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940C" w14:textId="413E692B" w:rsidR="00F0534C" w:rsidRPr="00B1378B" w:rsidRDefault="00F0534C" w:rsidP="00F0534C">
      <w:pPr>
        <w:spacing w:after="0"/>
        <w:jc w:val="center"/>
        <w:rPr>
          <w:b/>
          <w:bCs/>
        </w:rPr>
      </w:pPr>
      <w:r w:rsidRPr="00B1378B">
        <w:rPr>
          <w:b/>
          <w:bCs/>
        </w:rPr>
        <w:t>NOTICE TO RECEIVE BIDS</w:t>
      </w:r>
    </w:p>
    <w:p w14:paraId="12555F6B" w14:textId="703A3DEC" w:rsidR="00F0534C" w:rsidRDefault="00F0534C" w:rsidP="00B1378B">
      <w:pPr>
        <w:spacing w:after="0"/>
        <w:jc w:val="both"/>
      </w:pPr>
    </w:p>
    <w:p w14:paraId="05666D77" w14:textId="3C888888" w:rsidR="00F0534C" w:rsidRDefault="00F0534C" w:rsidP="00B1378B">
      <w:pPr>
        <w:spacing w:after="0"/>
        <w:jc w:val="both"/>
      </w:pPr>
      <w:r>
        <w:t xml:space="preserve">Sealed bids will be received up until the hour of 10:00 A.M. on December 20, 2021, in the office of the Chancery Clerk , P.O. Box 39, Raleigh, Mississippi 39153; phone number 601-782-9811; Fax number 601-782-4690, for the sale of commodities to Smith County, Mississippi for the calendar year beginning January 1, 2022 and ending December 31, 2022, or until </w:t>
      </w:r>
      <w:r w:rsidR="00255CC4">
        <w:t xml:space="preserve">another bid is accepted.  These commodities are for </w:t>
      </w:r>
      <w:r w:rsidR="00475529">
        <w:t>the use and benefit of the 5 Road Districts and other general county usage.  Information or details concerning any of these commodities can be obtained from this office by the above means.</w:t>
      </w:r>
    </w:p>
    <w:p w14:paraId="5CEA972E" w14:textId="2EB6AE62" w:rsidR="00475529" w:rsidRDefault="00475529" w:rsidP="00B1378B">
      <w:pPr>
        <w:spacing w:after="0"/>
        <w:jc w:val="both"/>
      </w:pPr>
    </w:p>
    <w:p w14:paraId="314CA3F1" w14:textId="0C1A20F9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Hot and Cold Mix Asphalt Mix</w:t>
      </w:r>
    </w:p>
    <w:p w14:paraId="616FB850" w14:textId="711DAE4D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Light Weight Cold Mix Asphalt</w:t>
      </w:r>
    </w:p>
    <w:p w14:paraId="1AB4B8E9" w14:textId="47BA610F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Milling (Rap)</w:t>
      </w:r>
    </w:p>
    <w:p w14:paraId="542A468D" w14:textId="2AA286DA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Laydown of Asphalt</w:t>
      </w:r>
    </w:p>
    <w:p w14:paraId="381C2493" w14:textId="68099897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County Matt, Washed Gravel, Mason Sand, #57 Gravel, Pea Gravel</w:t>
      </w:r>
    </w:p>
    <w:p w14:paraId="532FCDAB" w14:textId="4878F248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Treated Bridge Lumber and Piling</w:t>
      </w:r>
    </w:p>
    <w:p w14:paraId="62F3A1C6" w14:textId="229B9E45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Rough Oak Bridge Lumber</w:t>
      </w:r>
    </w:p>
    <w:p w14:paraId="47137650" w14:textId="1768D13C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Crushed Rock (Limestone) &amp; Delivery prices</w:t>
      </w:r>
    </w:p>
    <w:p w14:paraId="2B2F9FD9" w14:textId="683E4C68" w:rsidR="00475529" w:rsidRDefault="00475529" w:rsidP="00B1378B">
      <w:pPr>
        <w:pStyle w:val="ListParagraph"/>
        <w:numPr>
          <w:ilvl w:val="0"/>
          <w:numId w:val="1"/>
        </w:numPr>
        <w:spacing w:after="0"/>
        <w:jc w:val="both"/>
      </w:pPr>
      <w:r>
        <w:t>Rip-rap 100-300</w:t>
      </w:r>
      <w:r w:rsidR="0096332E">
        <w:t xml:space="preserve"> lbs.</w:t>
      </w:r>
    </w:p>
    <w:p w14:paraId="39062C4A" w14:textId="5A1A5975" w:rsidR="0096332E" w:rsidRDefault="0096332E" w:rsidP="00B1378B">
      <w:pPr>
        <w:pStyle w:val="ListParagraph"/>
        <w:numPr>
          <w:ilvl w:val="0"/>
          <w:numId w:val="1"/>
        </w:numPr>
        <w:spacing w:after="0"/>
        <w:jc w:val="both"/>
      </w:pPr>
      <w:r>
        <w:t>Liquid Asphalt</w:t>
      </w:r>
    </w:p>
    <w:p w14:paraId="3FE6C3C8" w14:textId="56C131FF" w:rsidR="0096332E" w:rsidRDefault="0096332E" w:rsidP="00B1378B">
      <w:pPr>
        <w:pStyle w:val="ListParagraph"/>
        <w:numPr>
          <w:ilvl w:val="0"/>
          <w:numId w:val="1"/>
        </w:numPr>
        <w:spacing w:after="0"/>
        <w:jc w:val="both"/>
      </w:pPr>
      <w:r>
        <w:t>Recycled Asphalt, 3/4 “ Crushed Gravel</w:t>
      </w:r>
    </w:p>
    <w:p w14:paraId="4CA7ED70" w14:textId="1E46FA75" w:rsidR="0096332E" w:rsidRDefault="0096332E" w:rsidP="00B1378B">
      <w:pPr>
        <w:pStyle w:val="ListParagraph"/>
        <w:numPr>
          <w:ilvl w:val="0"/>
          <w:numId w:val="1"/>
        </w:numPr>
        <w:spacing w:after="0"/>
        <w:jc w:val="both"/>
      </w:pPr>
      <w:r>
        <w:t>3/4 Crushed Gravel</w:t>
      </w:r>
    </w:p>
    <w:p w14:paraId="24032E5A" w14:textId="6C8A1E69" w:rsidR="0096332E" w:rsidRDefault="0096332E" w:rsidP="00B1378B">
      <w:pPr>
        <w:pStyle w:val="ListParagraph"/>
        <w:numPr>
          <w:ilvl w:val="0"/>
          <w:numId w:val="1"/>
        </w:numPr>
        <w:spacing w:after="0"/>
        <w:jc w:val="both"/>
      </w:pPr>
      <w:r>
        <w:t>Recycled Asphalt</w:t>
      </w:r>
    </w:p>
    <w:p w14:paraId="09BD9B75" w14:textId="046E67A3" w:rsidR="0096332E" w:rsidRDefault="0096332E" w:rsidP="00B1378B">
      <w:pPr>
        <w:spacing w:after="0"/>
        <w:jc w:val="both"/>
      </w:pPr>
    </w:p>
    <w:p w14:paraId="1A8A90F0" w14:textId="6177C9A9" w:rsidR="0096332E" w:rsidRDefault="0096332E" w:rsidP="00B1378B">
      <w:pPr>
        <w:spacing w:after="0"/>
        <w:jc w:val="both"/>
      </w:pPr>
      <w:r>
        <w:t xml:space="preserve">The Board of Supervisors reserves the right to reject any and all bids.  </w:t>
      </w:r>
    </w:p>
    <w:p w14:paraId="4B8047F6" w14:textId="135593F8" w:rsidR="0096332E" w:rsidRDefault="0096332E" w:rsidP="00B1378B">
      <w:pPr>
        <w:spacing w:after="0"/>
        <w:jc w:val="both"/>
      </w:pPr>
    </w:p>
    <w:p w14:paraId="551A3E46" w14:textId="36E09068" w:rsidR="0096332E" w:rsidRDefault="0096332E" w:rsidP="00B1378B">
      <w:pPr>
        <w:spacing w:after="0"/>
        <w:jc w:val="both"/>
      </w:pPr>
      <w:r>
        <w:t>Bids accepted will be enforced.</w:t>
      </w:r>
    </w:p>
    <w:p w14:paraId="6010AC70" w14:textId="7AB4298A" w:rsidR="0096332E" w:rsidRDefault="0096332E" w:rsidP="00B1378B">
      <w:pPr>
        <w:spacing w:after="0"/>
        <w:jc w:val="both"/>
      </w:pPr>
    </w:p>
    <w:p w14:paraId="6CAA7FB4" w14:textId="0D913B23" w:rsidR="0096332E" w:rsidRDefault="0096332E" w:rsidP="00B1378B">
      <w:pPr>
        <w:spacing w:after="0"/>
        <w:jc w:val="both"/>
      </w:pPr>
      <w:r>
        <w:t>This advertisement authorized by order of the Board of Supervisors dated November 8, 2021.</w:t>
      </w:r>
    </w:p>
    <w:p w14:paraId="179659C7" w14:textId="7DFED346" w:rsidR="0096332E" w:rsidRDefault="0096332E" w:rsidP="00B1378B">
      <w:pPr>
        <w:spacing w:after="0"/>
        <w:jc w:val="both"/>
      </w:pPr>
    </w:p>
    <w:p w14:paraId="4BBDD822" w14:textId="77777777" w:rsidR="0096332E" w:rsidRDefault="0096332E" w:rsidP="0096332E">
      <w:pPr>
        <w:spacing w:after="0"/>
      </w:pPr>
    </w:p>
    <w:p w14:paraId="4D195E47" w14:textId="77777777" w:rsidR="0096332E" w:rsidRDefault="0096332E" w:rsidP="0096332E">
      <w:pPr>
        <w:spacing w:after="0"/>
      </w:pPr>
    </w:p>
    <w:p w14:paraId="6142A009" w14:textId="77777777" w:rsidR="0096332E" w:rsidRDefault="0096332E" w:rsidP="0096332E">
      <w:pPr>
        <w:spacing w:after="0"/>
      </w:pPr>
      <w:r>
        <w:t>__________________________________________</w:t>
      </w:r>
    </w:p>
    <w:p w14:paraId="540255BB" w14:textId="77777777" w:rsidR="0096332E" w:rsidRDefault="0096332E" w:rsidP="0096332E">
      <w:pPr>
        <w:spacing w:after="0"/>
      </w:pPr>
      <w:r>
        <w:t xml:space="preserve">Cindy Austin, Chancery Clerk </w:t>
      </w:r>
    </w:p>
    <w:p w14:paraId="789FC650" w14:textId="77777777" w:rsidR="0096332E" w:rsidRDefault="0096332E" w:rsidP="0096332E">
      <w:pPr>
        <w:spacing w:after="0"/>
      </w:pPr>
    </w:p>
    <w:p w14:paraId="2487F409" w14:textId="77777777" w:rsidR="0096332E" w:rsidRDefault="0096332E" w:rsidP="0096332E">
      <w:pPr>
        <w:spacing w:after="0"/>
      </w:pPr>
    </w:p>
    <w:p w14:paraId="0EA9B23F" w14:textId="77777777" w:rsidR="0096332E" w:rsidRDefault="0096332E" w:rsidP="0096332E">
      <w:pPr>
        <w:spacing w:after="0"/>
        <w:jc w:val="center"/>
      </w:pPr>
      <w:r>
        <w:t>Publication November 17</w:t>
      </w:r>
      <w:r>
        <w:rPr>
          <w:vertAlign w:val="superscript"/>
        </w:rPr>
        <w:t>th</w:t>
      </w:r>
      <w:r>
        <w:t xml:space="preserve"> and November 24</w:t>
      </w:r>
      <w:r>
        <w:rPr>
          <w:vertAlign w:val="superscript"/>
        </w:rPr>
        <w:t>th</w:t>
      </w:r>
      <w:r>
        <w:t>, 2021</w:t>
      </w:r>
    </w:p>
    <w:p w14:paraId="1F27DE79" w14:textId="77777777" w:rsidR="0096332E" w:rsidRDefault="0096332E" w:rsidP="0096332E"/>
    <w:p w14:paraId="33FC162C" w14:textId="77777777" w:rsidR="0096332E" w:rsidRDefault="0096332E" w:rsidP="0096332E">
      <w:pPr>
        <w:spacing w:after="0"/>
      </w:pPr>
    </w:p>
    <w:sectPr w:rsidR="0096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962"/>
    <w:multiLevelType w:val="hybridMultilevel"/>
    <w:tmpl w:val="E75A02F4"/>
    <w:lvl w:ilvl="0" w:tplc="1534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C"/>
    <w:rsid w:val="00255CC4"/>
    <w:rsid w:val="00406133"/>
    <w:rsid w:val="00475529"/>
    <w:rsid w:val="009118FD"/>
    <w:rsid w:val="0096332E"/>
    <w:rsid w:val="00B1378B"/>
    <w:rsid w:val="00F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4F60"/>
  <w15:chartTrackingRefBased/>
  <w15:docId w15:val="{14BC0572-0021-4911-B5BA-06DA589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Dolan</dc:creator>
  <cp:keywords/>
  <dc:description/>
  <cp:lastModifiedBy>Secret Luckett</cp:lastModifiedBy>
  <cp:revision>2</cp:revision>
  <dcterms:created xsi:type="dcterms:W3CDTF">2021-11-16T18:13:00Z</dcterms:created>
  <dcterms:modified xsi:type="dcterms:W3CDTF">2021-11-16T18:13:00Z</dcterms:modified>
</cp:coreProperties>
</file>