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FBD2" w14:textId="77777777" w:rsidR="00FE36F5" w:rsidRDefault="00FE36F5" w:rsidP="00FE36F5">
      <w:pPr>
        <w:rPr>
          <w:rFonts w:ascii="Arial" w:hAnsi="Arial" w:cs="Arial"/>
          <w:color w:val="000000"/>
          <w:sz w:val="21"/>
          <w:szCs w:val="21"/>
          <w:shd w:val="clear" w:color="auto" w:fill="EEEEEE"/>
        </w:rPr>
      </w:pPr>
      <w:r>
        <w:rPr>
          <w:rFonts w:ascii="Arial" w:hAnsi="Arial" w:cs="Arial"/>
          <w:color w:val="000000"/>
          <w:sz w:val="21"/>
          <w:szCs w:val="21"/>
          <w:shd w:val="clear" w:color="auto" w:fill="EEEEEE"/>
        </w:rPr>
        <w:t xml:space="preserve">Notice is hereby given that sealed bids will be received by the Board of Supervisors of Franklin County, Meadville, Mississippi, for the purpose of purchasing one (1) or more new 2023 Model Year Tandem Axle Medium Duty Dump Trucks and </w:t>
      </w:r>
      <w:bookmarkStart w:id="0" w:name="_Hlk96684808"/>
      <w:r>
        <w:rPr>
          <w:rFonts w:ascii="Arial" w:hAnsi="Arial" w:cs="Arial"/>
          <w:color w:val="000000"/>
          <w:sz w:val="21"/>
          <w:szCs w:val="21"/>
          <w:shd w:val="clear" w:color="auto" w:fill="EEEEEE"/>
        </w:rPr>
        <w:t xml:space="preserve">(1) one or more 33,000 GVW </w:t>
      </w:r>
      <w:bookmarkEnd w:id="0"/>
      <w:r>
        <w:rPr>
          <w:rFonts w:ascii="Arial" w:hAnsi="Arial" w:cs="Arial"/>
          <w:color w:val="000000"/>
          <w:sz w:val="21"/>
          <w:szCs w:val="21"/>
          <w:shd w:val="clear" w:color="auto" w:fill="EEEEEE"/>
        </w:rPr>
        <w:t>2023 medium duty single axle dump truck(s).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EEEEEE"/>
        </w:rPr>
        <w:t>Sealed bids will be accepted until 9 a.m. on February 6, 2023, and Board of Supervisors will open bids at 10 a.m. on February 6, 2023.</w:t>
      </w:r>
    </w:p>
    <w:p w14:paraId="734893B5" w14:textId="77777777" w:rsidR="00FE36F5" w:rsidRDefault="00FE36F5" w:rsidP="00FE36F5">
      <w:pPr>
        <w:rPr>
          <w:rFonts w:ascii="Arial" w:hAnsi="Arial" w:cs="Arial"/>
          <w:color w:val="000000"/>
          <w:sz w:val="21"/>
          <w:szCs w:val="21"/>
          <w:shd w:val="clear" w:color="auto" w:fill="EEEEEE"/>
        </w:rPr>
      </w:pPr>
      <w:r>
        <w:rPr>
          <w:rFonts w:ascii="Arial" w:hAnsi="Arial" w:cs="Arial"/>
          <w:color w:val="000000"/>
          <w:sz w:val="21"/>
          <w:szCs w:val="21"/>
        </w:rPr>
        <w:br/>
      </w:r>
      <w:r>
        <w:rPr>
          <w:rFonts w:ascii="Arial" w:hAnsi="Arial" w:cs="Arial"/>
          <w:color w:val="000000"/>
          <w:sz w:val="21"/>
          <w:szCs w:val="21"/>
          <w:shd w:val="clear" w:color="auto" w:fill="EEEEEE"/>
        </w:rPr>
        <w:t>This advertisement is not limited to any particular brand, and any make will be considered that meets or exceeds the minimum specifications. Please contact the Chancery Clerk’s office at 601-384-2330 and ask for Erica Havard, Purchasing Clerk, for bid specifications.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EEEEEE"/>
        </w:rPr>
        <w:t xml:space="preserve">The Board reserves the right to reject any and all bids; </w:t>
      </w:r>
      <w:r>
        <w:rPr>
          <w:rFonts w:ascii="Arial" w:hAnsi="Arial" w:cs="Arial"/>
          <w:color w:val="000000"/>
          <w:sz w:val="21"/>
          <w:szCs w:val="21"/>
        </w:rPr>
        <w:br/>
      </w:r>
    </w:p>
    <w:p w14:paraId="425780AA" w14:textId="77777777" w:rsidR="00FE36F5" w:rsidRDefault="00FE36F5" w:rsidP="00FE36F5">
      <w:pPr>
        <w:jc w:val="right"/>
        <w:rPr>
          <w:rFonts w:ascii="Arial" w:hAnsi="Arial" w:cs="Arial"/>
          <w:color w:val="000000"/>
          <w:sz w:val="21"/>
          <w:szCs w:val="21"/>
          <w:shd w:val="clear" w:color="auto" w:fill="EEEEEE"/>
        </w:rPr>
      </w:pPr>
      <w:r>
        <w:rPr>
          <w:rFonts w:ascii="Arial" w:hAnsi="Arial" w:cs="Arial"/>
          <w:color w:val="000000"/>
          <w:sz w:val="21"/>
          <w:szCs w:val="21"/>
          <w:shd w:val="clear" w:color="auto" w:fill="EEEEEE"/>
        </w:rPr>
        <w:t>SO RESOLVED, on this the 17</w:t>
      </w:r>
      <w:r>
        <w:rPr>
          <w:rFonts w:ascii="Arial" w:hAnsi="Arial" w:cs="Arial"/>
          <w:color w:val="000000"/>
          <w:sz w:val="21"/>
          <w:szCs w:val="21"/>
          <w:shd w:val="clear" w:color="auto" w:fill="EEEEEE"/>
          <w:vertAlign w:val="superscript"/>
        </w:rPr>
        <w:t>th</w:t>
      </w:r>
      <w:r>
        <w:rPr>
          <w:rFonts w:ascii="Arial" w:hAnsi="Arial" w:cs="Arial"/>
          <w:color w:val="000000"/>
          <w:sz w:val="21"/>
          <w:szCs w:val="21"/>
          <w:shd w:val="clear" w:color="auto" w:fill="EEEEEE"/>
        </w:rPr>
        <w:t xml:space="preserve"> day of January, 2023.</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EEEEEE"/>
        </w:rPr>
        <w:t>__/s/ Jimmie ‘Bodi” Bass</w:t>
      </w:r>
    </w:p>
    <w:p w14:paraId="31EFC19D" w14:textId="77777777" w:rsidR="00FE36F5" w:rsidRDefault="00FE36F5" w:rsidP="00FE36F5">
      <w:pPr>
        <w:jc w:val="right"/>
        <w:rPr>
          <w:rFonts w:ascii="Arial" w:hAnsi="Arial" w:cs="Arial"/>
          <w:color w:val="000000"/>
          <w:sz w:val="21"/>
          <w:szCs w:val="21"/>
          <w:shd w:val="clear" w:color="auto" w:fill="EEEEEE"/>
        </w:rPr>
      </w:pPr>
      <w:r>
        <w:rPr>
          <w:rFonts w:ascii="Arial" w:hAnsi="Arial" w:cs="Arial"/>
          <w:color w:val="000000"/>
          <w:sz w:val="21"/>
          <w:szCs w:val="21"/>
          <w:shd w:val="clear" w:color="auto" w:fill="EEEEEE"/>
        </w:rPr>
        <w:t>President - Jimmie “Bodi” Bass</w:t>
      </w:r>
    </w:p>
    <w:p w14:paraId="55E3854B" w14:textId="77777777" w:rsidR="00FE36F5" w:rsidRDefault="00FE36F5" w:rsidP="00FE36F5">
      <w:pPr>
        <w:jc w:val="right"/>
      </w:pPr>
      <w:r>
        <w:rPr>
          <w:rFonts w:ascii="Arial" w:hAnsi="Arial" w:cs="Arial"/>
          <w:color w:val="000000"/>
          <w:sz w:val="21"/>
          <w:szCs w:val="21"/>
          <w:shd w:val="clear" w:color="auto" w:fill="EEEEEE"/>
        </w:rPr>
        <w:t>Franklin County Board of Supervisors</w:t>
      </w:r>
    </w:p>
    <w:p w14:paraId="29DD9F66" w14:textId="77777777" w:rsidR="0094503C" w:rsidRDefault="0094503C"/>
    <w:sectPr w:rsidR="0094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F5"/>
    <w:rsid w:val="007B4E55"/>
    <w:rsid w:val="0094503C"/>
    <w:rsid w:val="00FA32C5"/>
    <w:rsid w:val="00FE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EA1C"/>
  <w15:chartTrackingRefBased/>
  <w15:docId w15:val="{33EA22F0-6950-41E8-8C4F-DAE0F79F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Gilbert</dc:creator>
  <cp:keywords/>
  <dc:description/>
  <cp:lastModifiedBy>Cacynthia Patterson</cp:lastModifiedBy>
  <cp:revision>2</cp:revision>
  <dcterms:created xsi:type="dcterms:W3CDTF">2023-01-23T17:52:00Z</dcterms:created>
  <dcterms:modified xsi:type="dcterms:W3CDTF">2023-01-23T17:52:00Z</dcterms:modified>
</cp:coreProperties>
</file>