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7777777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470E53FC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921842">
        <w:rPr>
          <w:spacing w:val="-1"/>
        </w:rPr>
        <w:t>Humphrey High School Athletic Complex Re-Bid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066174">
        <w:rPr>
          <w:spacing w:val="-1"/>
        </w:rPr>
        <w:t>700 Cohn Street, Belzoni, Mississippi 39038</w:t>
      </w:r>
      <w:r>
        <w:t>, funded by</w:t>
      </w:r>
      <w:r w:rsidR="003F020E">
        <w:t xml:space="preserve"> District Funds</w:t>
      </w:r>
      <w:r>
        <w:t xml:space="preserve">, will be received by the Mississippi Achievement School District at </w:t>
      </w:r>
      <w:r w:rsidR="00A77AC4">
        <w:t>401 Fourth Street</w:t>
      </w:r>
      <w:r>
        <w:t xml:space="preserve">, </w:t>
      </w:r>
      <w:r w:rsidR="00A77AC4">
        <w:t>Belzoni</w:t>
      </w:r>
      <w:r>
        <w:t>, Mississippi 39</w:t>
      </w:r>
      <w:r w:rsidR="00A77AC4">
        <w:t>038</w:t>
      </w:r>
      <w:r>
        <w:t xml:space="preserve"> until 2:00 P.M. on </w:t>
      </w:r>
      <w:r w:rsidR="002F246E">
        <w:t xml:space="preserve">June </w:t>
      </w:r>
      <w:r w:rsidR="003F020E">
        <w:t>30</w:t>
      </w:r>
      <w:r w:rsidR="0029480A">
        <w:t>, 2022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042244F7" w14:textId="77777777" w:rsidR="00216C87" w:rsidRDefault="00216C87">
      <w:pPr>
        <w:pStyle w:val="BodyText"/>
      </w:pPr>
    </w:p>
    <w:p w14:paraId="24F1B2CC" w14:textId="0A301879" w:rsidR="006F607A" w:rsidRDefault="006F607A">
      <w:pPr>
        <w:pStyle w:val="BodyText"/>
        <w:spacing w:line="237" w:lineRule="auto"/>
        <w:ind w:left="115" w:right="115"/>
        <w:jc w:val="both"/>
        <w:rPr>
          <w:spacing w:val="-1"/>
        </w:rPr>
      </w:pPr>
      <w:bookmarkStart w:id="0" w:name="_Hlk104193945"/>
      <w:r>
        <w:t>Documents are available for viewing online at imsengineersbids.com and can be obtained via hard copy or pdf at the same site. Documents are non-refundable and must be obtained through the website.</w:t>
      </w:r>
    </w:p>
    <w:bookmarkEnd w:id="0"/>
    <w:p w14:paraId="28A983C0" w14:textId="77777777" w:rsidR="006F607A" w:rsidRDefault="006F607A">
      <w:pPr>
        <w:pStyle w:val="BodyText"/>
        <w:spacing w:line="237" w:lineRule="auto"/>
        <w:ind w:left="115" w:right="115"/>
        <w:jc w:val="both"/>
        <w:rPr>
          <w:spacing w:val="-1"/>
        </w:rPr>
      </w:pPr>
    </w:p>
    <w:p w14:paraId="31BC6DC1" w14:textId="6764FF78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issued by law and be registered on SAM.gov.  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05667A97" w:rsidR="00216C87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>
        <w:rPr>
          <w:sz w:val="24"/>
        </w:rPr>
        <w:t>2:00</w:t>
      </w:r>
      <w:r>
        <w:rPr>
          <w:spacing w:val="-15"/>
          <w:sz w:val="24"/>
        </w:rPr>
        <w:t xml:space="preserve"> </w:t>
      </w:r>
      <w:r>
        <w:rPr>
          <w:sz w:val="24"/>
        </w:rPr>
        <w:t>P.M.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2F246E">
        <w:rPr>
          <w:sz w:val="24"/>
        </w:rPr>
        <w:t xml:space="preserve">June </w:t>
      </w:r>
      <w:r w:rsidR="003F020E">
        <w:rPr>
          <w:sz w:val="24"/>
        </w:rPr>
        <w:t>30</w:t>
      </w:r>
      <w:r w:rsidR="0029480A">
        <w:rPr>
          <w:sz w:val="24"/>
        </w:rPr>
        <w:t>, 2022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PDF file at </w:t>
      </w:r>
      <w:r w:rsidR="00B03FDE" w:rsidRPr="00A77AC4">
        <w:rPr>
          <w:sz w:val="24"/>
          <w:u w:val="single"/>
        </w:rPr>
        <w:t>imsengineersbids.com</w:t>
      </w:r>
      <w:r w:rsidR="00B03FDE">
        <w:rPr>
          <w:sz w:val="24"/>
        </w:rPr>
        <w:t xml:space="preserve"> e</w:t>
      </w:r>
      <w:r>
        <w:rPr>
          <w:sz w:val="24"/>
        </w:rPr>
        <w:t>ach bidder submitting a bid electronically shall</w:t>
      </w:r>
      <w:r w:rsidR="0057683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include a cover document titled Bid: </w:t>
      </w:r>
      <w:r w:rsidR="00921842">
        <w:rPr>
          <w:sz w:val="24"/>
        </w:rPr>
        <w:t>Humphrey High School Athletic Complex Re-Bid</w:t>
      </w:r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 w:rsidR="0057683F">
        <w:rPr>
          <w:spacing w:val="-57"/>
          <w:sz w:val="24"/>
        </w:rPr>
        <w:t xml:space="preserve"> </w:t>
      </w:r>
      <w:r>
        <w:rPr>
          <w:sz w:val="24"/>
        </w:rPr>
        <w:t>shall list the bidder's Certificate of Responsibility Number as part of its PDF bid submittal. Any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PDF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bidder's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14:paraId="382103E4" w14:textId="77777777" w:rsidR="00216C87" w:rsidRDefault="00216C87">
      <w:pPr>
        <w:pStyle w:val="BodyText"/>
      </w:pPr>
    </w:p>
    <w:p w14:paraId="659F15AC" w14:textId="2C2DF0FF" w:rsidR="00216C87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>
        <w:rPr>
          <w:sz w:val="24"/>
        </w:rPr>
        <w:t>Sealed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>
        <w:rPr>
          <w:sz w:val="24"/>
        </w:rPr>
        <w:t>2:00</w:t>
      </w:r>
      <w:r>
        <w:rPr>
          <w:spacing w:val="-11"/>
          <w:sz w:val="24"/>
        </w:rPr>
        <w:t xml:space="preserve"> </w:t>
      </w:r>
      <w:r>
        <w:rPr>
          <w:sz w:val="24"/>
        </w:rPr>
        <w:t>P.M.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 w:rsidR="002F246E">
        <w:rPr>
          <w:sz w:val="24"/>
        </w:rPr>
        <w:t xml:space="preserve">June </w:t>
      </w:r>
      <w:r w:rsidR="003F020E">
        <w:rPr>
          <w:sz w:val="24"/>
        </w:rPr>
        <w:t>30</w:t>
      </w:r>
      <w:r w:rsidR="0029480A">
        <w:rPr>
          <w:sz w:val="24"/>
        </w:rPr>
        <w:t>, 2022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School District at </w:t>
      </w:r>
      <w:r w:rsidR="00A77AC4">
        <w:rPr>
          <w:sz w:val="24"/>
        </w:rPr>
        <w:t>401 Fourth Street Belzoni, MS 39038</w:t>
      </w:r>
      <w:r>
        <w:rPr>
          <w:sz w:val="24"/>
        </w:rPr>
        <w:t>. All sealed bids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"Bid:</w:t>
      </w:r>
      <w:r>
        <w:rPr>
          <w:spacing w:val="-2"/>
          <w:sz w:val="24"/>
        </w:rPr>
        <w:t xml:space="preserve"> </w:t>
      </w:r>
      <w:r w:rsidR="00921842">
        <w:rPr>
          <w:sz w:val="24"/>
        </w:rPr>
        <w:t>Humphrey High School Athletic Complex Re-Bid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bidder's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envelope.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so marked, said</w:t>
      </w:r>
      <w:r>
        <w:rPr>
          <w:spacing w:val="-1"/>
          <w:sz w:val="24"/>
        </w:rPr>
        <w:t xml:space="preserve"> </w:t>
      </w:r>
      <w:r>
        <w:rPr>
          <w:sz w:val="24"/>
        </w:rPr>
        <w:t>bid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 or considered.</w:t>
      </w:r>
    </w:p>
    <w:p w14:paraId="6F2AE238" w14:textId="77777777" w:rsidR="00066174" w:rsidRPr="00066174" w:rsidRDefault="00066174" w:rsidP="00066174">
      <w:pPr>
        <w:pStyle w:val="ListParagraph"/>
        <w:rPr>
          <w:sz w:val="24"/>
        </w:rPr>
      </w:pPr>
    </w:p>
    <w:p w14:paraId="409354D9" w14:textId="2AF7F909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>
        <w:rPr>
          <w:sz w:val="24"/>
        </w:rPr>
        <w:t xml:space="preserve">A Pre-Bid conference will be held at Humphrey County High School Athletic Complex, 700 Cohn Street, Belzoni, Mississippi 39038 at 2:30 P.M., on </w:t>
      </w:r>
      <w:r w:rsidR="00DE0FAC">
        <w:rPr>
          <w:sz w:val="24"/>
        </w:rPr>
        <w:t>June 14</w:t>
      </w:r>
      <w:r>
        <w:rPr>
          <w:sz w:val="24"/>
        </w:rPr>
        <w:t>, 2022.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>reserves the right to waive any informalities and the Owner reserves the right to reject any and all</w:t>
      </w:r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Thirty</w:t>
      </w:r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163CA9A4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>
        <w:rPr>
          <w:spacing w:val="-2"/>
        </w:rPr>
        <w:t xml:space="preserve"> </w:t>
      </w:r>
      <w:r w:rsidR="00A77AC4">
        <w:t>June 1</w:t>
      </w:r>
      <w:r w:rsidR="00A77AC4" w:rsidRPr="00A77AC4">
        <w:rPr>
          <w:vertAlign w:val="superscript"/>
        </w:rPr>
        <w:t>st</w:t>
      </w:r>
      <w:r>
        <w:t>,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 w:rsidR="00A77AC4">
        <w:t>June 8</w:t>
      </w:r>
      <w:r w:rsidR="00A77AC4" w:rsidRPr="00A77AC4">
        <w:rPr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r>
        <w:t>2022.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46F3F"/>
    <w:rsid w:val="00066174"/>
    <w:rsid w:val="00193B21"/>
    <w:rsid w:val="00216C87"/>
    <w:rsid w:val="0029480A"/>
    <w:rsid w:val="002F246E"/>
    <w:rsid w:val="003F020E"/>
    <w:rsid w:val="0057683F"/>
    <w:rsid w:val="006F607A"/>
    <w:rsid w:val="00921842"/>
    <w:rsid w:val="00A77AC4"/>
    <w:rsid w:val="00B03FDE"/>
    <w:rsid w:val="00BB29AF"/>
    <w:rsid w:val="00DE0FAC"/>
    <w:rsid w:val="00E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Secret Luckett</cp:lastModifiedBy>
  <cp:revision>2</cp:revision>
  <dcterms:created xsi:type="dcterms:W3CDTF">2022-06-03T13:19:00Z</dcterms:created>
  <dcterms:modified xsi:type="dcterms:W3CDTF">2022-06-03T13:19:00Z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