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9419" w14:textId="77777777" w:rsidR="00612584" w:rsidRDefault="00612584" w:rsidP="00612584">
      <w:pPr>
        <w:pStyle w:val="NoSpacing"/>
        <w:jc w:val="center"/>
        <w:rPr>
          <w:rFonts w:ascii="Times New Roman" w:hAnsi="Times New Roman" w:cs="Times New Roman"/>
          <w:b/>
          <w:sz w:val="24"/>
          <w:szCs w:val="24"/>
        </w:rPr>
      </w:pPr>
      <w:r>
        <w:rPr>
          <w:rFonts w:ascii="Times New Roman" w:hAnsi="Times New Roman" w:cs="Times New Roman"/>
          <w:b/>
          <w:sz w:val="24"/>
          <w:szCs w:val="24"/>
        </w:rPr>
        <w:t>REQUEST FOR PROPOSALS</w:t>
      </w:r>
    </w:p>
    <w:p w14:paraId="7D60671C" w14:textId="77777777" w:rsidR="00612584" w:rsidRDefault="00612584" w:rsidP="00612584">
      <w:pPr>
        <w:pStyle w:val="NoSpacing"/>
        <w:jc w:val="center"/>
        <w:rPr>
          <w:rFonts w:ascii="Times New Roman" w:hAnsi="Times New Roman" w:cs="Times New Roman"/>
          <w:b/>
          <w:sz w:val="24"/>
          <w:szCs w:val="24"/>
        </w:rPr>
      </w:pPr>
      <w:r>
        <w:rPr>
          <w:rFonts w:ascii="Times New Roman" w:hAnsi="Times New Roman" w:cs="Times New Roman"/>
          <w:b/>
          <w:sz w:val="24"/>
          <w:szCs w:val="24"/>
        </w:rPr>
        <w:t>FOR PROFESSIONAL PLANNING CONSULTANT SERVICES</w:t>
      </w:r>
    </w:p>
    <w:p w14:paraId="766089D1" w14:textId="77777777" w:rsidR="00612584" w:rsidRDefault="00612584" w:rsidP="00612584">
      <w:pPr>
        <w:pStyle w:val="NoSpacing"/>
        <w:jc w:val="center"/>
        <w:rPr>
          <w:rFonts w:ascii="Times New Roman" w:hAnsi="Times New Roman" w:cs="Times New Roman"/>
          <w:b/>
          <w:sz w:val="24"/>
          <w:szCs w:val="24"/>
        </w:rPr>
      </w:pPr>
    </w:p>
    <w:p w14:paraId="07755168" w14:textId="5CF6C316" w:rsidR="00E56046" w:rsidRDefault="00612584" w:rsidP="006125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439D3">
        <w:rPr>
          <w:rFonts w:ascii="Times New Roman" w:hAnsi="Times New Roman" w:cs="Times New Roman"/>
          <w:color w:val="000000" w:themeColor="text1"/>
          <w:sz w:val="24"/>
          <w:szCs w:val="24"/>
        </w:rPr>
        <w:t xml:space="preserve">Community Development Office of the </w:t>
      </w:r>
      <w:r>
        <w:rPr>
          <w:rFonts w:ascii="Times New Roman" w:hAnsi="Times New Roman" w:cs="Times New Roman"/>
          <w:color w:val="000000" w:themeColor="text1"/>
          <w:sz w:val="24"/>
          <w:szCs w:val="24"/>
        </w:rPr>
        <w:t>City of Moss Point, Mississippi is requesting proposals from qualified individuals or firms for</w:t>
      </w:r>
      <w:r w:rsidR="00E56046">
        <w:rPr>
          <w:rFonts w:ascii="Times New Roman" w:hAnsi="Times New Roman" w:cs="Times New Roman"/>
          <w:color w:val="000000" w:themeColor="text1"/>
          <w:sz w:val="24"/>
          <w:szCs w:val="24"/>
        </w:rPr>
        <w:t>:</w:t>
      </w:r>
    </w:p>
    <w:p w14:paraId="0CACE435" w14:textId="69D1F959" w:rsidR="00E56046" w:rsidRPr="00E56046" w:rsidRDefault="00612584" w:rsidP="00E56046">
      <w:pPr>
        <w:jc w:val="center"/>
        <w:rPr>
          <w:rFonts w:ascii="Times New Roman" w:hAnsi="Times New Roman" w:cs="Times New Roman"/>
          <w:color w:val="000000" w:themeColor="text1"/>
          <w:sz w:val="28"/>
          <w:szCs w:val="28"/>
        </w:rPr>
      </w:pPr>
      <w:r w:rsidRPr="00E56046">
        <w:rPr>
          <w:rFonts w:ascii="Times New Roman" w:hAnsi="Times New Roman" w:cs="Times New Roman"/>
          <w:color w:val="000000" w:themeColor="text1"/>
          <w:sz w:val="32"/>
          <w:szCs w:val="32"/>
        </w:rPr>
        <w:t>Planning Services for its Community Development Block Grant (CDBG) Entitlement Program</w:t>
      </w:r>
    </w:p>
    <w:p w14:paraId="7093FF73" w14:textId="3757B415" w:rsidR="00612584" w:rsidRDefault="00612584" w:rsidP="006125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services will be provided in accordance with applicable state and federal program rules and regulations under the Community Development Block Grant (CDBG) Program.</w:t>
      </w:r>
    </w:p>
    <w:p w14:paraId="78BBC799" w14:textId="2374D8B8" w:rsidR="00612584" w:rsidRDefault="00612584" w:rsidP="006125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Six Proposal</w:t>
      </w:r>
      <w:r w:rsidR="00AB1CED">
        <w:rPr>
          <w:rFonts w:ascii="Times New Roman" w:hAnsi="Times New Roman" w:cs="Times New Roman"/>
          <w:color w:val="000000" w:themeColor="text1"/>
          <w:sz w:val="24"/>
          <w:szCs w:val="24"/>
        </w:rPr>
        <w:t xml:space="preserve"> copies</w:t>
      </w:r>
      <w:r>
        <w:rPr>
          <w:rFonts w:ascii="Times New Roman" w:hAnsi="Times New Roman" w:cs="Times New Roman"/>
          <w:color w:val="000000" w:themeColor="text1"/>
          <w:sz w:val="24"/>
          <w:szCs w:val="24"/>
        </w:rPr>
        <w:t xml:space="preserve"> should be sealed and properly labeled and may be hand delivered or mailed to the City Clerks’ Office, City of Moss Point, 4320 McInnis Ave. by </w:t>
      </w:r>
      <w:r w:rsidR="009F5125">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:00 p.m.</w:t>
      </w:r>
      <w:r w:rsidR="009F5125">
        <w:rPr>
          <w:rFonts w:ascii="Times New Roman" w:hAnsi="Times New Roman" w:cs="Times New Roman"/>
          <w:color w:val="000000" w:themeColor="text1"/>
          <w:sz w:val="24"/>
          <w:szCs w:val="24"/>
        </w:rPr>
        <w:t xml:space="preserve"> (noon)</w:t>
      </w:r>
      <w:r>
        <w:rPr>
          <w:rFonts w:ascii="Times New Roman" w:hAnsi="Times New Roman" w:cs="Times New Roman"/>
          <w:color w:val="000000" w:themeColor="text1"/>
          <w:sz w:val="24"/>
          <w:szCs w:val="24"/>
        </w:rPr>
        <w:t xml:space="preserve">, </w:t>
      </w:r>
      <w:r w:rsidR="00AB1CED">
        <w:rPr>
          <w:rFonts w:ascii="Times New Roman" w:hAnsi="Times New Roman" w:cs="Times New Roman"/>
          <w:color w:val="000000" w:themeColor="text1"/>
          <w:sz w:val="24"/>
          <w:szCs w:val="24"/>
        </w:rPr>
        <w:t>Wednesday</w:t>
      </w:r>
      <w:r>
        <w:rPr>
          <w:rFonts w:ascii="Times New Roman" w:hAnsi="Times New Roman" w:cs="Times New Roman"/>
          <w:color w:val="000000" w:themeColor="text1"/>
          <w:sz w:val="24"/>
          <w:szCs w:val="24"/>
        </w:rPr>
        <w:t xml:space="preserve">, </w:t>
      </w:r>
      <w:r w:rsidR="00E56046">
        <w:rPr>
          <w:rFonts w:ascii="Times New Roman" w:hAnsi="Times New Roman" w:cs="Times New Roman"/>
          <w:color w:val="000000" w:themeColor="text1"/>
          <w:sz w:val="24"/>
          <w:szCs w:val="24"/>
        </w:rPr>
        <w:t>June</w:t>
      </w:r>
      <w:r w:rsidR="00CD214C">
        <w:rPr>
          <w:rFonts w:ascii="Times New Roman" w:hAnsi="Times New Roman" w:cs="Times New Roman"/>
          <w:color w:val="000000" w:themeColor="text1"/>
          <w:sz w:val="24"/>
          <w:szCs w:val="24"/>
        </w:rPr>
        <w:t xml:space="preserve"> 7</w:t>
      </w:r>
      <w:r w:rsidR="00AB1CED">
        <w:rPr>
          <w:rFonts w:ascii="Times New Roman" w:hAnsi="Times New Roman" w:cs="Times New Roman"/>
          <w:color w:val="000000" w:themeColor="text1"/>
          <w:sz w:val="24"/>
          <w:szCs w:val="24"/>
        </w:rPr>
        <w:t xml:space="preserve">, </w:t>
      </w:r>
      <w:proofErr w:type="gramStart"/>
      <w:r w:rsidR="00AB1CED">
        <w:rPr>
          <w:rFonts w:ascii="Times New Roman" w:hAnsi="Times New Roman" w:cs="Times New Roman"/>
          <w:color w:val="000000" w:themeColor="text1"/>
          <w:sz w:val="24"/>
          <w:szCs w:val="24"/>
        </w:rPr>
        <w:t>2023</w:t>
      </w:r>
      <w:proofErr w:type="gramEnd"/>
      <w:r w:rsidR="00AB1C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after which time they will be opened and publicly announced</w:t>
      </w:r>
      <w:r w:rsidR="009E3355">
        <w:rPr>
          <w:rFonts w:ascii="Times New Roman" w:hAnsi="Times New Roman" w:cs="Times New Roman"/>
          <w:color w:val="000000" w:themeColor="text1"/>
          <w:sz w:val="24"/>
          <w:szCs w:val="24"/>
        </w:rPr>
        <w:t xml:space="preserve"> at 2:00 p.m. on the same date</w:t>
      </w:r>
      <w:r>
        <w:rPr>
          <w:rFonts w:ascii="Times New Roman" w:hAnsi="Times New Roman" w:cs="Times New Roman"/>
          <w:color w:val="000000" w:themeColor="text1"/>
          <w:sz w:val="24"/>
          <w:szCs w:val="24"/>
        </w:rPr>
        <w:t>. The Selection Review Committee will then review each proposal and select a qualified firm or individual. The Selection Review Committee will also make a recommendation to the Mayor’s Office</w:t>
      </w:r>
      <w:r w:rsidR="009E3355">
        <w:rPr>
          <w:rFonts w:ascii="Times New Roman" w:hAnsi="Times New Roman" w:cs="Times New Roman"/>
          <w:color w:val="000000" w:themeColor="text1"/>
          <w:sz w:val="24"/>
          <w:szCs w:val="24"/>
        </w:rPr>
        <w:t xml:space="preserve"> for consideration for approval or disapproval at the regular meeting of the board on </w:t>
      </w:r>
      <w:r w:rsidR="00CD214C">
        <w:rPr>
          <w:rFonts w:ascii="Times New Roman" w:hAnsi="Times New Roman" w:cs="Times New Roman"/>
          <w:color w:val="000000" w:themeColor="text1"/>
          <w:sz w:val="24"/>
          <w:szCs w:val="24"/>
        </w:rPr>
        <w:t>Tuesday</w:t>
      </w:r>
      <w:r w:rsidR="009E3355">
        <w:rPr>
          <w:rFonts w:ascii="Times New Roman" w:hAnsi="Times New Roman" w:cs="Times New Roman"/>
          <w:color w:val="000000" w:themeColor="text1"/>
          <w:sz w:val="24"/>
          <w:szCs w:val="24"/>
        </w:rPr>
        <w:t xml:space="preserve">, </w:t>
      </w:r>
      <w:r w:rsidR="00CD214C">
        <w:rPr>
          <w:rFonts w:ascii="Times New Roman" w:hAnsi="Times New Roman" w:cs="Times New Roman"/>
          <w:color w:val="000000" w:themeColor="text1"/>
          <w:sz w:val="24"/>
          <w:szCs w:val="24"/>
        </w:rPr>
        <w:t>June 20</w:t>
      </w:r>
      <w:r w:rsidR="009E3355">
        <w:rPr>
          <w:rFonts w:ascii="Times New Roman" w:hAnsi="Times New Roman" w:cs="Times New Roman"/>
          <w:color w:val="000000" w:themeColor="text1"/>
          <w:sz w:val="24"/>
          <w:szCs w:val="24"/>
        </w:rPr>
        <w:t>, 2023</w:t>
      </w:r>
      <w:r>
        <w:rPr>
          <w:rFonts w:ascii="Times New Roman" w:hAnsi="Times New Roman" w:cs="Times New Roman"/>
          <w:color w:val="000000" w:themeColor="text1"/>
          <w:sz w:val="24"/>
          <w:szCs w:val="24"/>
        </w:rPr>
        <w:t>.</w:t>
      </w:r>
    </w:p>
    <w:p w14:paraId="56E53D47" w14:textId="77777777" w:rsidR="00612584" w:rsidRDefault="00612584" w:rsidP="006125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proposals should be clearly identified as follows:</w:t>
      </w:r>
    </w:p>
    <w:p w14:paraId="336CC102" w14:textId="77777777" w:rsidR="00612584" w:rsidRDefault="00612584" w:rsidP="00612584">
      <w:pPr>
        <w:pStyle w:val="NoSpacing"/>
        <w:jc w:val="center"/>
        <w:rPr>
          <w:rFonts w:ascii="Times New Roman" w:hAnsi="Times New Roman" w:cs="Times New Roman"/>
          <w:b/>
          <w:sz w:val="24"/>
          <w:szCs w:val="24"/>
        </w:rPr>
      </w:pPr>
      <w:r>
        <w:rPr>
          <w:rFonts w:ascii="Times New Roman" w:hAnsi="Times New Roman" w:cs="Times New Roman"/>
          <w:b/>
          <w:sz w:val="24"/>
          <w:szCs w:val="24"/>
        </w:rPr>
        <w:t>NAME OF FIRM OR INDIVIDUAL</w:t>
      </w:r>
    </w:p>
    <w:p w14:paraId="6E353900" w14:textId="77777777" w:rsidR="00612584" w:rsidRDefault="00612584" w:rsidP="00612584">
      <w:pPr>
        <w:pStyle w:val="NoSpacing"/>
        <w:jc w:val="center"/>
        <w:rPr>
          <w:rFonts w:ascii="Times New Roman" w:hAnsi="Times New Roman" w:cs="Times New Roman"/>
          <w:b/>
          <w:sz w:val="24"/>
          <w:szCs w:val="24"/>
        </w:rPr>
      </w:pPr>
      <w:r>
        <w:rPr>
          <w:rFonts w:ascii="Times New Roman" w:hAnsi="Times New Roman" w:cs="Times New Roman"/>
          <w:b/>
          <w:sz w:val="24"/>
          <w:szCs w:val="24"/>
        </w:rPr>
        <w:t>PROPOSALS FOR DEVELOPMENT PLANNING CONSULTANT SERVICES</w:t>
      </w:r>
    </w:p>
    <w:p w14:paraId="0AD89596" w14:textId="77777777" w:rsidR="00612584" w:rsidRDefault="00612584" w:rsidP="00612584">
      <w:pPr>
        <w:pStyle w:val="NoSpacing"/>
        <w:jc w:val="center"/>
        <w:rPr>
          <w:rFonts w:ascii="Times New Roman" w:hAnsi="Times New Roman" w:cs="Times New Roman"/>
          <w:b/>
          <w:sz w:val="24"/>
          <w:szCs w:val="24"/>
        </w:rPr>
      </w:pPr>
      <w:r>
        <w:rPr>
          <w:rFonts w:ascii="Times New Roman" w:hAnsi="Times New Roman" w:cs="Times New Roman"/>
          <w:b/>
          <w:sz w:val="24"/>
          <w:szCs w:val="24"/>
        </w:rPr>
        <w:t>COMMUNITY DEVELOPMENT BLOCK GRANT ENTITLEMENT PROGRAM</w:t>
      </w:r>
    </w:p>
    <w:p w14:paraId="31EF5437" w14:textId="77777777" w:rsidR="00612584" w:rsidRDefault="00612584" w:rsidP="00612584">
      <w:pPr>
        <w:pStyle w:val="NoSpacing"/>
        <w:jc w:val="center"/>
        <w:rPr>
          <w:rFonts w:ascii="Times New Roman" w:hAnsi="Times New Roman" w:cs="Times New Roman"/>
          <w:b/>
          <w:sz w:val="24"/>
          <w:szCs w:val="24"/>
        </w:rPr>
      </w:pPr>
      <w:r>
        <w:rPr>
          <w:rFonts w:ascii="Times New Roman" w:hAnsi="Times New Roman" w:cs="Times New Roman"/>
          <w:b/>
          <w:sz w:val="24"/>
          <w:szCs w:val="24"/>
        </w:rPr>
        <w:t>ONE YEAR ACTION PLAN</w:t>
      </w:r>
      <w:r w:rsidR="00AB1CED">
        <w:rPr>
          <w:rFonts w:ascii="Times New Roman" w:hAnsi="Times New Roman" w:cs="Times New Roman"/>
          <w:b/>
          <w:sz w:val="24"/>
          <w:szCs w:val="24"/>
        </w:rPr>
        <w:t xml:space="preserve"> INCLUDING ENVIRONMENATL ASSESSMENT</w:t>
      </w:r>
    </w:p>
    <w:p w14:paraId="457E88B6" w14:textId="77777777" w:rsidR="00612584" w:rsidRDefault="00612584" w:rsidP="00612584">
      <w:pPr>
        <w:pStyle w:val="NoSpacing"/>
        <w:rPr>
          <w:rFonts w:ascii="Times New Roman" w:hAnsi="Times New Roman" w:cs="Times New Roman"/>
          <w:sz w:val="24"/>
          <w:szCs w:val="24"/>
        </w:rPr>
      </w:pPr>
    </w:p>
    <w:p w14:paraId="224F99F1" w14:textId="77777777" w:rsidR="00612584" w:rsidRDefault="00612584" w:rsidP="00612584">
      <w:pP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Scope of Work</w:t>
      </w:r>
    </w:p>
    <w:p w14:paraId="62D174A3" w14:textId="77777777" w:rsidR="00612584" w:rsidRDefault="00612584" w:rsidP="0061258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selected consultant firm or individual shall be responsible for performance of services in accordance with applicable state and federal laws, regulations, and procedures. The scope of work is detailed as follows:</w:t>
      </w:r>
    </w:p>
    <w:p w14:paraId="18747300" w14:textId="77777777" w:rsidR="00612584" w:rsidRDefault="00612584" w:rsidP="00612584">
      <w:pPr>
        <w:spacing w:after="0"/>
        <w:rPr>
          <w:rFonts w:ascii="Times New Roman" w:hAnsi="Times New Roman" w:cs="Times New Roman"/>
          <w:color w:val="000000" w:themeColor="text1"/>
          <w:sz w:val="24"/>
          <w:szCs w:val="24"/>
        </w:rPr>
      </w:pPr>
    </w:p>
    <w:p w14:paraId="466C7C0D" w14:textId="77777777" w:rsidR="00612584" w:rsidRDefault="00496B8E" w:rsidP="006125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COMMUNITY DEVELOPMENT BLOCK GRANT </w:t>
      </w:r>
      <w:r w:rsidR="00612584">
        <w:rPr>
          <w:rFonts w:ascii="Times New Roman" w:hAnsi="Times New Roman" w:cs="Times New Roman"/>
          <w:b/>
          <w:color w:val="000000" w:themeColor="text1"/>
          <w:sz w:val="24"/>
          <w:szCs w:val="24"/>
        </w:rPr>
        <w:t>ANNUAL ACTION PLAN</w:t>
      </w:r>
      <w:r>
        <w:rPr>
          <w:rFonts w:ascii="Times New Roman" w:hAnsi="Times New Roman" w:cs="Times New Roman"/>
          <w:b/>
          <w:color w:val="000000" w:themeColor="text1"/>
          <w:sz w:val="24"/>
          <w:szCs w:val="24"/>
        </w:rPr>
        <w:t>S</w:t>
      </w:r>
    </w:p>
    <w:p w14:paraId="4ADFC947" w14:textId="77777777" w:rsidR="00D75E70" w:rsidRPr="00D75E70" w:rsidRDefault="00D75E70" w:rsidP="00612584">
      <w:pPr>
        <w:rPr>
          <w:rFonts w:ascii="Times New Roman" w:hAnsi="Times New Roman" w:cs="Times New Roman"/>
          <w:sz w:val="24"/>
          <w:szCs w:val="24"/>
        </w:rPr>
      </w:pPr>
      <w:r w:rsidRPr="00805BF7">
        <w:rPr>
          <w:rFonts w:ascii="Times New Roman" w:hAnsi="Times New Roman" w:cs="Times New Roman"/>
          <w:sz w:val="24"/>
          <w:szCs w:val="24"/>
        </w:rPr>
        <w:t>The City is in the process of developing its 202</w:t>
      </w:r>
      <w:r w:rsidR="00F73828">
        <w:rPr>
          <w:rFonts w:ascii="Times New Roman" w:hAnsi="Times New Roman" w:cs="Times New Roman"/>
          <w:sz w:val="24"/>
          <w:szCs w:val="24"/>
        </w:rPr>
        <w:t>3</w:t>
      </w:r>
      <w:r w:rsidRPr="00805BF7">
        <w:rPr>
          <w:rFonts w:ascii="Times New Roman" w:hAnsi="Times New Roman" w:cs="Times New Roman"/>
          <w:sz w:val="24"/>
          <w:szCs w:val="24"/>
        </w:rPr>
        <w:t xml:space="preserve"> Annual Action Plan</w:t>
      </w:r>
      <w:r w:rsidR="00F73828">
        <w:rPr>
          <w:rFonts w:ascii="Times New Roman" w:hAnsi="Times New Roman" w:cs="Times New Roman"/>
          <w:sz w:val="24"/>
          <w:szCs w:val="24"/>
        </w:rPr>
        <w:t xml:space="preserve"> and</w:t>
      </w:r>
      <w:r w:rsidRPr="00805BF7">
        <w:rPr>
          <w:rFonts w:ascii="Times New Roman" w:hAnsi="Times New Roman" w:cs="Times New Roman"/>
          <w:sz w:val="24"/>
          <w:szCs w:val="24"/>
        </w:rPr>
        <w:t xml:space="preserve"> is seeking qualified firms and or individuals to assist in the</w:t>
      </w:r>
      <w:r w:rsidR="00F73828">
        <w:rPr>
          <w:rFonts w:ascii="Times New Roman" w:hAnsi="Times New Roman" w:cs="Times New Roman"/>
          <w:sz w:val="24"/>
          <w:szCs w:val="24"/>
        </w:rPr>
        <w:t xml:space="preserve"> plan</w:t>
      </w:r>
      <w:r w:rsidRPr="00805BF7">
        <w:rPr>
          <w:rFonts w:ascii="Times New Roman" w:hAnsi="Times New Roman" w:cs="Times New Roman"/>
          <w:sz w:val="24"/>
          <w:szCs w:val="24"/>
        </w:rPr>
        <w:t xml:space="preserve"> development. These plans must be submitted to the United States Department of Housing and Urban Development (HUD) </w:t>
      </w:r>
      <w:r w:rsidR="00F73828">
        <w:rPr>
          <w:rFonts w:ascii="Times New Roman" w:hAnsi="Times New Roman" w:cs="Times New Roman"/>
          <w:sz w:val="24"/>
          <w:szCs w:val="24"/>
        </w:rPr>
        <w:t xml:space="preserve">in accordance with their required deadlines. </w:t>
      </w:r>
      <w:r w:rsidRPr="00805BF7">
        <w:rPr>
          <w:rFonts w:ascii="Times New Roman" w:hAnsi="Times New Roman" w:cs="Times New Roman"/>
          <w:sz w:val="24"/>
          <w:szCs w:val="24"/>
        </w:rPr>
        <w:t xml:space="preserve">  </w:t>
      </w:r>
    </w:p>
    <w:p w14:paraId="0639785F" w14:textId="5E23C65B" w:rsidR="00612584" w:rsidRDefault="00612584" w:rsidP="006125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Firm</w:t>
      </w:r>
      <w:r w:rsidR="009E335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or individuals proposing to perform planning services should submit a list of their qualifications, experience, and capacity for performance.</w:t>
      </w:r>
    </w:p>
    <w:p w14:paraId="65CB843D" w14:textId="77777777" w:rsidR="00612584" w:rsidRPr="00AB1CED" w:rsidRDefault="00AB1CED" w:rsidP="00AB1CED">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Re-a</w:t>
      </w:r>
      <w:r w:rsidR="00612584" w:rsidRPr="00AB1CED">
        <w:rPr>
          <w:rFonts w:ascii="Times New Roman" w:hAnsi="Times New Roman" w:cs="Times New Roman"/>
          <w:color w:val="000000" w:themeColor="text1"/>
          <w:sz w:val="24"/>
          <w:szCs w:val="24"/>
        </w:rPr>
        <w:t>ssess needs and as</w:t>
      </w:r>
      <w:r w:rsidR="00D75E70" w:rsidRPr="00AB1CED">
        <w:rPr>
          <w:rFonts w:ascii="Times New Roman" w:hAnsi="Times New Roman" w:cs="Times New Roman"/>
          <w:color w:val="000000" w:themeColor="text1"/>
          <w:sz w:val="24"/>
          <w:szCs w:val="24"/>
        </w:rPr>
        <w:t>sets of Community. Develop plan that provide</w:t>
      </w:r>
      <w:r>
        <w:rPr>
          <w:rFonts w:ascii="Times New Roman" w:hAnsi="Times New Roman" w:cs="Times New Roman"/>
          <w:color w:val="000000" w:themeColor="text1"/>
          <w:sz w:val="24"/>
          <w:szCs w:val="24"/>
        </w:rPr>
        <w:t>s</w:t>
      </w:r>
      <w:r w:rsidR="00D75E70" w:rsidRPr="00AB1CED">
        <w:rPr>
          <w:rFonts w:ascii="Times New Roman" w:hAnsi="Times New Roman" w:cs="Times New Roman"/>
          <w:color w:val="000000" w:themeColor="text1"/>
          <w:sz w:val="24"/>
          <w:szCs w:val="24"/>
        </w:rPr>
        <w:t xml:space="preserve"> </w:t>
      </w:r>
      <w:r w:rsidR="00496B8E" w:rsidRPr="00AB1CED">
        <w:rPr>
          <w:rFonts w:ascii="Times New Roman" w:hAnsi="Times New Roman" w:cs="Times New Roman"/>
          <w:color w:val="000000" w:themeColor="text1"/>
          <w:sz w:val="24"/>
          <w:szCs w:val="24"/>
        </w:rPr>
        <w:t xml:space="preserve">a </w:t>
      </w:r>
      <w:r w:rsidR="00612584" w:rsidRPr="00AB1CED">
        <w:rPr>
          <w:rFonts w:ascii="Times New Roman" w:hAnsi="Times New Roman" w:cs="Times New Roman"/>
          <w:color w:val="000000" w:themeColor="text1"/>
          <w:sz w:val="24"/>
          <w:szCs w:val="24"/>
        </w:rPr>
        <w:t>basis for assessing performance. This consists of determining priority needs, available capacity to address needs and the resource</w:t>
      </w:r>
      <w:r w:rsidR="00496B8E" w:rsidRPr="00AB1CED">
        <w:rPr>
          <w:rFonts w:ascii="Times New Roman" w:hAnsi="Times New Roman" w:cs="Times New Roman"/>
          <w:color w:val="000000" w:themeColor="text1"/>
          <w:sz w:val="24"/>
          <w:szCs w:val="24"/>
        </w:rPr>
        <w:t>s</w:t>
      </w:r>
      <w:r w:rsidR="00612584" w:rsidRPr="00AB1CED">
        <w:rPr>
          <w:rFonts w:ascii="Times New Roman" w:hAnsi="Times New Roman" w:cs="Times New Roman"/>
          <w:color w:val="000000" w:themeColor="text1"/>
          <w:sz w:val="24"/>
          <w:szCs w:val="24"/>
        </w:rPr>
        <w:t xml:space="preserve"> available.</w:t>
      </w:r>
    </w:p>
    <w:p w14:paraId="4B9D0D0C" w14:textId="77777777" w:rsidR="00612584" w:rsidRDefault="00D75E70" w:rsidP="00612584">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 projects that c</w:t>
      </w:r>
      <w:r w:rsidR="00AB1CED">
        <w:rPr>
          <w:rFonts w:ascii="Times New Roman" w:hAnsi="Times New Roman" w:cs="Times New Roman"/>
          <w:color w:val="000000" w:themeColor="text1"/>
          <w:sz w:val="24"/>
          <w:szCs w:val="24"/>
        </w:rPr>
        <w:t>oi</w:t>
      </w:r>
      <w:r>
        <w:rPr>
          <w:rFonts w:ascii="Times New Roman" w:hAnsi="Times New Roman" w:cs="Times New Roman"/>
          <w:color w:val="000000" w:themeColor="text1"/>
          <w:sz w:val="24"/>
          <w:szCs w:val="24"/>
        </w:rPr>
        <w:t xml:space="preserve">ncide with the </w:t>
      </w:r>
      <w:r w:rsidR="00612584">
        <w:rPr>
          <w:rFonts w:ascii="Times New Roman" w:hAnsi="Times New Roman" w:cs="Times New Roman"/>
          <w:color w:val="000000" w:themeColor="text1"/>
          <w:sz w:val="24"/>
          <w:szCs w:val="24"/>
        </w:rPr>
        <w:t>goals and obje</w:t>
      </w:r>
      <w:r>
        <w:rPr>
          <w:rFonts w:ascii="Times New Roman" w:hAnsi="Times New Roman" w:cs="Times New Roman"/>
          <w:color w:val="000000" w:themeColor="text1"/>
          <w:sz w:val="24"/>
          <w:szCs w:val="24"/>
        </w:rPr>
        <w:t xml:space="preserve">ctives outlined in the </w:t>
      </w:r>
      <w:r w:rsidR="00AB1CED">
        <w:rPr>
          <w:rFonts w:ascii="Times New Roman" w:hAnsi="Times New Roman" w:cs="Times New Roman"/>
          <w:color w:val="000000" w:themeColor="text1"/>
          <w:sz w:val="24"/>
          <w:szCs w:val="24"/>
        </w:rPr>
        <w:t>2022-2026</w:t>
      </w:r>
      <w:r>
        <w:rPr>
          <w:rFonts w:ascii="Times New Roman" w:hAnsi="Times New Roman" w:cs="Times New Roman"/>
          <w:color w:val="000000" w:themeColor="text1"/>
          <w:sz w:val="24"/>
          <w:szCs w:val="24"/>
        </w:rPr>
        <w:t xml:space="preserve"> Conso</w:t>
      </w:r>
      <w:r w:rsidR="00AB1CED">
        <w:rPr>
          <w:rFonts w:ascii="Times New Roman" w:hAnsi="Times New Roman" w:cs="Times New Roman"/>
          <w:color w:val="000000" w:themeColor="text1"/>
          <w:sz w:val="24"/>
          <w:szCs w:val="24"/>
        </w:rPr>
        <w:t>lid</w:t>
      </w:r>
      <w:r>
        <w:rPr>
          <w:rFonts w:ascii="Times New Roman" w:hAnsi="Times New Roman" w:cs="Times New Roman"/>
          <w:color w:val="000000" w:themeColor="text1"/>
          <w:sz w:val="24"/>
          <w:szCs w:val="24"/>
        </w:rPr>
        <w:t xml:space="preserve">ated Plan. </w:t>
      </w:r>
    </w:p>
    <w:p w14:paraId="630A6CFC" w14:textId="77777777" w:rsidR="00612584" w:rsidRDefault="00612584" w:rsidP="00612584">
      <w:pPr>
        <w:pStyle w:val="ListParagraph"/>
        <w:numPr>
          <w:ilvl w:val="0"/>
          <w:numId w:val="1"/>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Consult with various community stakeholders. As directed in 24 CFR Part 91. 100, at a minimum, consult with (1) housing services, (2) health services, (3) social services, (4) homeless services, (5) county, (6) state, (7) adjacent jurisdictions, (8) HOPWA, (9) lead-based paint, (10) public housing authorities.</w:t>
      </w:r>
    </w:p>
    <w:p w14:paraId="2203E168" w14:textId="77777777" w:rsidR="00AB1CED" w:rsidRDefault="00AB1CED" w:rsidP="00612584">
      <w:pPr>
        <w:pStyle w:val="ListParagraph"/>
        <w:numPr>
          <w:ilvl w:val="0"/>
          <w:numId w:val="1"/>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Ensure sufficient research is done on all related projects and reports are prepared to meet the need for environmental assessment for all projects. </w:t>
      </w:r>
    </w:p>
    <w:p w14:paraId="09EB0ECD" w14:textId="77777777" w:rsidR="00612584" w:rsidRPr="00B15E69" w:rsidRDefault="00496B8E" w:rsidP="00B15E69">
      <w:pPr>
        <w:pStyle w:val="ListParagraph"/>
        <w:numPr>
          <w:ilvl w:val="0"/>
          <w:numId w:val="1"/>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 hearings. Conduct</w:t>
      </w:r>
      <w:r w:rsidR="00612584">
        <w:rPr>
          <w:rFonts w:ascii="Times New Roman" w:hAnsi="Times New Roman" w:cs="Times New Roman"/>
          <w:color w:val="000000" w:themeColor="text1"/>
          <w:sz w:val="24"/>
          <w:szCs w:val="24"/>
        </w:rPr>
        <w:t xml:space="preserve"> all related public hearings</w:t>
      </w:r>
      <w:r>
        <w:rPr>
          <w:rFonts w:ascii="Times New Roman" w:hAnsi="Times New Roman" w:cs="Times New Roman"/>
          <w:color w:val="000000" w:themeColor="text1"/>
          <w:sz w:val="24"/>
          <w:szCs w:val="24"/>
        </w:rPr>
        <w:t>,</w:t>
      </w:r>
      <w:r w:rsidR="00612584">
        <w:rPr>
          <w:rFonts w:ascii="Times New Roman" w:hAnsi="Times New Roman" w:cs="Times New Roman"/>
          <w:color w:val="000000" w:themeColor="text1"/>
          <w:sz w:val="24"/>
          <w:szCs w:val="24"/>
        </w:rPr>
        <w:t xml:space="preserve"> act as liaison betwe</w:t>
      </w:r>
      <w:r>
        <w:rPr>
          <w:rFonts w:ascii="Times New Roman" w:hAnsi="Times New Roman" w:cs="Times New Roman"/>
          <w:color w:val="000000" w:themeColor="text1"/>
          <w:sz w:val="24"/>
          <w:szCs w:val="24"/>
        </w:rPr>
        <w:t>en the community,</w:t>
      </w:r>
      <w:r w:rsidR="00612584">
        <w:rPr>
          <w:rFonts w:ascii="Times New Roman" w:hAnsi="Times New Roman" w:cs="Times New Roman"/>
          <w:color w:val="000000" w:themeColor="text1"/>
          <w:sz w:val="24"/>
          <w:szCs w:val="24"/>
        </w:rPr>
        <w:t xml:space="preserve"> Community Development</w:t>
      </w:r>
      <w:r>
        <w:rPr>
          <w:rFonts w:ascii="Times New Roman" w:hAnsi="Times New Roman" w:cs="Times New Roman"/>
          <w:color w:val="000000" w:themeColor="text1"/>
          <w:sz w:val="24"/>
          <w:szCs w:val="24"/>
        </w:rPr>
        <w:t xml:space="preserve"> Department</w:t>
      </w:r>
      <w:r w:rsidR="00612584">
        <w:rPr>
          <w:rFonts w:ascii="Times New Roman" w:hAnsi="Times New Roman" w:cs="Times New Roman"/>
          <w:color w:val="000000" w:themeColor="text1"/>
          <w:sz w:val="24"/>
          <w:szCs w:val="24"/>
        </w:rPr>
        <w:t>, and City officials.</w:t>
      </w:r>
    </w:p>
    <w:p w14:paraId="19A394E8" w14:textId="77777777" w:rsidR="00612584" w:rsidRDefault="00612584" w:rsidP="00612584">
      <w:pP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Contract Type</w:t>
      </w:r>
    </w:p>
    <w:p w14:paraId="3394583B" w14:textId="77777777" w:rsidR="00612584" w:rsidRDefault="00612584" w:rsidP="0061258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City of Moss Point desires t</w:t>
      </w:r>
      <w:r w:rsidR="00D75E70">
        <w:rPr>
          <w:rFonts w:ascii="Times New Roman" w:hAnsi="Times New Roman" w:cs="Times New Roman"/>
          <w:color w:val="000000" w:themeColor="text1"/>
          <w:sz w:val="24"/>
          <w:szCs w:val="24"/>
        </w:rPr>
        <w:t>o enter into a contract with a qualified</w:t>
      </w:r>
      <w:r w:rsidR="00B15E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00B15E69">
        <w:rPr>
          <w:rFonts w:ascii="Times New Roman" w:hAnsi="Times New Roman" w:cs="Times New Roman"/>
          <w:color w:val="000000" w:themeColor="text1"/>
          <w:sz w:val="24"/>
          <w:szCs w:val="24"/>
        </w:rPr>
        <w:t xml:space="preserve">irm or individual on a lump sum </w:t>
      </w:r>
      <w:r>
        <w:rPr>
          <w:rFonts w:ascii="Times New Roman" w:hAnsi="Times New Roman" w:cs="Times New Roman"/>
          <w:color w:val="000000" w:themeColor="text1"/>
          <w:sz w:val="24"/>
          <w:szCs w:val="24"/>
        </w:rPr>
        <w:t>basis with a mutually agreeable predetermined maximum upset price.</w:t>
      </w:r>
    </w:p>
    <w:p w14:paraId="5D09A201" w14:textId="77777777" w:rsidR="00612584" w:rsidRDefault="00612584" w:rsidP="00612584">
      <w:pPr>
        <w:spacing w:after="0"/>
        <w:rPr>
          <w:rFonts w:ascii="Times New Roman" w:hAnsi="Times New Roman" w:cs="Times New Roman"/>
          <w:b/>
          <w:color w:val="000000" w:themeColor="text1"/>
          <w:sz w:val="24"/>
          <w:szCs w:val="24"/>
          <w:u w:val="single"/>
        </w:rPr>
      </w:pPr>
    </w:p>
    <w:p w14:paraId="5598E0A5" w14:textId="77777777" w:rsidR="00612584" w:rsidRDefault="00612584" w:rsidP="00612584">
      <w:pP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Proposal Content and Evaluation Criteria</w:t>
      </w:r>
    </w:p>
    <w:p w14:paraId="64EF0370" w14:textId="77777777" w:rsidR="00612584" w:rsidRDefault="00612584" w:rsidP="0061258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order for our proposal to be properly evaluated, you must submit a Statement of Qualifications, Experience, Capacity, and Price in sufficient detail to be evaluated. The proposal must include the following parts.</w:t>
      </w:r>
    </w:p>
    <w:p w14:paraId="4063D64D" w14:textId="77777777" w:rsidR="00612584" w:rsidRDefault="00612584" w:rsidP="00612584">
      <w:pPr>
        <w:rPr>
          <w:rFonts w:ascii="Times New Roman" w:hAnsi="Times New Roman" w:cs="Times New Roman"/>
          <w:color w:val="000000" w:themeColor="text1"/>
          <w:sz w:val="24"/>
          <w:szCs w:val="24"/>
          <w:u w:val="single"/>
        </w:rPr>
      </w:pPr>
      <w:r>
        <w:rPr>
          <w:noProof/>
        </w:rPr>
        <mc:AlternateContent>
          <mc:Choice Requires="wps">
            <w:drawing>
              <wp:anchor distT="0" distB="0" distL="114300" distR="114300" simplePos="0" relativeHeight="251656704" behindDoc="0" locked="0" layoutInCell="1" allowOverlap="1" wp14:anchorId="62B77200" wp14:editId="329D567F">
                <wp:simplePos x="0" y="0"/>
                <wp:positionH relativeFrom="column">
                  <wp:posOffset>-476250</wp:posOffset>
                </wp:positionH>
                <wp:positionV relativeFrom="paragraph">
                  <wp:posOffset>476250</wp:posOffset>
                </wp:positionV>
                <wp:extent cx="1997710" cy="633730"/>
                <wp:effectExtent l="0" t="0" r="215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633730"/>
                        </a:xfrm>
                        <a:prstGeom prst="rect">
                          <a:avLst/>
                        </a:prstGeom>
                        <a:solidFill>
                          <a:srgbClr val="FFFFFF"/>
                        </a:solidFill>
                        <a:ln w="9525">
                          <a:solidFill>
                            <a:schemeClr val="bg1">
                              <a:lumMod val="100000"/>
                              <a:lumOff val="0"/>
                            </a:schemeClr>
                          </a:solidFill>
                          <a:miter lim="800000"/>
                          <a:headEnd/>
                          <a:tailEnd/>
                        </a:ln>
                      </wps:spPr>
                      <wps:txbx>
                        <w:txbxContent>
                          <w:p w14:paraId="555EBAC0" w14:textId="77777777" w:rsidR="00612584" w:rsidRDefault="00612584" w:rsidP="00612584">
                            <w:pPr>
                              <w:ind w:left="720" w:firstLine="720"/>
                              <w:rPr>
                                <w:rFonts w:ascii="Times New Roman" w:hAnsi="Times New Roman" w:cs="Times New Roman"/>
                                <w:b/>
                                <w:sz w:val="28"/>
                                <w:szCs w:val="28"/>
                              </w:rPr>
                            </w:pPr>
                            <w:r>
                              <w:rPr>
                                <w:rFonts w:ascii="Times New Roman" w:hAnsi="Times New Roman" w:cs="Times New Roman"/>
                                <w:b/>
                                <w:sz w:val="28"/>
                                <w:szCs w:val="28"/>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77200" id="_x0000_t202" coordsize="21600,21600" o:spt="202" path="m,l,21600r21600,l21600,xe">
                <v:stroke joinstyle="miter"/>
                <v:path gradientshapeok="t" o:connecttype="rect"/>
              </v:shapetype>
              <v:shape id="Text Box 3" o:spid="_x0000_s1026" type="#_x0000_t202" style="position:absolute;margin-left:-37.5pt;margin-top:37.5pt;width:157.3pt;height: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" strokecolor="white [3212]">
                <v:textbox>
                  <w:txbxContent>
                    <w:p w14:paraId="555EBAC0" w14:textId="77777777" w:rsidR="00612584" w:rsidRDefault="00612584" w:rsidP="00612584">
                      <w:pPr>
                        <w:ind w:left="720" w:firstLine="720"/>
                        <w:rPr>
                          <w:rFonts w:ascii="Times New Roman" w:hAnsi="Times New Roman" w:cs="Times New Roman"/>
                          <w:b/>
                          <w:sz w:val="28"/>
                          <w:szCs w:val="28"/>
                        </w:rPr>
                      </w:pPr>
                      <w:r>
                        <w:rPr>
                          <w:rFonts w:ascii="Times New Roman" w:hAnsi="Times New Roman" w:cs="Times New Roman"/>
                          <w:b/>
                          <w:sz w:val="28"/>
                          <w:szCs w:val="28"/>
                        </w:rPr>
                        <w:t>35</w:t>
                      </w:r>
                    </w:p>
                  </w:txbxContent>
                </v:textbox>
              </v:shape>
            </w:pict>
          </mc:Fallback>
        </mc:AlternateContent>
      </w:r>
      <w:r>
        <w:rPr>
          <w:rFonts w:ascii="Times New Roman" w:hAnsi="Times New Roman" w:cs="Times New Roman"/>
          <w:b/>
          <w:color w:val="000000" w:themeColor="text1"/>
          <w:sz w:val="24"/>
          <w:szCs w:val="24"/>
          <w:u w:val="single"/>
        </w:rPr>
        <w:t>Maximum Points</w:t>
      </w:r>
    </w:p>
    <w:p w14:paraId="5121100E" w14:textId="77777777" w:rsidR="00612584" w:rsidRDefault="00612584" w:rsidP="00612584">
      <w:pPr>
        <w:pStyle w:val="ListParagraph"/>
        <w:numPr>
          <w:ilvl w:val="0"/>
          <w:numId w:val="2"/>
        </w:numPr>
        <w:spacing w:before="100" w:beforeAutospacing="1"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Qualifications</w:t>
      </w:r>
      <w:r>
        <w:rPr>
          <w:rFonts w:ascii="Times New Roman" w:hAnsi="Times New Roman" w:cs="Times New Roman"/>
          <w:color w:val="000000" w:themeColor="text1"/>
          <w:sz w:val="24"/>
          <w:szCs w:val="24"/>
        </w:rPr>
        <w:t>- Information reflecting qualifications of persons.</w:t>
      </w:r>
    </w:p>
    <w:p w14:paraId="7C71B8E2" w14:textId="77777777" w:rsidR="00612584" w:rsidRDefault="00612584" w:rsidP="00612584">
      <w:pPr>
        <w:pStyle w:val="ListParagraph"/>
        <w:spacing w:before="100" w:beforeAutospacing="1" w:after="0"/>
        <w:ind w:left="4752"/>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57728" behindDoc="0" locked="0" layoutInCell="1" allowOverlap="1" wp14:anchorId="590C2093" wp14:editId="414A8A75">
                <wp:simplePos x="0" y="0"/>
                <wp:positionH relativeFrom="column">
                  <wp:posOffset>-466725</wp:posOffset>
                </wp:positionH>
                <wp:positionV relativeFrom="paragraph">
                  <wp:posOffset>179705</wp:posOffset>
                </wp:positionV>
                <wp:extent cx="1457325" cy="438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38150"/>
                        </a:xfrm>
                        <a:prstGeom prst="rect">
                          <a:avLst/>
                        </a:prstGeom>
                        <a:solidFill>
                          <a:srgbClr val="FFFFFF"/>
                        </a:solidFill>
                        <a:ln w="9525">
                          <a:solidFill>
                            <a:schemeClr val="bg1">
                              <a:lumMod val="100000"/>
                              <a:lumOff val="0"/>
                            </a:schemeClr>
                          </a:solidFill>
                          <a:miter lim="800000"/>
                          <a:headEnd/>
                          <a:tailEnd/>
                        </a:ln>
                      </wps:spPr>
                      <wps:txbx>
                        <w:txbxContent>
                          <w:p w14:paraId="658548E5" w14:textId="77777777" w:rsidR="00612584" w:rsidRDefault="00612584" w:rsidP="00612584">
                            <w:pPr>
                              <w:ind w:left="720" w:firstLine="720"/>
                              <w:rPr>
                                <w:rFonts w:ascii="Times New Roman" w:hAnsi="Times New Roman" w:cs="Times New Roman"/>
                                <w:b/>
                                <w:sz w:val="28"/>
                                <w:szCs w:val="28"/>
                              </w:rPr>
                            </w:pPr>
                            <w:r>
                              <w:rPr>
                                <w:rFonts w:ascii="Times New Roman" w:hAnsi="Times New Roman" w:cs="Times New Roman"/>
                                <w:b/>
                                <w:sz w:val="28"/>
                                <w:szCs w:val="28"/>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C2093" id="Text Box 2" o:spid="_x0000_s1027" type="#_x0000_t202" style="position:absolute;left:0;text-align:left;margin-left:-36.75pt;margin-top:14.15pt;width:114.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" strokecolor="white [3212]">
                <v:textbox>
                  <w:txbxContent>
                    <w:p w14:paraId="658548E5" w14:textId="77777777" w:rsidR="00612584" w:rsidRDefault="00612584" w:rsidP="00612584">
                      <w:pPr>
                        <w:ind w:left="720" w:firstLine="720"/>
                        <w:rPr>
                          <w:rFonts w:ascii="Times New Roman" w:hAnsi="Times New Roman" w:cs="Times New Roman"/>
                          <w:b/>
                          <w:sz w:val="28"/>
                          <w:szCs w:val="28"/>
                        </w:rPr>
                      </w:pPr>
                      <w:r>
                        <w:rPr>
                          <w:rFonts w:ascii="Times New Roman" w:hAnsi="Times New Roman" w:cs="Times New Roman"/>
                          <w:b/>
                          <w:sz w:val="28"/>
                          <w:szCs w:val="28"/>
                        </w:rPr>
                        <w:t>35</w:t>
                      </w:r>
                    </w:p>
                  </w:txbxContent>
                </v:textbox>
              </v:shape>
            </w:pict>
          </mc:Fallback>
        </mc:AlternateContent>
      </w:r>
    </w:p>
    <w:p w14:paraId="31CEA11A" w14:textId="77777777" w:rsidR="00612584" w:rsidRDefault="00612584" w:rsidP="00612584">
      <w:pPr>
        <w:pStyle w:val="ListParagraph"/>
        <w:numPr>
          <w:ilvl w:val="0"/>
          <w:numId w:val="2"/>
        </w:numPr>
        <w:spacing w:before="100" w:beforeAutospacing="1"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u w:val="single"/>
        </w:rPr>
        <w:t>Experience</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Information regarding the experience of the firm</w:t>
      </w:r>
      <w:r w:rsidR="00B15E69">
        <w:rPr>
          <w:rFonts w:ascii="Times New Roman" w:hAnsi="Times New Roman" w:cs="Times New Roman"/>
          <w:color w:val="000000" w:themeColor="text1"/>
          <w:sz w:val="24"/>
          <w:szCs w:val="24"/>
        </w:rPr>
        <w:t>/individual</w:t>
      </w:r>
      <w:r>
        <w:rPr>
          <w:rFonts w:ascii="Times New Roman" w:hAnsi="Times New Roman" w:cs="Times New Roman"/>
          <w:color w:val="000000" w:themeColor="text1"/>
          <w:sz w:val="24"/>
          <w:szCs w:val="24"/>
        </w:rPr>
        <w:t>, particularly in connection with preparation in connection with preparation of Consolidated Plans and One-Year Action Plans for CDBG Entitlement Cities. The Information submitted s</w:t>
      </w:r>
      <w:r w:rsidR="00B15E69">
        <w:rPr>
          <w:rFonts w:ascii="Times New Roman" w:hAnsi="Times New Roman" w:cs="Times New Roman"/>
          <w:color w:val="000000" w:themeColor="text1"/>
          <w:sz w:val="24"/>
          <w:szCs w:val="24"/>
        </w:rPr>
        <w:t>hould, as a minimum, include a l</w:t>
      </w:r>
      <w:r>
        <w:rPr>
          <w:rFonts w:ascii="Times New Roman" w:hAnsi="Times New Roman" w:cs="Times New Roman"/>
          <w:color w:val="000000" w:themeColor="text1"/>
          <w:sz w:val="24"/>
          <w:szCs w:val="24"/>
        </w:rPr>
        <w:t>isting of the Consolidated Plans and Action Plans Prepared by the consultant and the name if the city for which the Plans were prepared.</w:t>
      </w:r>
    </w:p>
    <w:p w14:paraId="5F07249B" w14:textId="77777777" w:rsidR="00612584" w:rsidRDefault="00612584" w:rsidP="00612584">
      <w:pPr>
        <w:spacing w:before="100" w:beforeAutospacing="1" w:after="0"/>
        <w:ind w:left="3024"/>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58752" behindDoc="0" locked="0" layoutInCell="1" allowOverlap="1" wp14:anchorId="63AE8949" wp14:editId="39D5AD1B">
                <wp:simplePos x="0" y="0"/>
                <wp:positionH relativeFrom="column">
                  <wp:posOffset>-492760</wp:posOffset>
                </wp:positionH>
                <wp:positionV relativeFrom="paragraph">
                  <wp:posOffset>200025</wp:posOffset>
                </wp:positionV>
                <wp:extent cx="1750060" cy="523875"/>
                <wp:effectExtent l="0" t="0" r="2159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2387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76FF08" w14:textId="77777777" w:rsidR="00612584" w:rsidRDefault="00612584" w:rsidP="00612584">
                            <w:pPr>
                              <w:ind w:left="720" w:firstLine="720"/>
                              <w:rPr>
                                <w:rFonts w:ascii="Times New Roman" w:hAnsi="Times New Roman" w:cs="Times New Roman"/>
                                <w:b/>
                                <w:sz w:val="28"/>
                                <w:szCs w:val="28"/>
                              </w:rPr>
                            </w:pPr>
                            <w:r>
                              <w:rPr>
                                <w:rFonts w:ascii="Times New Roman" w:hAnsi="Times New Roman" w:cs="Times New Roman"/>
                                <w:b/>
                                <w:sz w:val="28"/>
                                <w:szCs w:val="2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E8949" id="Text Box 1" o:spid="_x0000_s1028" type="#_x0000_t202" style="position:absolute;left:0;text-align:left;margin-left:-38.8pt;margin-top:15.75pt;width:137.8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" fillcolor="white [3212]" strokecolor="white [3212]" strokeweight="1pt">
                <v:stroke dashstyle="dash"/>
                <v:shadow color="#868686"/>
                <v:textbox>
                  <w:txbxContent>
                    <w:p w14:paraId="5076FF08" w14:textId="77777777" w:rsidR="00612584" w:rsidRDefault="00612584" w:rsidP="00612584">
                      <w:pPr>
                        <w:ind w:left="720" w:firstLine="720"/>
                        <w:rPr>
                          <w:rFonts w:ascii="Times New Roman" w:hAnsi="Times New Roman" w:cs="Times New Roman"/>
                          <w:b/>
                          <w:sz w:val="28"/>
                          <w:szCs w:val="28"/>
                        </w:rPr>
                      </w:pPr>
                      <w:r>
                        <w:rPr>
                          <w:rFonts w:ascii="Times New Roman" w:hAnsi="Times New Roman" w:cs="Times New Roman"/>
                          <w:b/>
                          <w:sz w:val="28"/>
                          <w:szCs w:val="28"/>
                        </w:rPr>
                        <w:t>20</w:t>
                      </w:r>
                    </w:p>
                  </w:txbxContent>
                </v:textbox>
              </v:shape>
            </w:pict>
          </mc:Fallback>
        </mc:AlternateContent>
      </w:r>
    </w:p>
    <w:p w14:paraId="3014370F" w14:textId="77777777" w:rsidR="00612584" w:rsidRDefault="00612584" w:rsidP="00612584">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Capacity for Performance (Work Force)</w:t>
      </w:r>
      <w:r w:rsidR="00B15E69">
        <w:rPr>
          <w:rFonts w:ascii="Times New Roman" w:hAnsi="Times New Roman" w:cs="Times New Roman"/>
          <w:color w:val="000000" w:themeColor="text1"/>
          <w:sz w:val="24"/>
          <w:szCs w:val="24"/>
        </w:rPr>
        <w:t xml:space="preserve"> - Identify number </w:t>
      </w:r>
      <w:r>
        <w:rPr>
          <w:rFonts w:ascii="Times New Roman" w:hAnsi="Times New Roman" w:cs="Times New Roman"/>
          <w:color w:val="000000" w:themeColor="text1"/>
          <w:sz w:val="24"/>
          <w:szCs w:val="24"/>
        </w:rPr>
        <w:t xml:space="preserve">of staff available to provide services. As evidence of capacity, the City will consider previous records with regard to </w:t>
      </w:r>
      <w:r>
        <w:rPr>
          <w:rFonts w:ascii="Times New Roman" w:hAnsi="Times New Roman" w:cs="Times New Roman"/>
          <w:color w:val="000000" w:themeColor="text1"/>
          <w:sz w:val="24"/>
          <w:szCs w:val="24"/>
        </w:rPr>
        <w:lastRenderedPageBreak/>
        <w:t>pe</w:t>
      </w:r>
      <w:r w:rsidR="00B15E69">
        <w:rPr>
          <w:rFonts w:ascii="Times New Roman" w:hAnsi="Times New Roman" w:cs="Times New Roman"/>
          <w:color w:val="000000" w:themeColor="text1"/>
          <w:sz w:val="24"/>
          <w:szCs w:val="24"/>
        </w:rPr>
        <w:t>rformance in preparation of CDBG Annual Action Plans/Consolidated Plans.</w:t>
      </w:r>
    </w:p>
    <w:p w14:paraId="129111BE" w14:textId="77777777" w:rsidR="00612584" w:rsidRDefault="00612584" w:rsidP="00612584">
      <w:pPr>
        <w:pStyle w:val="ListParagraph"/>
        <w:spacing w:after="0"/>
        <w:ind w:left="3024"/>
        <w:rPr>
          <w:rFonts w:ascii="Times New Roman" w:hAnsi="Times New Roman" w:cs="Times New Roman"/>
          <w:color w:val="000000" w:themeColor="text1"/>
          <w:sz w:val="24"/>
          <w:szCs w:val="24"/>
        </w:rPr>
      </w:pPr>
    </w:p>
    <w:p w14:paraId="626270F3" w14:textId="77777777" w:rsidR="00612584" w:rsidRDefault="00612584" w:rsidP="00612584">
      <w:pPr>
        <w:spacing w:after="0"/>
        <w:ind w:firstLine="720"/>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t xml:space="preserve"> 10</w:t>
      </w:r>
      <w:r>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4</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Cost</w:t>
      </w:r>
      <w:r>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Provide a lump sum cost of the work to be performed. </w:t>
      </w:r>
    </w:p>
    <w:p w14:paraId="75940CB1" w14:textId="77777777" w:rsidR="00612584" w:rsidRDefault="00612584" w:rsidP="00612584">
      <w:pPr>
        <w:spacing w:after="0"/>
        <w:ind w:firstLine="720"/>
        <w:rPr>
          <w:rFonts w:ascii="Times New Roman" w:hAnsi="Times New Roman" w:cs="Times New Roman"/>
          <w:color w:val="000000" w:themeColor="text1"/>
          <w:sz w:val="24"/>
          <w:szCs w:val="24"/>
        </w:rPr>
      </w:pPr>
    </w:p>
    <w:p w14:paraId="4BB7CA27" w14:textId="77777777" w:rsidR="00612584" w:rsidRDefault="00612584" w:rsidP="00612584">
      <w:pPr>
        <w:spacing w:after="0"/>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100</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Total Points</w:t>
      </w:r>
    </w:p>
    <w:p w14:paraId="64D30AB7" w14:textId="77777777" w:rsidR="00612584" w:rsidRDefault="00612584" w:rsidP="00612584">
      <w:pPr>
        <w:pBdr>
          <w:bottom w:val="single" w:sz="12" w:space="1" w:color="auto"/>
        </w:pBd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Proposals may be held by the City of Moss Point for a period not to exceed thirty (30) days from the date of opening or proposals for the purpose of reviewing the proposals and investigating the qualifications of the consultant, prior to awarding the contract. Contract awards are subject to the availability of funds from the U.S. Department of Housing and Urban Development. The Mayor and Alderman reserve the right to reject any and all proposals and to waive and irregularities of informalities in the proposal process. The City of Moss Point is an equal opportunity employer. MBE and/or WBE firms/individuals are encouraged to submit a proposal.</w:t>
      </w:r>
    </w:p>
    <w:p w14:paraId="0F4EF270" w14:textId="77777777" w:rsidR="00B97543" w:rsidRDefault="00B97543" w:rsidP="00612584">
      <w:pPr>
        <w:spacing w:after="0"/>
      </w:pPr>
    </w:p>
    <w:sectPr w:rsidR="00B9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509"/>
    <w:multiLevelType w:val="hybridMultilevel"/>
    <w:tmpl w:val="9A48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3B001E"/>
    <w:multiLevelType w:val="hybridMultilevel"/>
    <w:tmpl w:val="EAB84E90"/>
    <w:lvl w:ilvl="0" w:tplc="A0BCD3B8">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16cid:durableId="1571496646">
    <w:abstractNumId w:val="0"/>
  </w:num>
  <w:num w:numId="2" w16cid:durableId="1574512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84"/>
    <w:rsid w:val="00024A9A"/>
    <w:rsid w:val="001404C0"/>
    <w:rsid w:val="001E3530"/>
    <w:rsid w:val="00466A2C"/>
    <w:rsid w:val="00496B8E"/>
    <w:rsid w:val="00612584"/>
    <w:rsid w:val="009E3355"/>
    <w:rsid w:val="009F5125"/>
    <w:rsid w:val="00A23B17"/>
    <w:rsid w:val="00A439D3"/>
    <w:rsid w:val="00AB1CED"/>
    <w:rsid w:val="00B15E69"/>
    <w:rsid w:val="00B54DFE"/>
    <w:rsid w:val="00B97543"/>
    <w:rsid w:val="00CD214C"/>
    <w:rsid w:val="00D75E70"/>
    <w:rsid w:val="00E56046"/>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1BB8"/>
  <w15:chartTrackingRefBased/>
  <w15:docId w15:val="{A803B364-914E-4842-8D8A-C8F853D3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584"/>
    <w:pPr>
      <w:spacing w:after="0" w:line="240" w:lineRule="auto"/>
    </w:pPr>
  </w:style>
  <w:style w:type="paragraph" w:styleId="ListParagraph">
    <w:name w:val="List Paragraph"/>
    <w:basedOn w:val="Normal"/>
    <w:uiPriority w:val="34"/>
    <w:qFormat/>
    <w:rsid w:val="00612584"/>
    <w:pPr>
      <w:ind w:left="720"/>
      <w:contextualSpacing/>
    </w:pPr>
  </w:style>
  <w:style w:type="paragraph" w:styleId="BalloonText">
    <w:name w:val="Balloon Text"/>
    <w:basedOn w:val="Normal"/>
    <w:link w:val="BalloonTextChar"/>
    <w:uiPriority w:val="99"/>
    <w:semiHidden/>
    <w:unhideWhenUsed/>
    <w:rsid w:val="00D75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Hewlett</dc:creator>
  <cp:keywords/>
  <dc:description/>
  <cp:lastModifiedBy>Cacynthia Patterson</cp:lastModifiedBy>
  <cp:revision>2</cp:revision>
  <cp:lastPrinted>2023-05-09T20:51:00Z</cp:lastPrinted>
  <dcterms:created xsi:type="dcterms:W3CDTF">2023-05-22T01:42:00Z</dcterms:created>
  <dcterms:modified xsi:type="dcterms:W3CDTF">2023-05-22T01:42:00Z</dcterms:modified>
</cp:coreProperties>
</file>