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15" w:rsidRDefault="00FA4815" w:rsidP="00FA4815">
      <w:pPr>
        <w:widowControl w:val="0"/>
        <w:autoSpaceDE w:val="0"/>
        <w:autoSpaceDN w:val="0"/>
        <w:adjustRightInd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RE:  SUPPLIES BID </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rsidR="00FA4815" w:rsidRDefault="00FA4815" w:rsidP="00FA4815">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rsidR="00FA4815" w:rsidRDefault="00FA4815" w:rsidP="00FA481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rsidR="00FA4815" w:rsidRDefault="00FA4815" w:rsidP="00FA4815">
      <w:pPr>
        <w:widowControl w:val="0"/>
        <w:autoSpaceDE w:val="0"/>
        <w:autoSpaceDN w:val="0"/>
        <w:adjustRightInd w:val="0"/>
        <w:jc w:val="center"/>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 commodities, supplies materials, equipment or any part thereof as needed by Districts 1, 2,3,4,and 5; the Benton County Sheriff’s Department, the Benton County Sanitation Department, or any of the said Districts or County Departments.</w:t>
      </w: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FA4815" w:rsidRDefault="00FA4815" w:rsidP="00FA4815">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for supplies be given as required by law, said notice to be substantially as follows:</w:t>
      </w: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p>
    <w:p w:rsidR="00FA4815" w:rsidRDefault="00FA4815" w:rsidP="00FA4815">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rsidR="00FA4815" w:rsidRDefault="00FA4815" w:rsidP="00FA4815">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sealed bids will be received by the Board of Supervisors, Benton County, Mississippi , in the office of the Clerk of the Board of Supervisors, Courthouse, 190 Ripley Avenue, Ashland, Mississippi, until 10:00 o'clock a.m., Friday, December 1, 2017, and thereafter publicly opened to allow Supervisor's Districts One, Two, Three, Four, and Five, the Benton County Sheriff's Department, the Benton County Sanitation Department, or any of the said districts or departments to purchase from the accepted bidder or alternate bidders, if any, during the period of January 8, 2018 to January 6, 2019, the following commodities, supplies, materials, equipment, or any part thereof, as needed by said districts or departments.</w:t>
      </w:r>
    </w:p>
    <w:p w:rsidR="00FA4815" w:rsidRDefault="00FA4815" w:rsidP="00FA4815">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SHALL BE FOR THE FOLLOWING OR ANY PART THEREOF:</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numPr>
          <w:ilvl w:val="0"/>
          <w:numId w:val="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GASOLINE</w:t>
      </w:r>
    </w:p>
    <w:p w:rsidR="00FA4815" w:rsidRDefault="00FA4815" w:rsidP="00FA4815">
      <w:pPr>
        <w:widowControl w:val="0"/>
        <w:numPr>
          <w:ilvl w:val="0"/>
          <w:numId w:val="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DIESEL FUEL</w:t>
      </w:r>
    </w:p>
    <w:p w:rsidR="00FA4815" w:rsidRDefault="00FA4815" w:rsidP="00FA4815">
      <w:pPr>
        <w:widowControl w:val="0"/>
        <w:numPr>
          <w:ilvl w:val="0"/>
          <w:numId w:val="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OIL</w:t>
      </w:r>
    </w:p>
    <w:p w:rsidR="00FA4815" w:rsidRDefault="00FA4815" w:rsidP="00FA4815">
      <w:pPr>
        <w:widowControl w:val="0"/>
        <w:numPr>
          <w:ilvl w:val="0"/>
          <w:numId w:val="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GREASE</w:t>
      </w:r>
    </w:p>
    <w:p w:rsidR="00FA4815" w:rsidRDefault="00FA4815" w:rsidP="00FA4815">
      <w:pPr>
        <w:widowControl w:val="0"/>
        <w:numPr>
          <w:ilvl w:val="0"/>
          <w:numId w:val="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GRADER BLADES, ALL SIZES</w:t>
      </w:r>
    </w:p>
    <w:p w:rsidR="00FA4815" w:rsidRDefault="00FA4815" w:rsidP="00FA4815">
      <w:pPr>
        <w:widowControl w:val="0"/>
        <w:numPr>
          <w:ilvl w:val="0"/>
          <w:numId w:val="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CREOSOTE LUMBER PRODUCTS, INCLUDING PILING BRIDGE LUMBER</w:t>
      </w:r>
    </w:p>
    <w:p w:rsidR="00FA4815" w:rsidRDefault="00FA4815" w:rsidP="00FA4815">
      <w:pPr>
        <w:widowControl w:val="0"/>
        <w:numPr>
          <w:ilvl w:val="0"/>
          <w:numId w:val="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SLABS AND CEMENT</w:t>
      </w:r>
    </w:p>
    <w:p w:rsidR="00FA4815" w:rsidRDefault="00FA4815" w:rsidP="00FA4815">
      <w:pPr>
        <w:widowControl w:val="0"/>
        <w:numPr>
          <w:ilvl w:val="0"/>
          <w:numId w:val="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CRUSHED LIMESTONE AND RIP RAP, FOB PIT, AND FOB</w:t>
      </w:r>
    </w:p>
    <w:p w:rsidR="00FA4815" w:rsidRDefault="00FA4815" w:rsidP="00FA4815">
      <w:pPr>
        <w:widowControl w:val="0"/>
        <w:autoSpaceDE w:val="0"/>
        <w:autoSpaceDN w:val="0"/>
        <w:adjustRightInd w:val="0"/>
        <w:ind w:firstLine="72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ANY POINT IN BENTON COUNTY, </w:t>
      </w:r>
      <w:r>
        <w:rPr>
          <w:rFonts w:ascii="Times New Roman" w:eastAsia="Times New Roman" w:hAnsi="Times New Roman" w:cs="Times New Roman"/>
          <w:sz w:val="24"/>
          <w:szCs w:val="24"/>
          <w:u w:val="single"/>
        </w:rPr>
        <w:t>PRICED PER TON</w:t>
      </w:r>
    </w:p>
    <w:p w:rsidR="00FA4815" w:rsidRPr="000549DA" w:rsidRDefault="00FA4815" w:rsidP="00FA4815">
      <w:pPr>
        <w:widowControl w:val="0"/>
        <w:numPr>
          <w:ilvl w:val="0"/>
          <w:numId w:val="3"/>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DOZER AND BACKHOE WORK, PER DISTRICT OR COUNTY WIDE, SHOW                      SIZE OF MACHINERY AND HOURLY RATE</w:t>
      </w:r>
    </w:p>
    <w:p w:rsidR="00FA4815" w:rsidRDefault="00FA4815" w:rsidP="00FA4815">
      <w:pPr>
        <w:widowControl w:val="0"/>
        <w:numPr>
          <w:ilvl w:val="0"/>
          <w:numId w:val="3"/>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SUPPLIES, FOB BENTON COUNTY, MS</w:t>
      </w:r>
    </w:p>
    <w:p w:rsidR="00FA4815" w:rsidRDefault="00FA4815" w:rsidP="00FA4815">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WASHED GRAVEL, </w:t>
      </w:r>
      <w:r>
        <w:rPr>
          <w:rFonts w:ascii="Times New Roman" w:eastAsia="Times New Roman" w:hAnsi="Times New Roman" w:cs="Times New Roman"/>
          <w:sz w:val="24"/>
          <w:szCs w:val="24"/>
          <w:u w:val="single"/>
        </w:rPr>
        <w:t>PRICED PER TON</w:t>
      </w:r>
    </w:p>
    <w:p w:rsidR="00FA4815" w:rsidRDefault="00FA4815" w:rsidP="00FA4815">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PIT ROCK, </w:t>
      </w:r>
      <w:r>
        <w:rPr>
          <w:rFonts w:ascii="Times New Roman" w:eastAsia="Times New Roman" w:hAnsi="Times New Roman" w:cs="Times New Roman"/>
          <w:sz w:val="24"/>
          <w:szCs w:val="24"/>
          <w:u w:val="single"/>
        </w:rPr>
        <w:t>PRICED PER TON</w:t>
      </w:r>
    </w:p>
    <w:p w:rsidR="00FA4815" w:rsidRDefault="00FA4815" w:rsidP="00FA4815">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HAULING (ONLY) GRAVEL AND/OR PIT ROCK FROM AND TO THE SUPERVISORS' DISTRICTS OR OTHER JOB SITES IN</w:t>
      </w:r>
    </w:p>
    <w:p w:rsidR="00FA4815" w:rsidRDefault="00FA4815" w:rsidP="00FA4815">
      <w:pPr>
        <w:widowControl w:val="0"/>
        <w:autoSpaceDE w:val="0"/>
        <w:autoSpaceDN w:val="0"/>
        <w:adjustRightInd w:val="0"/>
        <w:ind w:firstLine="36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THE COUNTY, </w:t>
      </w:r>
      <w:r>
        <w:rPr>
          <w:rFonts w:ascii="Times New Roman" w:eastAsia="Times New Roman" w:hAnsi="Times New Roman" w:cs="Times New Roman"/>
          <w:sz w:val="24"/>
          <w:szCs w:val="24"/>
          <w:u w:val="single"/>
        </w:rPr>
        <w:t>PRICED PER TON</w:t>
      </w:r>
    </w:p>
    <w:p w:rsidR="00FA4815" w:rsidRDefault="00FA4815" w:rsidP="00FA4815">
      <w:pPr>
        <w:widowControl w:val="0"/>
        <w:numPr>
          <w:ilvl w:val="0"/>
          <w:numId w:val="5"/>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METAL AND/OR PLASTIC PIPE--SPECIFICATIONS ON FILE IN THE </w:t>
      </w:r>
      <w:r>
        <w:rPr>
          <w:rFonts w:ascii="Times New Roman" w:eastAsia="Times New Roman" w:hAnsi="Times New Roman" w:cs="Times New Roman"/>
          <w:sz w:val="24"/>
          <w:szCs w:val="24"/>
        </w:rPr>
        <w:tab/>
        <w:t xml:space="preserve">                     OFFICE OF THE CHANCERY CLERK</w:t>
      </w:r>
    </w:p>
    <w:p w:rsidR="00FA4815" w:rsidRDefault="00FA4815" w:rsidP="00FA4815">
      <w:pPr>
        <w:widowControl w:val="0"/>
        <w:numPr>
          <w:ilvl w:val="0"/>
          <w:numId w:val="5"/>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HAULING (ONLY) CRUSHED LIMESTONE FROM AND TO THE SUPERVISORS' DISTRICTS OR OTHER JOB SITES IN</w:t>
      </w:r>
    </w:p>
    <w:p w:rsidR="00FA4815" w:rsidRDefault="00FA4815" w:rsidP="00FA4815">
      <w:pPr>
        <w:widowControl w:val="0"/>
        <w:autoSpaceDE w:val="0"/>
        <w:autoSpaceDN w:val="0"/>
        <w:adjustRightInd w:val="0"/>
        <w:ind w:left="72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COUNTY, </w:t>
      </w:r>
      <w:r>
        <w:rPr>
          <w:rFonts w:ascii="Times New Roman" w:eastAsia="Times New Roman" w:hAnsi="Times New Roman" w:cs="Times New Roman"/>
          <w:sz w:val="24"/>
          <w:szCs w:val="24"/>
          <w:u w:val="single"/>
        </w:rPr>
        <w:t>PRICED PER TON</w:t>
      </w:r>
    </w:p>
    <w:p w:rsidR="00FA4815" w:rsidRDefault="00FA4815" w:rsidP="00FA4815">
      <w:pPr>
        <w:widowControl w:val="0"/>
        <w:numPr>
          <w:ilvl w:val="0"/>
          <w:numId w:val="6"/>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HAULING (ONLY) RIP RAP FROM AND TO ANY SUPERVISORS' DISTRICTS OR OTHER JOB SITES IN THE COUNTY, </w:t>
      </w:r>
      <w:r>
        <w:rPr>
          <w:rFonts w:ascii="Times New Roman" w:eastAsia="Times New Roman" w:hAnsi="Times New Roman" w:cs="Times New Roman"/>
          <w:sz w:val="24"/>
          <w:szCs w:val="24"/>
          <w:u w:val="single"/>
        </w:rPr>
        <w:t>PRICED PER TON</w:t>
      </w:r>
    </w:p>
    <w:p w:rsidR="00FA4815" w:rsidRDefault="00FA4815" w:rsidP="00FA4815">
      <w:pPr>
        <w:widowControl w:val="0"/>
        <w:numPr>
          <w:ilvl w:val="0"/>
          <w:numId w:val="6"/>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DBST, PRICED PER MILE - SPECIFICATIONS ON FILE IN THE</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OFFICE OF THE CHANCERY CLERK, 662/224-6300 </w:t>
      </w:r>
    </w:p>
    <w:p w:rsidR="00FA4815" w:rsidRDefault="00FA4815" w:rsidP="00FA4815">
      <w:pPr>
        <w:widowControl w:val="0"/>
        <w:autoSpaceDE w:val="0"/>
        <w:autoSpaceDN w:val="0"/>
        <w:adjustRightInd w:val="0"/>
        <w:rPr>
          <w:rFonts w:ascii="Times New Roman" w:eastAsia="Times New Roman" w:hAnsi="Times New Roman" w:cs="Times New Roman"/>
          <w:sz w:val="24"/>
          <w:szCs w:val="24"/>
          <w:u w:val="single"/>
        </w:rPr>
      </w:pPr>
    </w:p>
    <w:p w:rsidR="00FA4815" w:rsidRDefault="00FA4815" w:rsidP="00FA4815">
      <w:pPr>
        <w:widowControl w:val="0"/>
        <w:autoSpaceDE w:val="0"/>
        <w:autoSpaceDN w:val="0"/>
        <w:adjustRightInd w:val="0"/>
        <w:rPr>
          <w:rFonts w:ascii="Times New Roman" w:eastAsia="Times New Roman" w:hAnsi="Times New Roman" w:cs="Times New Roman"/>
          <w:sz w:val="24"/>
          <w:szCs w:val="24"/>
          <w:u w:val="single"/>
        </w:rPr>
      </w:pPr>
    </w:p>
    <w:p w:rsidR="00FA4815" w:rsidRDefault="00FA4815" w:rsidP="00FA4815">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BEING TAKEN PURSUANT TO THE PUBLIC PURCHASE LAWS, SECTION 31-7-13 ET SEQ. OF THE MISSISSIPPI CODE OF 1972, AS AMENDED.</w:t>
      </w:r>
    </w:p>
    <w:p w:rsidR="00FA4815" w:rsidRDefault="00FA4815" w:rsidP="00FA4815">
      <w:pPr>
        <w:widowControl w:val="0"/>
        <w:autoSpaceDE w:val="0"/>
        <w:autoSpaceDN w:val="0"/>
        <w:adjustRightInd w:val="0"/>
        <w:spacing w:after="12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rsidR="00FA4815" w:rsidRDefault="00FA4815" w:rsidP="00FA4815">
      <w:pPr>
        <w:widowControl w:val="0"/>
        <w:autoSpaceDE w:val="0"/>
        <w:autoSpaceDN w:val="0"/>
        <w:adjustRightInd w:val="0"/>
        <w:spacing w:after="12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acceptance of a bid by the Board of Supervisors, the contract shall be binding upon the bidder for a period of time January 8, 2018 to January 6, 2019.  All bids submitted must be sealed, clearly labeling the date the bid is to be opened.  Bids may be filed in the Office of the Benton County Chancery Clerk or mailed to Benton County Board of Supervisors, P. O. Box 218, </w:t>
      </w:r>
      <w:proofErr w:type="gramStart"/>
      <w:r>
        <w:rPr>
          <w:rFonts w:ascii="Times New Roman" w:eastAsia="Times New Roman" w:hAnsi="Times New Roman" w:cs="Times New Roman"/>
          <w:sz w:val="24"/>
          <w:szCs w:val="24"/>
        </w:rPr>
        <w:t>190</w:t>
      </w:r>
      <w:proofErr w:type="gramEnd"/>
      <w:r>
        <w:rPr>
          <w:rFonts w:ascii="Times New Roman" w:eastAsia="Times New Roman" w:hAnsi="Times New Roman" w:cs="Times New Roman"/>
          <w:sz w:val="24"/>
          <w:szCs w:val="24"/>
        </w:rPr>
        <w:t xml:space="preserve"> Ripley Avenue, Ashland, MS 38603.  For further information concerning bids phone 662-224-6300.</w:t>
      </w:r>
    </w:p>
    <w:p w:rsidR="00FA4815" w:rsidRDefault="00FA4815" w:rsidP="00FA4815">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31</w:t>
      </w:r>
      <w:r w:rsidRPr="00DB738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FA4815" w:rsidRDefault="00FA4815" w:rsidP="00FA4815">
      <w:pPr>
        <w:widowControl w:val="0"/>
        <w:autoSpaceDE w:val="0"/>
        <w:autoSpaceDN w:val="0"/>
        <w:adjustRightInd w:val="0"/>
        <w:spacing w:after="120"/>
        <w:ind w:firstLine="72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FA4815" w:rsidRDefault="00FA4815" w:rsidP="00FA4815">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FA4815" w:rsidRDefault="00FA4815" w:rsidP="00FA4815">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w:t>
      </w:r>
      <w:r w:rsidRPr="008F40D9">
        <w:rPr>
          <w:rFonts w:ascii="Times New Roman" w:eastAsia="Times New Roman" w:hAnsi="Times New Roman" w:cs="Times New Roman"/>
          <w:b/>
          <w:sz w:val="24"/>
          <w:szCs w:val="24"/>
          <w:u w:val="single"/>
        </w:rPr>
        <w:lastRenderedPageBreak/>
        <w:t xml:space="preserve">RESERVES THE RIGHT TO EXTEND THE CONTRACT FOR AN ADDITIONAL YEAR IF AGREEABLE BETWEEN THE VENDOR AND THE COUNTY. </w:t>
      </w:r>
    </w:p>
    <w:p w:rsidR="00FA4815" w:rsidRPr="008F40D9" w:rsidRDefault="00FA4815" w:rsidP="00FA4815">
      <w:pPr>
        <w:widowControl w:val="0"/>
        <w:autoSpaceDE w:val="0"/>
        <w:autoSpaceDN w:val="0"/>
        <w:adjustRightInd w:val="0"/>
        <w:spacing w:line="480" w:lineRule="auto"/>
        <w:rPr>
          <w:rFonts w:ascii="Times New Roman" w:eastAsia="Times New Roman" w:hAnsi="Times New Roman" w:cs="Times New Roman"/>
          <w:b/>
          <w:sz w:val="24"/>
          <w:szCs w:val="24"/>
          <w:u w:val="single"/>
        </w:rPr>
      </w:pP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Pr="008F40D9" w:rsidRDefault="00FA4815" w:rsidP="00FA4815">
      <w:pPr>
        <w:widowControl w:val="0"/>
        <w:autoSpaceDE w:val="0"/>
        <w:autoSpaceDN w:val="0"/>
        <w:adjustRightInd w:val="0"/>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 ALL BIDS WILL BE CONSIDERED ON A DISTRICT BY DISTRICT BASIS.  TRAVEL TIME AND FUEL COST WILL BE A DETERMINING FACTOR ON THE LOWEST AND BEST BID.  </w:t>
      </w:r>
    </w:p>
    <w:p w:rsidR="00FA4815" w:rsidRPr="008F40D9" w:rsidRDefault="00FA4815" w:rsidP="00FA4815">
      <w:pPr>
        <w:widowControl w:val="0"/>
        <w:autoSpaceDE w:val="0"/>
        <w:autoSpaceDN w:val="0"/>
        <w:adjustRightInd w:val="0"/>
        <w:rPr>
          <w:rFonts w:ascii="Times New Roman" w:eastAsia="Times New Roman" w:hAnsi="Times New Roman" w:cs="Times New Roman"/>
          <w:b/>
          <w:sz w:val="24"/>
          <w:szCs w:val="24"/>
          <w:u w:val="single"/>
        </w:rPr>
      </w:pPr>
    </w:p>
    <w:p w:rsidR="00FA4815" w:rsidRDefault="00FA4815" w:rsidP="00FA4815">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the President declared said motion carried and the order adopted this the 31</w:t>
      </w:r>
      <w:r w:rsidRPr="00DB738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p>
    <w:p w:rsidR="00FA4815" w:rsidRDefault="00FA4815" w:rsidP="00FA4815">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  November 9</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November 16</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 </w:t>
      </w:r>
    </w:p>
    <w:p w:rsidR="00FA4815" w:rsidRDefault="00FA4815" w:rsidP="00FA4815">
      <w:pPr>
        <w:widowControl w:val="0"/>
        <w:autoSpaceDE w:val="0"/>
        <w:autoSpaceDN w:val="0"/>
        <w:adjustRightInd w:val="0"/>
        <w:rPr>
          <w:rFonts w:ascii="Times New Roman" w:eastAsia="Times New Roman" w:hAnsi="Times New Roman" w:cs="Times New Roman"/>
          <w:sz w:val="24"/>
          <w:szCs w:val="24"/>
        </w:rPr>
        <w:sectPr w:rsidR="00FA4815">
          <w:pgSz w:w="12240" w:h="15840"/>
          <w:pgMar w:top="1440" w:right="1440" w:bottom="1440" w:left="1440" w:header="1440" w:footer="1440" w:gutter="0"/>
          <w:cols w:space="720"/>
        </w:sectPr>
      </w:pPr>
    </w:p>
    <w:p w:rsidR="0020067D" w:rsidRDefault="0020067D"/>
    <w:sectPr w:rsidR="0020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EC8"/>
    <w:multiLevelType w:val="hybridMultilevel"/>
    <w:tmpl w:val="16A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20A31"/>
    <w:multiLevelType w:val="hybridMultilevel"/>
    <w:tmpl w:val="556A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D0F3B"/>
    <w:multiLevelType w:val="hybridMultilevel"/>
    <w:tmpl w:val="2A28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B76EF"/>
    <w:multiLevelType w:val="hybridMultilevel"/>
    <w:tmpl w:val="FFB6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273968"/>
    <w:multiLevelType w:val="hybridMultilevel"/>
    <w:tmpl w:val="01B4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15"/>
    <w:rsid w:val="0020067D"/>
    <w:rsid w:val="00F06391"/>
    <w:rsid w:val="00FA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F26EC-8909-413C-A10F-92E8AAC5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2017-11-21T19:39:00Z</dcterms:created>
  <dcterms:modified xsi:type="dcterms:W3CDTF">2017-11-21T19:39:00Z</dcterms:modified>
</cp:coreProperties>
</file>