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74F2" w14:textId="77777777" w:rsidR="00B03ED9" w:rsidRDefault="00B03ED9" w:rsidP="00B03ED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LEGAL NOTICE</w:t>
      </w:r>
    </w:p>
    <w:p w14:paraId="79B45801" w14:textId="77777777" w:rsidR="00B03ED9" w:rsidRDefault="00B03ED9" w:rsidP="00B03ED9">
      <w:pPr>
        <w:spacing w:after="0" w:line="240" w:lineRule="auto"/>
        <w:jc w:val="center"/>
        <w:rPr>
          <w:rFonts w:ascii="Times New Roman" w:hAnsi="Times New Roman" w:cs="Times New Roman"/>
          <w:sz w:val="24"/>
          <w:szCs w:val="24"/>
        </w:rPr>
      </w:pPr>
    </w:p>
    <w:p w14:paraId="16A11461"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Notice is hereby given that the Benton County Board of Supervisors, at the Benton County Courthouse, located at 190 Ripley Avenue, Ashland, MS 38603, at 10:00 a.m. on June 9, 2020, shall accept electronic bids through a reverse auction for one (1) or more, Used Stabilizer/</w:t>
      </w:r>
      <w:proofErr w:type="spellStart"/>
      <w:r>
        <w:rPr>
          <w:rFonts w:ascii="Times New Roman" w:hAnsi="Times New Roman" w:cs="Times New Roman"/>
          <w:sz w:val="24"/>
          <w:szCs w:val="24"/>
        </w:rPr>
        <w:t>Reclamer</w:t>
      </w:r>
      <w:proofErr w:type="spellEnd"/>
      <w:r>
        <w:rPr>
          <w:rFonts w:ascii="Times New Roman" w:hAnsi="Times New Roman" w:cs="Times New Roman"/>
          <w:sz w:val="24"/>
          <w:szCs w:val="24"/>
        </w:rPr>
        <w:t xml:space="preserve">, for the Benton County Board of Supervisors.  </w:t>
      </w:r>
    </w:p>
    <w:p w14:paraId="3C978403" w14:textId="77777777" w:rsidR="00B03ED9" w:rsidRDefault="00B03ED9" w:rsidP="00B03ED9">
      <w:pPr>
        <w:spacing w:after="0" w:line="240" w:lineRule="auto"/>
        <w:rPr>
          <w:rFonts w:ascii="Times New Roman" w:hAnsi="Times New Roman" w:cs="Times New Roman"/>
          <w:sz w:val="24"/>
          <w:szCs w:val="24"/>
        </w:rPr>
      </w:pPr>
    </w:p>
    <w:p w14:paraId="1BB03877"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 proposals should be filed with the Chancery Clerk and online at </w:t>
      </w:r>
      <w:hyperlink r:id="rId4" w:history="1">
        <w:r w:rsidRPr="00602410">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Bids should be filed with the Chancery Clerk on or before June 4, 2020 at 5:00 p.m.  The Board reserves the right to reject any and all bids and to waive informalities.  Bidders may download the official documents from Central Bidding at </w:t>
      </w:r>
      <w:hyperlink r:id="rId5" w:history="1">
        <w:r w:rsidRPr="00602410">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Reverse Auction bids can be submitted through Central Bidding at </w:t>
      </w:r>
      <w:hyperlink r:id="rId6" w:history="1">
        <w:r w:rsidRPr="00602410">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Any questions regarding the reverse auction process should be directed to Central Bidding at 1-225-810-4814.  </w:t>
      </w:r>
    </w:p>
    <w:p w14:paraId="5272EABF" w14:textId="77777777" w:rsidR="00B03ED9" w:rsidRDefault="00B03ED9" w:rsidP="00B03ED9">
      <w:pPr>
        <w:spacing w:after="0" w:line="240" w:lineRule="auto"/>
        <w:rPr>
          <w:rFonts w:ascii="Times New Roman" w:hAnsi="Times New Roman" w:cs="Times New Roman"/>
          <w:sz w:val="24"/>
          <w:szCs w:val="24"/>
        </w:rPr>
      </w:pPr>
    </w:p>
    <w:p w14:paraId="1DA48019"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SO ORDERED, this the 30</w:t>
      </w:r>
      <w:r w:rsidRPr="00306F24">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2020.</w:t>
      </w:r>
    </w:p>
    <w:p w14:paraId="4AD30956" w14:textId="77777777" w:rsidR="00B03ED9" w:rsidRDefault="00B03ED9" w:rsidP="00B03ED9">
      <w:pPr>
        <w:spacing w:after="0" w:line="240" w:lineRule="auto"/>
        <w:rPr>
          <w:rFonts w:ascii="Times New Roman" w:hAnsi="Times New Roman" w:cs="Times New Roman"/>
          <w:sz w:val="24"/>
          <w:szCs w:val="24"/>
        </w:rPr>
      </w:pPr>
    </w:p>
    <w:p w14:paraId="1D1A024F" w14:textId="77777777" w:rsidR="00B03ED9" w:rsidRDefault="00B03ED9" w:rsidP="00B03E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14:paraId="09D750EB" w14:textId="77777777" w:rsidR="00B03ED9" w:rsidRDefault="00B03ED9" w:rsidP="00B03ED9">
      <w:pPr>
        <w:spacing w:after="0" w:line="24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         RICKY PIPKIN, PRESIDENT</w:t>
      </w:r>
    </w:p>
    <w:p w14:paraId="2447EE09" w14:textId="77777777" w:rsidR="00B03ED9" w:rsidRDefault="00B03ED9" w:rsidP="00B03ED9">
      <w:pPr>
        <w:spacing w:after="0" w:line="240" w:lineRule="auto"/>
        <w:ind w:left="3600" w:firstLine="720"/>
        <w:jc w:val="center"/>
        <w:rPr>
          <w:rFonts w:ascii="Times New Roman" w:hAnsi="Times New Roman" w:cs="Times New Roman"/>
          <w:sz w:val="24"/>
          <w:szCs w:val="24"/>
        </w:rPr>
      </w:pPr>
      <w:r>
        <w:rPr>
          <w:rFonts w:ascii="Times New Roman" w:hAnsi="Times New Roman" w:cs="Times New Roman"/>
          <w:sz w:val="24"/>
          <w:szCs w:val="24"/>
        </w:rPr>
        <w:t xml:space="preserve">                   BOARD OF SUPERVISORS</w:t>
      </w:r>
    </w:p>
    <w:p w14:paraId="76839E9E" w14:textId="77777777" w:rsidR="00B03ED9" w:rsidRDefault="00B03ED9" w:rsidP="00B03ED9">
      <w:pPr>
        <w:spacing w:after="0" w:line="240" w:lineRule="auto"/>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                         BENTON COUNTY, MS</w:t>
      </w:r>
    </w:p>
    <w:p w14:paraId="3268FAF3" w14:textId="77777777" w:rsidR="00B03ED9" w:rsidRDefault="00B03ED9" w:rsidP="00B03ED9">
      <w:pPr>
        <w:spacing w:after="0" w:line="240" w:lineRule="auto"/>
        <w:rPr>
          <w:rFonts w:ascii="Times New Roman" w:hAnsi="Times New Roman" w:cs="Times New Roman"/>
          <w:sz w:val="24"/>
          <w:szCs w:val="24"/>
        </w:rPr>
      </w:pPr>
    </w:p>
    <w:p w14:paraId="00701752"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14:paraId="673B4C80" w14:textId="77777777" w:rsidR="00B03ED9" w:rsidRDefault="00B03ED9" w:rsidP="00B03ED9">
      <w:pPr>
        <w:spacing w:after="0" w:line="240" w:lineRule="auto"/>
        <w:rPr>
          <w:rFonts w:ascii="Times New Roman" w:hAnsi="Times New Roman" w:cs="Times New Roman"/>
          <w:sz w:val="24"/>
          <w:szCs w:val="24"/>
        </w:rPr>
      </w:pPr>
    </w:p>
    <w:p w14:paraId="68F2AEAE"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p>
    <w:p w14:paraId="412428E5"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MARLENE MCKENZIE</w:t>
      </w:r>
    </w:p>
    <w:p w14:paraId="2341B14F"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CLERK OF THE BOARD OF SUPERVISOR</w:t>
      </w:r>
    </w:p>
    <w:p w14:paraId="2A3BEE8E" w14:textId="77777777" w:rsidR="00B03ED9" w:rsidRDefault="00B03ED9" w:rsidP="00B03ED9">
      <w:pPr>
        <w:spacing w:after="0" w:line="240" w:lineRule="auto"/>
        <w:rPr>
          <w:rFonts w:ascii="Times New Roman" w:hAnsi="Times New Roman" w:cs="Times New Roman"/>
          <w:sz w:val="24"/>
          <w:szCs w:val="24"/>
        </w:rPr>
      </w:pPr>
      <w:r>
        <w:rPr>
          <w:rFonts w:ascii="Times New Roman" w:hAnsi="Times New Roman" w:cs="Times New Roman"/>
          <w:sz w:val="24"/>
          <w:szCs w:val="24"/>
        </w:rPr>
        <w:t>CHANCERY CLERK</w:t>
      </w:r>
    </w:p>
    <w:p w14:paraId="583B82AB" w14:textId="77777777" w:rsidR="00B03ED9" w:rsidRDefault="00B03ED9" w:rsidP="00B03ED9">
      <w:pPr>
        <w:spacing w:after="0" w:line="240" w:lineRule="auto"/>
        <w:rPr>
          <w:rFonts w:ascii="Times New Roman" w:hAnsi="Times New Roman" w:cs="Times New Roman"/>
          <w:sz w:val="24"/>
          <w:szCs w:val="24"/>
        </w:rPr>
      </w:pPr>
    </w:p>
    <w:p w14:paraId="7E10C617" w14:textId="77777777" w:rsidR="00B03ED9" w:rsidRDefault="00B03ED9" w:rsidP="00B03ED9">
      <w:pPr>
        <w:spacing w:after="0" w:line="240" w:lineRule="auto"/>
        <w:rPr>
          <w:rFonts w:ascii="Times New Roman" w:hAnsi="Times New Roman" w:cs="Times New Roman"/>
          <w:sz w:val="24"/>
          <w:szCs w:val="24"/>
        </w:rPr>
      </w:pPr>
    </w:p>
    <w:p w14:paraId="648C56BE" w14:textId="77777777" w:rsidR="00B03ED9" w:rsidRDefault="00B03ED9" w:rsidP="00B03ED9">
      <w:pPr>
        <w:spacing w:after="0" w:line="240" w:lineRule="auto"/>
      </w:pPr>
      <w:r>
        <w:rPr>
          <w:rFonts w:ascii="Times New Roman" w:hAnsi="Times New Roman" w:cs="Times New Roman"/>
          <w:sz w:val="24"/>
          <w:szCs w:val="24"/>
        </w:rPr>
        <w:t>Publish Dates:  May 20, 2020 and May 27, 2020</w:t>
      </w:r>
    </w:p>
    <w:p w14:paraId="6B896669" w14:textId="77777777" w:rsidR="00B03ED9" w:rsidRDefault="00B03ED9" w:rsidP="00B03ED9">
      <w:pPr>
        <w:jc w:val="center"/>
        <w:rPr>
          <w:rFonts w:ascii="Times New Roman" w:hAnsi="Times New Roman" w:cs="Times New Roman"/>
          <w:sz w:val="24"/>
          <w:szCs w:val="24"/>
        </w:rPr>
      </w:pPr>
    </w:p>
    <w:p w14:paraId="2CF5BFE1" w14:textId="77777777" w:rsidR="00B03ED9" w:rsidRDefault="00B03ED9" w:rsidP="00B03ED9">
      <w:pPr>
        <w:rPr>
          <w:rFonts w:ascii="Times New Roman" w:hAnsi="Times New Roman" w:cs="Times New Roman"/>
          <w:sz w:val="24"/>
          <w:szCs w:val="24"/>
        </w:rPr>
      </w:pPr>
    </w:p>
    <w:p w14:paraId="1FB7CCE1" w14:textId="77777777" w:rsidR="00B03ED9" w:rsidRDefault="00B03ED9" w:rsidP="00B03ED9">
      <w:pPr>
        <w:jc w:val="center"/>
        <w:rPr>
          <w:rFonts w:ascii="Times New Roman" w:hAnsi="Times New Roman" w:cs="Times New Roman"/>
          <w:sz w:val="24"/>
          <w:szCs w:val="24"/>
        </w:rPr>
      </w:pPr>
    </w:p>
    <w:p w14:paraId="3D87A0D4" w14:textId="6ACEEF1B" w:rsidR="00B03ED9" w:rsidRDefault="00B03ED9" w:rsidP="00B03ED9">
      <w:pPr>
        <w:jc w:val="center"/>
        <w:rPr>
          <w:rFonts w:ascii="Times New Roman" w:hAnsi="Times New Roman" w:cs="Times New Roman"/>
          <w:sz w:val="24"/>
          <w:szCs w:val="24"/>
        </w:rPr>
      </w:pPr>
      <w:r>
        <w:rPr>
          <w:rFonts w:ascii="Times New Roman" w:hAnsi="Times New Roman" w:cs="Times New Roman"/>
          <w:sz w:val="24"/>
          <w:szCs w:val="24"/>
        </w:rPr>
        <w:t>INSTRUCTIONS TO BIDDERS</w:t>
      </w:r>
    </w:p>
    <w:p w14:paraId="1731BBDC" w14:textId="77777777" w:rsidR="00B03ED9" w:rsidRDefault="00B03ED9" w:rsidP="00B03ED9">
      <w:pPr>
        <w:jc w:val="center"/>
        <w:rPr>
          <w:rFonts w:ascii="Times New Roman" w:hAnsi="Times New Roman" w:cs="Times New Roman"/>
          <w:sz w:val="24"/>
          <w:szCs w:val="24"/>
        </w:rPr>
      </w:pPr>
      <w:r>
        <w:rPr>
          <w:rFonts w:ascii="Times New Roman" w:hAnsi="Times New Roman" w:cs="Times New Roman"/>
          <w:sz w:val="24"/>
          <w:szCs w:val="24"/>
        </w:rPr>
        <w:t>ONE OR MORE USED STABILIZER/RECLAMER</w:t>
      </w:r>
    </w:p>
    <w:p w14:paraId="6A00AE67"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 xml:space="preserve">Only sealed bids on forms furnished by the Benton County Board of Supervisors and bids submitted through the reverse auction at </w:t>
      </w:r>
      <w:hyperlink r:id="rId7" w:history="1">
        <w:r w:rsidRPr="00D50DE0">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will be considered.  Questions or comments may be directed to Marlene McKenzie, Purchase Clerk, 662-224-6300 (</w:t>
      </w:r>
      <w:hyperlink r:id="rId8" w:history="1">
        <w:r w:rsidRPr="00D50DE0">
          <w:rPr>
            <w:rStyle w:val="Hyperlink"/>
            <w:rFonts w:ascii="Times New Roman" w:hAnsi="Times New Roman" w:cs="Times New Roman"/>
            <w:sz w:val="24"/>
            <w:szCs w:val="24"/>
          </w:rPr>
          <w:t>chacneryclerk@bentoncountyms.gov</w:t>
        </w:r>
      </w:hyperlink>
      <w:r>
        <w:rPr>
          <w:rFonts w:ascii="Times New Roman" w:hAnsi="Times New Roman" w:cs="Times New Roman"/>
          <w:sz w:val="24"/>
          <w:szCs w:val="24"/>
        </w:rPr>
        <w:t xml:space="preserve">).  Any questions regarding the reverse auction process shall be directed to Central Bidding at 1-225-810-4814 – attention Finely Ward.  If a bidder is planning to submit a sealed bid, the bidder must have notified the Purchase Clerk, Marlene </w:t>
      </w:r>
      <w:r>
        <w:rPr>
          <w:rFonts w:ascii="Times New Roman" w:hAnsi="Times New Roman" w:cs="Times New Roman"/>
          <w:sz w:val="24"/>
          <w:szCs w:val="24"/>
        </w:rPr>
        <w:lastRenderedPageBreak/>
        <w:t xml:space="preserve">McKenzie and submitted a copy of the bidders proposed equipment specifications for approval no later than Thursday, June 4, 2020 at 5:00 p.m.   All reverse auction bidders will submit their proposed equipment specifications at </w:t>
      </w:r>
      <w:hyperlink r:id="rId9" w:history="1">
        <w:r w:rsidRPr="00D50DE0">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by June 4, 2020 at 5:00 p.m.</w:t>
      </w:r>
    </w:p>
    <w:p w14:paraId="372F8A33"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 xml:space="preserve">Registration is free. You must be registered in order to submit a bid.  You can register at:   </w:t>
      </w:r>
      <w:hyperlink r:id="rId10" w:history="1">
        <w:r w:rsidRPr="00D32D85">
          <w:rPr>
            <w:rStyle w:val="Hyperlink"/>
            <w:rFonts w:ascii="Times New Roman" w:hAnsi="Times New Roman" w:cs="Times New Roman"/>
            <w:sz w:val="24"/>
            <w:szCs w:val="24"/>
          </w:rPr>
          <w:t>http://www.centralauctionhouse.com/SignUp</w:t>
        </w:r>
      </w:hyperlink>
    </w:p>
    <w:p w14:paraId="35D585C5"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It is the intent of the Benton County Board of Supervisors that the specifications obtain a product that will adequately meet the needs of Benton County while promoting the greatest extent of competition possible.  Further, it is not the intent of these minimum specifications to eliminate any domestic manufacturer or unnecessarily restrict competition.</w:t>
      </w:r>
    </w:p>
    <w:p w14:paraId="5B7995BB"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LITERATURE MUST BE SUBMITTED WITH YOU BID TO SUBSTANTIATE COMPLIANCE WITH SPECIFICATIONS.  BIS WHICH FAIL TO INCLUDE NECESSARY LITERATURE, OR CONTAIN LITERATURE THAT CONTRADICTS BID ASSERTIONS, MAY BE REJECTED.</w:t>
      </w:r>
    </w:p>
    <w:p w14:paraId="6272057E"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The Benton County Board of Supervisors reserves the right to reject any and all bids.  The Board also reserves the right to reject any and all bids based in errors in formula(s).</w:t>
      </w:r>
    </w:p>
    <w:p w14:paraId="4B499574"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The Board reserves the right to waive minor bid technicalities when it is in the best interest of Benton County.  If award is made by the Board, a Purchase Order will be forwarded to the successful bidder.  Any action taken by a bidder prior to receipt of the properly executed Contract and/or Purchase Order document by the Benton County Purchase Clerk will be at the bidder’s OWN RISK and the Benton County Board of Supervisors will not be liable for such action.</w:t>
      </w:r>
    </w:p>
    <w:p w14:paraId="60F76572"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The county reserves the right to utilize “anti-sniping” for reverse auctions.  Anti-sniping is a tool that automatically extends the bid time for a reverse auction by five (5) minutes if a vendor places a bid in the final five (5) minutes of the reverse auction.  The anti-sniping effect will auto extend the reverse auction bid time any time a bid is placed in the last five (5) minutes of the reverse auction and can auto extend the reverse auction multiple times until the bidding on the reverse auction ends.</w:t>
      </w:r>
    </w:p>
    <w:p w14:paraId="0DFBAC3F"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All bids submitted must be honored for a minimum of 90 days after the reverse auction date to allow proper time for the Board to evaluate the proposals, make an award decision, and initiate the Purchase Order process.</w:t>
      </w:r>
    </w:p>
    <w:p w14:paraId="0B0B9A99"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Upon delivery and acceptance of the equipment by Benton County, and upon receipt of an invoice, Benton County shall remit payment in full within 45 days.</w:t>
      </w:r>
    </w:p>
    <w:p w14:paraId="57368B6A" w14:textId="77777777" w:rsidR="00B03ED9" w:rsidRDefault="00B03ED9" w:rsidP="00B03ED9">
      <w:pPr>
        <w:rPr>
          <w:rFonts w:ascii="Times New Roman" w:hAnsi="Times New Roman" w:cs="Times New Roman"/>
          <w:b/>
          <w:sz w:val="24"/>
          <w:szCs w:val="24"/>
          <w:u w:val="single"/>
        </w:rPr>
      </w:pPr>
      <w:r w:rsidRPr="001D19D6">
        <w:rPr>
          <w:rFonts w:ascii="Times New Roman" w:hAnsi="Times New Roman" w:cs="Times New Roman"/>
          <w:b/>
          <w:sz w:val="24"/>
          <w:szCs w:val="24"/>
          <w:u w:val="single"/>
        </w:rPr>
        <w:t>***** CAUTION- SEALED BID IDENTIFICATION INFORMATION MUST BE SHOWN AS FOLLOWS *****</w:t>
      </w:r>
    </w:p>
    <w:p w14:paraId="628F454F" w14:textId="77777777" w:rsidR="00B03ED9" w:rsidRDefault="00B03ED9" w:rsidP="00B03E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USED STABILIZER/RECLAMER</w:t>
      </w:r>
    </w:p>
    <w:p w14:paraId="2D62E5CE" w14:textId="77777777" w:rsidR="00B03ED9" w:rsidRDefault="00B03ED9" w:rsidP="00B03E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BENTON COUNTY BOARD OF SUPERVISORS</w:t>
      </w:r>
    </w:p>
    <w:p w14:paraId="4616DE36" w14:textId="77777777" w:rsidR="00B03ED9" w:rsidRDefault="00B03ED9" w:rsidP="00B03E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190 RIPLEY AVENUE – P.O. BOX 218</w:t>
      </w:r>
    </w:p>
    <w:p w14:paraId="7657974E" w14:textId="77777777" w:rsidR="00B03ED9" w:rsidRPr="001D19D6" w:rsidRDefault="00B03ED9" w:rsidP="00B03ED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ASHLAND, MS 38603</w:t>
      </w:r>
    </w:p>
    <w:p w14:paraId="19547570" w14:textId="77777777" w:rsidR="00B03ED9" w:rsidRDefault="00B03ED9" w:rsidP="00B03ED9">
      <w:pPr>
        <w:rPr>
          <w:rFonts w:ascii="Times New Roman" w:hAnsi="Times New Roman" w:cs="Times New Roman"/>
          <w:sz w:val="24"/>
          <w:szCs w:val="24"/>
        </w:rPr>
      </w:pPr>
    </w:p>
    <w:p w14:paraId="582A04F4" w14:textId="77777777" w:rsidR="00B03ED9" w:rsidRDefault="00B03ED9" w:rsidP="00B03ED9">
      <w:pPr>
        <w:rPr>
          <w:rFonts w:ascii="Times New Roman" w:hAnsi="Times New Roman" w:cs="Times New Roman"/>
          <w:b/>
          <w:sz w:val="24"/>
          <w:szCs w:val="24"/>
          <w:u w:val="single"/>
        </w:rPr>
      </w:pPr>
      <w:r w:rsidRPr="001D19D6">
        <w:rPr>
          <w:rFonts w:ascii="Times New Roman" w:hAnsi="Times New Roman" w:cs="Times New Roman"/>
          <w:b/>
          <w:sz w:val="24"/>
          <w:szCs w:val="24"/>
          <w:u w:val="single"/>
        </w:rPr>
        <w:t>ANY SEALED BIDS NOT ADDRESSED AS SHOWN ABOVE MAY BE REJECTED</w:t>
      </w:r>
    </w:p>
    <w:p w14:paraId="0FA5597C" w14:textId="77777777" w:rsidR="00B03ED9" w:rsidRDefault="00B03ED9" w:rsidP="00B03ED9">
      <w:pPr>
        <w:rPr>
          <w:rFonts w:ascii="Times New Roman" w:hAnsi="Times New Roman" w:cs="Times New Roman"/>
          <w:b/>
          <w:sz w:val="24"/>
          <w:szCs w:val="24"/>
          <w:u w:val="single"/>
        </w:rPr>
      </w:pPr>
    </w:p>
    <w:p w14:paraId="6DE6B69A" w14:textId="0EE036DA" w:rsidR="00B03ED9" w:rsidRDefault="00B03ED9" w:rsidP="00B03ED9">
      <w:pPr>
        <w:jc w:val="center"/>
        <w:rPr>
          <w:rFonts w:ascii="Times New Roman" w:hAnsi="Times New Roman" w:cs="Times New Roman"/>
          <w:b/>
          <w:sz w:val="24"/>
          <w:szCs w:val="24"/>
          <w:u w:val="single"/>
        </w:rPr>
      </w:pPr>
      <w:r>
        <w:rPr>
          <w:rFonts w:ascii="Times New Roman" w:hAnsi="Times New Roman" w:cs="Times New Roman"/>
          <w:b/>
          <w:sz w:val="24"/>
          <w:szCs w:val="24"/>
          <w:u w:val="single"/>
        </w:rPr>
        <w:t>BID FORM</w:t>
      </w:r>
    </w:p>
    <w:p w14:paraId="46F81932" w14:textId="77777777" w:rsidR="00B03ED9" w:rsidRDefault="00B03ED9" w:rsidP="00B03ED9">
      <w:pPr>
        <w:jc w:val="center"/>
        <w:rPr>
          <w:rFonts w:ascii="Times New Roman" w:hAnsi="Times New Roman" w:cs="Times New Roman"/>
          <w:b/>
          <w:sz w:val="24"/>
          <w:szCs w:val="24"/>
          <w:u w:val="single"/>
        </w:rPr>
      </w:pPr>
    </w:p>
    <w:p w14:paraId="36EB78B1"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 xml:space="preserve">Pursuant to your advertisement for bids to be received until ___________ A.M., 2020, I/We _____________________________________ residing at ___________________________ do submit our bid for furnishing the following in accordance with Benton County specifications.  This bid is provided without collusion on the part of any person, firm, or corporation. </w:t>
      </w:r>
    </w:p>
    <w:p w14:paraId="0281FCDD"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Our prices quoted in FIGURES ONLY for furnishing such, FOB Benton County, MS as listed below.</w:t>
      </w:r>
    </w:p>
    <w:p w14:paraId="4FCE669A" w14:textId="77777777" w:rsidR="00B03ED9" w:rsidRPr="00894548" w:rsidRDefault="00B03ED9" w:rsidP="00B03ED9">
      <w:pPr>
        <w:rPr>
          <w:rFonts w:ascii="Times New Roman" w:hAnsi="Times New Roman" w:cs="Times New Roman"/>
          <w:b/>
          <w:sz w:val="24"/>
          <w:szCs w:val="24"/>
        </w:rPr>
      </w:pPr>
      <w:r w:rsidRPr="00894548">
        <w:rPr>
          <w:rFonts w:ascii="Times New Roman" w:hAnsi="Times New Roman" w:cs="Times New Roman"/>
          <w:b/>
          <w:sz w:val="24"/>
          <w:szCs w:val="24"/>
        </w:rPr>
        <w:t>DELIVERY REQUIREMENTS:  DELIVERY MUST BE MADE O</w:t>
      </w:r>
      <w:r>
        <w:rPr>
          <w:rFonts w:ascii="Times New Roman" w:hAnsi="Times New Roman" w:cs="Times New Roman"/>
          <w:b/>
          <w:sz w:val="24"/>
          <w:szCs w:val="24"/>
        </w:rPr>
        <w:t>N OR BEFORE DELIVERY DATE SPECIF</w:t>
      </w:r>
      <w:r w:rsidRPr="00894548">
        <w:rPr>
          <w:rFonts w:ascii="Times New Roman" w:hAnsi="Times New Roman" w:cs="Times New Roman"/>
          <w:b/>
          <w:sz w:val="24"/>
          <w:szCs w:val="24"/>
        </w:rPr>
        <w:t>IED IN BID.</w:t>
      </w:r>
    </w:p>
    <w:p w14:paraId="3C430441" w14:textId="77777777" w:rsidR="00B03ED9" w:rsidRDefault="00B03ED9" w:rsidP="00B03ED9">
      <w:pPr>
        <w:rPr>
          <w:rFonts w:ascii="Times New Roman" w:hAnsi="Times New Roman" w:cs="Times New Roman"/>
          <w:sz w:val="24"/>
          <w:szCs w:val="24"/>
        </w:rPr>
      </w:pPr>
      <w:r w:rsidRPr="00894548">
        <w:rPr>
          <w:rFonts w:ascii="Times New Roman" w:hAnsi="Times New Roman" w:cs="Times New Roman"/>
          <w:b/>
          <w:sz w:val="24"/>
          <w:szCs w:val="24"/>
        </w:rPr>
        <w:t>NOTE:  IN THE EVENT THE LOWEST BID FAILS TO MEET THE DELIVERY REQUIREMENT SPECIFIED IN BID, THE BID MAY BE AWARDED TO THE NEXT LOWEST BID MEETING SPECIFICATIONS, READVERTISED, OR CANCELED</w:t>
      </w:r>
      <w:r>
        <w:rPr>
          <w:rFonts w:ascii="Times New Roman" w:hAnsi="Times New Roman" w:cs="Times New Roman"/>
          <w:sz w:val="24"/>
          <w:szCs w:val="24"/>
        </w:rPr>
        <w:t>.</w:t>
      </w:r>
    </w:p>
    <w:p w14:paraId="72070814"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All bids received will be evaluated for compliance with the bid requirement and specifications.  Award will be based on the lowest cost, meeting Benton County specifications and bid requirements.  If extensions are found to be incorrect, the unit figure will be used to determine the final bid.</w:t>
      </w:r>
    </w:p>
    <w:p w14:paraId="12CDD8A3" w14:textId="77777777" w:rsidR="00B03ED9" w:rsidRDefault="00B03ED9" w:rsidP="00B03ED9">
      <w:pPr>
        <w:rPr>
          <w:rFonts w:ascii="Times New Roman" w:hAnsi="Times New Roman" w:cs="Times New Roman"/>
          <w:sz w:val="24"/>
          <w:szCs w:val="24"/>
        </w:rPr>
      </w:pPr>
      <w:r>
        <w:rPr>
          <w:rFonts w:ascii="Times New Roman" w:hAnsi="Times New Roman" w:cs="Times New Roman"/>
          <w:sz w:val="24"/>
          <w:szCs w:val="24"/>
        </w:rPr>
        <w:t xml:space="preserve">Each bidder </w:t>
      </w:r>
      <w:r w:rsidRPr="00894548">
        <w:rPr>
          <w:rFonts w:ascii="Times New Roman" w:hAnsi="Times New Roman" w:cs="Times New Roman"/>
          <w:b/>
          <w:sz w:val="24"/>
          <w:szCs w:val="24"/>
          <w:u w:val="single"/>
        </w:rPr>
        <w:t xml:space="preserve">must include, with the bid packet, the current published manufacturing specifications documents </w:t>
      </w:r>
      <w:r>
        <w:rPr>
          <w:rFonts w:ascii="Times New Roman" w:hAnsi="Times New Roman" w:cs="Times New Roman"/>
          <w:sz w:val="24"/>
          <w:szCs w:val="24"/>
        </w:rPr>
        <w:t>and other pertinent information.  The lowest and best bid may be determined by the delivery time offered.</w:t>
      </w:r>
    </w:p>
    <w:p w14:paraId="3E9C59F0" w14:textId="3541F262" w:rsidR="00B03ED9" w:rsidRDefault="00B03ED9" w:rsidP="00B03ED9">
      <w:pPr>
        <w:spacing w:after="0" w:line="240" w:lineRule="auto"/>
        <w:ind w:firstLine="720"/>
        <w:rPr>
          <w:sz w:val="28"/>
          <w:szCs w:val="28"/>
        </w:rPr>
      </w:pPr>
      <w:r>
        <w:rPr>
          <w:sz w:val="28"/>
          <w:szCs w:val="28"/>
        </w:rPr>
        <w:t>Required Specifications for Benton County MS Board of Supervisors</w:t>
      </w:r>
    </w:p>
    <w:p w14:paraId="0F331865" w14:textId="77777777" w:rsidR="00B03ED9" w:rsidRDefault="00B03ED9" w:rsidP="00B03ED9">
      <w:pPr>
        <w:spacing w:after="0" w:line="240" w:lineRule="auto"/>
        <w:jc w:val="center"/>
        <w:rPr>
          <w:sz w:val="28"/>
          <w:szCs w:val="28"/>
        </w:rPr>
      </w:pPr>
      <w:r>
        <w:rPr>
          <w:sz w:val="28"/>
          <w:szCs w:val="28"/>
        </w:rPr>
        <w:t>Used Stabilizer/</w:t>
      </w:r>
      <w:proofErr w:type="spellStart"/>
      <w:r>
        <w:rPr>
          <w:sz w:val="28"/>
          <w:szCs w:val="28"/>
        </w:rPr>
        <w:t>Reclamer</w:t>
      </w:r>
      <w:proofErr w:type="spellEnd"/>
    </w:p>
    <w:p w14:paraId="243A4B45" w14:textId="17C614A8" w:rsidR="00B03ED9" w:rsidRDefault="00B03ED9" w:rsidP="00B03ED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_Hlk40186963"/>
      <w:proofErr w:type="gramStart"/>
      <w:r>
        <w:rPr>
          <w:sz w:val="28"/>
          <w:szCs w:val="28"/>
        </w:rPr>
        <w:t>Yes</w:t>
      </w:r>
      <w:proofErr w:type="gramEnd"/>
      <w:r>
        <w:rPr>
          <w:sz w:val="28"/>
          <w:szCs w:val="28"/>
        </w:rPr>
        <w:t xml:space="preserve"> </w:t>
      </w:r>
      <w:r>
        <w:rPr>
          <w:sz w:val="28"/>
          <w:szCs w:val="28"/>
        </w:rPr>
        <w:tab/>
        <w:t>No</w:t>
      </w:r>
      <w:r>
        <w:rPr>
          <w:sz w:val="28"/>
          <w:szCs w:val="28"/>
        </w:rPr>
        <w:tab/>
      </w:r>
      <w:r>
        <w:rPr>
          <w:sz w:val="28"/>
          <w:szCs w:val="28"/>
        </w:rPr>
        <w:tab/>
        <w:t>Offered</w:t>
      </w:r>
    </w:p>
    <w:bookmarkEnd w:id="1"/>
    <w:p w14:paraId="6B666CD5" w14:textId="77777777" w:rsidR="00B03ED9" w:rsidRDefault="00B03ED9" w:rsidP="00B03ED9">
      <w:pPr>
        <w:rPr>
          <w:sz w:val="28"/>
          <w:szCs w:val="28"/>
        </w:rPr>
      </w:pPr>
      <w:r>
        <w:rPr>
          <w:sz w:val="28"/>
          <w:szCs w:val="28"/>
        </w:rPr>
        <w:t>Oscillation angle – 15 degrees</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536A0E41" w14:textId="77777777" w:rsidR="00B03ED9" w:rsidRDefault="00B03ED9" w:rsidP="00B03ED9">
      <w:pPr>
        <w:rPr>
          <w:sz w:val="28"/>
          <w:szCs w:val="28"/>
        </w:rPr>
      </w:pPr>
      <w:r>
        <w:rPr>
          <w:sz w:val="28"/>
          <w:szCs w:val="28"/>
        </w:rPr>
        <w:t>Inner Track Radius – 3500 mm</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26B1BC97" w14:textId="77777777" w:rsidR="00B03ED9" w:rsidRDefault="00B03ED9" w:rsidP="00B03ED9">
      <w:pPr>
        <w:rPr>
          <w:sz w:val="28"/>
          <w:szCs w:val="28"/>
        </w:rPr>
      </w:pPr>
      <w:r>
        <w:rPr>
          <w:sz w:val="28"/>
          <w:szCs w:val="28"/>
        </w:rPr>
        <w:t>Drive System – Hydrostatic</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0B9CB2B1" w14:textId="77777777" w:rsidR="00B03ED9" w:rsidRDefault="00B03ED9" w:rsidP="00B03ED9">
      <w:pPr>
        <w:rPr>
          <w:sz w:val="28"/>
          <w:szCs w:val="28"/>
        </w:rPr>
      </w:pPr>
      <w:r>
        <w:rPr>
          <w:sz w:val="28"/>
          <w:szCs w:val="28"/>
        </w:rPr>
        <w:t>Driven Axles – Front + Rear</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67FB87D3" w14:textId="77777777" w:rsidR="00B03ED9" w:rsidRDefault="00B03ED9" w:rsidP="00B03ED9">
      <w:pPr>
        <w:rPr>
          <w:b/>
          <w:bCs/>
          <w:sz w:val="28"/>
          <w:szCs w:val="28"/>
          <w:u w:val="single"/>
        </w:rPr>
      </w:pPr>
      <w:r w:rsidRPr="00585CC5">
        <w:rPr>
          <w:b/>
          <w:bCs/>
          <w:sz w:val="28"/>
          <w:szCs w:val="28"/>
          <w:u w:val="single"/>
        </w:rPr>
        <w:t>STEERING</w:t>
      </w:r>
    </w:p>
    <w:p w14:paraId="379686F0" w14:textId="77777777" w:rsidR="00B03ED9" w:rsidRDefault="00B03ED9" w:rsidP="00B03ED9">
      <w:pPr>
        <w:rPr>
          <w:sz w:val="28"/>
          <w:szCs w:val="28"/>
        </w:rPr>
      </w:pPr>
      <w:r>
        <w:rPr>
          <w:sz w:val="28"/>
          <w:szCs w:val="28"/>
        </w:rPr>
        <w:t>Type of Steering – Articulating + Rear Steer</w:t>
      </w:r>
      <w:r>
        <w:rPr>
          <w:sz w:val="28"/>
          <w:szCs w:val="28"/>
        </w:rPr>
        <w:tab/>
      </w:r>
      <w:r>
        <w:rPr>
          <w:sz w:val="28"/>
          <w:szCs w:val="28"/>
        </w:rPr>
        <w:tab/>
        <w:t>____</w:t>
      </w:r>
      <w:r>
        <w:rPr>
          <w:sz w:val="28"/>
          <w:szCs w:val="28"/>
        </w:rPr>
        <w:tab/>
        <w:t>____</w:t>
      </w:r>
      <w:r>
        <w:rPr>
          <w:sz w:val="28"/>
          <w:szCs w:val="28"/>
        </w:rPr>
        <w:tab/>
      </w:r>
      <w:r>
        <w:rPr>
          <w:sz w:val="28"/>
          <w:szCs w:val="28"/>
        </w:rPr>
        <w:tab/>
        <w:t>__________</w:t>
      </w:r>
    </w:p>
    <w:p w14:paraId="24C38480" w14:textId="77777777" w:rsidR="00B03ED9" w:rsidRDefault="00B03ED9" w:rsidP="00B03ED9">
      <w:pPr>
        <w:rPr>
          <w:sz w:val="28"/>
          <w:szCs w:val="28"/>
        </w:rPr>
      </w:pPr>
      <w:r>
        <w:rPr>
          <w:sz w:val="28"/>
          <w:szCs w:val="28"/>
        </w:rPr>
        <w:t>Steering Operation – Hydraulic</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7BBED7C5" w14:textId="77777777" w:rsidR="00B03ED9" w:rsidRDefault="00B03ED9" w:rsidP="00B03ED9">
      <w:pPr>
        <w:rPr>
          <w:sz w:val="28"/>
          <w:szCs w:val="28"/>
        </w:rPr>
      </w:pPr>
      <w:r>
        <w:rPr>
          <w:sz w:val="28"/>
          <w:szCs w:val="28"/>
        </w:rPr>
        <w:t>Steering Angle – 30 degrees</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6368A663" w14:textId="77777777" w:rsidR="00B03ED9" w:rsidRDefault="00B03ED9" w:rsidP="00B03ED9">
      <w:pPr>
        <w:rPr>
          <w:sz w:val="28"/>
          <w:szCs w:val="28"/>
        </w:rPr>
      </w:pPr>
      <w:r>
        <w:rPr>
          <w:sz w:val="28"/>
          <w:szCs w:val="28"/>
        </w:rPr>
        <w:t>Floating Axle – Rear – 38 degrees</w:t>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17199A70" w14:textId="77777777" w:rsidR="00B03ED9" w:rsidRDefault="00B03ED9" w:rsidP="00B03ED9">
      <w:pPr>
        <w:rPr>
          <w:b/>
          <w:bCs/>
          <w:sz w:val="28"/>
          <w:szCs w:val="28"/>
          <w:u w:val="single"/>
        </w:rPr>
      </w:pPr>
      <w:r w:rsidRPr="0031423B">
        <w:rPr>
          <w:b/>
          <w:bCs/>
          <w:sz w:val="28"/>
          <w:szCs w:val="28"/>
          <w:u w:val="single"/>
        </w:rPr>
        <w:t xml:space="preserve">ROTOR </w:t>
      </w:r>
    </w:p>
    <w:p w14:paraId="4C468B9C" w14:textId="77777777" w:rsidR="00B03ED9" w:rsidRDefault="00B03ED9" w:rsidP="00B03ED9">
      <w:pPr>
        <w:rPr>
          <w:sz w:val="28"/>
          <w:szCs w:val="28"/>
        </w:rPr>
      </w:pPr>
      <w:r>
        <w:rPr>
          <w:sz w:val="28"/>
          <w:szCs w:val="28"/>
        </w:rPr>
        <w:t>Max. Working Depth – 500 mm</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4966C01B" w14:textId="77777777" w:rsidR="00B03ED9" w:rsidRDefault="00B03ED9" w:rsidP="00B03ED9">
      <w:pPr>
        <w:rPr>
          <w:sz w:val="28"/>
          <w:szCs w:val="28"/>
        </w:rPr>
      </w:pPr>
      <w:r>
        <w:rPr>
          <w:sz w:val="28"/>
          <w:szCs w:val="28"/>
        </w:rPr>
        <w:t>Max. Working Width – 2330 mm</w:t>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05E49CE3" w14:textId="77777777" w:rsidR="00B03ED9" w:rsidRDefault="00B03ED9" w:rsidP="00B03ED9">
      <w:pPr>
        <w:rPr>
          <w:sz w:val="28"/>
          <w:szCs w:val="28"/>
        </w:rPr>
      </w:pPr>
      <w:r>
        <w:rPr>
          <w:sz w:val="28"/>
          <w:szCs w:val="28"/>
        </w:rPr>
        <w:t>Diameter – 1222 mm</w:t>
      </w:r>
      <w:r>
        <w:rPr>
          <w:sz w:val="28"/>
          <w:szCs w:val="28"/>
        </w:rPr>
        <w:tab/>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2E63521C" w14:textId="77777777" w:rsidR="00B03ED9" w:rsidRDefault="00B03ED9" w:rsidP="00B03ED9">
      <w:pPr>
        <w:rPr>
          <w:sz w:val="28"/>
          <w:szCs w:val="28"/>
        </w:rPr>
      </w:pPr>
      <w:r>
        <w:rPr>
          <w:sz w:val="28"/>
          <w:szCs w:val="28"/>
        </w:rPr>
        <w:t>Rotary Speed, Max. – 185 rpm</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3351C501" w14:textId="77777777" w:rsidR="00B03ED9" w:rsidRDefault="00B03ED9" w:rsidP="00B03ED9">
      <w:pPr>
        <w:rPr>
          <w:sz w:val="28"/>
          <w:szCs w:val="28"/>
        </w:rPr>
      </w:pPr>
      <w:r>
        <w:rPr>
          <w:sz w:val="28"/>
          <w:szCs w:val="28"/>
        </w:rPr>
        <w:t>Oscillation angle – 5 degrees</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62FF801E" w14:textId="77777777" w:rsidR="00B03ED9" w:rsidRDefault="00B03ED9" w:rsidP="00B03ED9">
      <w:pPr>
        <w:rPr>
          <w:sz w:val="28"/>
          <w:szCs w:val="28"/>
        </w:rPr>
      </w:pPr>
      <w:r>
        <w:rPr>
          <w:sz w:val="28"/>
          <w:szCs w:val="28"/>
        </w:rPr>
        <w:t>Number of Teeth – 194</w:t>
      </w:r>
      <w:r>
        <w:rPr>
          <w:sz w:val="28"/>
          <w:szCs w:val="28"/>
        </w:rPr>
        <w:tab/>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r>
        <w:rPr>
          <w:sz w:val="28"/>
          <w:szCs w:val="28"/>
        </w:rPr>
        <w:tab/>
      </w:r>
    </w:p>
    <w:p w14:paraId="7EE2E70C" w14:textId="77777777" w:rsidR="00B03ED9" w:rsidRDefault="00B03ED9" w:rsidP="00B03ED9">
      <w:pPr>
        <w:rPr>
          <w:sz w:val="28"/>
          <w:szCs w:val="28"/>
        </w:rPr>
      </w:pPr>
      <w:r>
        <w:rPr>
          <w:sz w:val="28"/>
          <w:szCs w:val="28"/>
        </w:rPr>
        <w:t>Bullet Teeth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0B22655F" w14:textId="77777777" w:rsidR="00B03ED9" w:rsidRPr="0031423B" w:rsidRDefault="00B03ED9" w:rsidP="00B03ED9">
      <w:pPr>
        <w:rPr>
          <w:sz w:val="28"/>
          <w:szCs w:val="28"/>
        </w:rPr>
      </w:pPr>
      <w:r w:rsidRPr="0031423B">
        <w:rPr>
          <w:b/>
          <w:bCs/>
          <w:sz w:val="28"/>
          <w:szCs w:val="28"/>
          <w:u w:val="single"/>
        </w:rPr>
        <w:t>DRIVE</w:t>
      </w:r>
    </w:p>
    <w:p w14:paraId="4197A363" w14:textId="77777777" w:rsidR="00B03ED9" w:rsidRDefault="00B03ED9" w:rsidP="00B03ED9">
      <w:pPr>
        <w:rPr>
          <w:sz w:val="28"/>
          <w:szCs w:val="28"/>
        </w:rPr>
      </w:pPr>
      <w:r>
        <w:rPr>
          <w:sz w:val="28"/>
          <w:szCs w:val="28"/>
        </w:rPr>
        <w:t>Type – BF6M 1015 CP EMR II</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7163D771" w14:textId="77777777" w:rsidR="00B03ED9" w:rsidRDefault="00B03ED9" w:rsidP="00B03ED9">
      <w:pPr>
        <w:rPr>
          <w:sz w:val="28"/>
          <w:szCs w:val="28"/>
        </w:rPr>
      </w:pPr>
      <w:r>
        <w:rPr>
          <w:sz w:val="28"/>
          <w:szCs w:val="28"/>
        </w:rPr>
        <w:t>Cooling – Water</w:t>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1E4CF906" w14:textId="77777777" w:rsidR="00B03ED9" w:rsidRDefault="00B03ED9" w:rsidP="00B03ED9">
      <w:pPr>
        <w:rPr>
          <w:sz w:val="28"/>
          <w:szCs w:val="28"/>
        </w:rPr>
      </w:pPr>
      <w:r>
        <w:rPr>
          <w:sz w:val="28"/>
          <w:szCs w:val="28"/>
        </w:rPr>
        <w:t>Number of Cylinders – 6 - Diesel</w:t>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09FA0F1C" w14:textId="77777777" w:rsidR="00B03ED9" w:rsidRDefault="00B03ED9" w:rsidP="00B03ED9">
      <w:pPr>
        <w:rPr>
          <w:sz w:val="28"/>
          <w:szCs w:val="28"/>
        </w:rPr>
      </w:pPr>
      <w:r>
        <w:rPr>
          <w:sz w:val="28"/>
          <w:szCs w:val="28"/>
        </w:rPr>
        <w:t>Power ISO 3046 at 1900 – 330 kw</w:t>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14FA9221" w14:textId="77777777" w:rsidR="00B03ED9" w:rsidRDefault="00B03ED9" w:rsidP="00B03ED9">
      <w:pPr>
        <w:rPr>
          <w:b/>
          <w:bCs/>
          <w:sz w:val="28"/>
          <w:szCs w:val="28"/>
          <w:u w:val="single"/>
        </w:rPr>
      </w:pPr>
      <w:r w:rsidRPr="00B010F3">
        <w:rPr>
          <w:b/>
          <w:bCs/>
          <w:sz w:val="28"/>
          <w:szCs w:val="28"/>
          <w:u w:val="single"/>
        </w:rPr>
        <w:t>HOURS</w:t>
      </w:r>
    </w:p>
    <w:p w14:paraId="6BC4A618" w14:textId="77777777" w:rsidR="00B03ED9" w:rsidRPr="00B010F3" w:rsidRDefault="00B03ED9" w:rsidP="00B03ED9">
      <w:pPr>
        <w:rPr>
          <w:sz w:val="28"/>
          <w:szCs w:val="28"/>
        </w:rPr>
      </w:pPr>
      <w:r>
        <w:rPr>
          <w:sz w:val="28"/>
          <w:szCs w:val="28"/>
        </w:rPr>
        <w:t xml:space="preserve">Not to Exceed </w:t>
      </w:r>
      <w:r>
        <w:rPr>
          <w:b/>
          <w:bCs/>
          <w:sz w:val="28"/>
          <w:szCs w:val="28"/>
          <w:u w:val="single"/>
        </w:rPr>
        <w:t>6000</w:t>
      </w:r>
      <w:r w:rsidRPr="003E20E1">
        <w:rPr>
          <w:b/>
          <w:bCs/>
          <w:sz w:val="28"/>
          <w:szCs w:val="28"/>
          <w:u w:val="single"/>
        </w:rPr>
        <w:t xml:space="preserve"> </w:t>
      </w:r>
      <w:r>
        <w:rPr>
          <w:sz w:val="28"/>
          <w:szCs w:val="28"/>
        </w:rPr>
        <w:t>Hours</w:t>
      </w:r>
      <w:r>
        <w:rPr>
          <w:sz w:val="28"/>
          <w:szCs w:val="28"/>
        </w:rPr>
        <w:tab/>
      </w:r>
      <w:r>
        <w:rPr>
          <w:sz w:val="28"/>
          <w:szCs w:val="28"/>
        </w:rPr>
        <w:tab/>
      </w:r>
      <w:r>
        <w:rPr>
          <w:sz w:val="28"/>
          <w:szCs w:val="28"/>
        </w:rPr>
        <w:tab/>
      </w:r>
      <w:r>
        <w:rPr>
          <w:sz w:val="28"/>
          <w:szCs w:val="28"/>
        </w:rPr>
        <w:tab/>
        <w:t>____</w:t>
      </w:r>
      <w:r>
        <w:rPr>
          <w:sz w:val="28"/>
          <w:szCs w:val="28"/>
        </w:rPr>
        <w:tab/>
        <w:t>____</w:t>
      </w:r>
      <w:r>
        <w:rPr>
          <w:sz w:val="28"/>
          <w:szCs w:val="28"/>
        </w:rPr>
        <w:tab/>
      </w:r>
      <w:r>
        <w:rPr>
          <w:sz w:val="28"/>
          <w:szCs w:val="28"/>
        </w:rPr>
        <w:tab/>
        <w:t>__________</w:t>
      </w:r>
    </w:p>
    <w:p w14:paraId="7224EA11" w14:textId="77777777" w:rsidR="00B03ED9" w:rsidRDefault="00B03ED9" w:rsidP="00B03ED9">
      <w:pPr>
        <w:rPr>
          <w:b/>
          <w:bCs/>
          <w:sz w:val="28"/>
          <w:szCs w:val="28"/>
          <w:u w:val="single"/>
        </w:rPr>
      </w:pPr>
    </w:p>
    <w:p w14:paraId="0D34780E" w14:textId="77777777" w:rsidR="00B03ED9" w:rsidRPr="0031423B" w:rsidRDefault="00B03ED9" w:rsidP="00B03ED9">
      <w:pPr>
        <w:rPr>
          <w:sz w:val="28"/>
          <w:szCs w:val="28"/>
        </w:rPr>
      </w:pPr>
    </w:p>
    <w:p w14:paraId="30EE5787" w14:textId="77777777" w:rsidR="00B03ED9" w:rsidRDefault="00B03ED9" w:rsidP="00B03ED9">
      <w:pPr>
        <w:rPr>
          <w:sz w:val="28"/>
          <w:szCs w:val="28"/>
        </w:rPr>
      </w:pPr>
      <w:r>
        <w:rPr>
          <w:sz w:val="28"/>
          <w:szCs w:val="28"/>
        </w:rPr>
        <w:t xml:space="preserve"> </w:t>
      </w:r>
    </w:p>
    <w:p w14:paraId="42A0907D" w14:textId="77777777" w:rsidR="00B03ED9" w:rsidRDefault="00B03ED9" w:rsidP="00B03ED9">
      <w:pPr>
        <w:rPr>
          <w:sz w:val="28"/>
          <w:szCs w:val="28"/>
        </w:rPr>
      </w:pPr>
    </w:p>
    <w:p w14:paraId="24D3D8F7" w14:textId="77777777" w:rsidR="00B03ED9" w:rsidRDefault="00B03ED9" w:rsidP="00B03ED9">
      <w:pPr>
        <w:rPr>
          <w:sz w:val="28"/>
          <w:szCs w:val="28"/>
        </w:rPr>
      </w:pPr>
    </w:p>
    <w:p w14:paraId="6E372F21" w14:textId="77777777" w:rsidR="00B03ED9" w:rsidRDefault="00B03ED9" w:rsidP="00B03ED9">
      <w:pPr>
        <w:rPr>
          <w:sz w:val="28"/>
          <w:szCs w:val="28"/>
        </w:rPr>
      </w:pPr>
    </w:p>
    <w:p w14:paraId="5617F60E" w14:textId="77777777" w:rsidR="00B03ED9" w:rsidRPr="007636F5" w:rsidRDefault="00B03ED9" w:rsidP="00B03ED9">
      <w:pPr>
        <w:rPr>
          <w:sz w:val="28"/>
          <w:szCs w:val="28"/>
        </w:rPr>
      </w:pPr>
    </w:p>
    <w:p w14:paraId="704754AB" w14:textId="77777777" w:rsidR="00B03ED9" w:rsidRDefault="00B03ED9" w:rsidP="00B03ED9">
      <w:pPr>
        <w:rPr>
          <w:rFonts w:ascii="Times New Roman" w:hAnsi="Times New Roman" w:cs="Times New Roman"/>
          <w:sz w:val="24"/>
          <w:szCs w:val="24"/>
        </w:rPr>
      </w:pPr>
    </w:p>
    <w:p w14:paraId="7B881F4D" w14:textId="77777777" w:rsidR="00B03ED9" w:rsidRPr="00894548" w:rsidRDefault="00B03ED9" w:rsidP="00B03ED9">
      <w:pPr>
        <w:rPr>
          <w:rFonts w:ascii="Times New Roman" w:hAnsi="Times New Roman" w:cs="Times New Roman"/>
          <w:sz w:val="24"/>
          <w:szCs w:val="24"/>
        </w:rPr>
      </w:pPr>
    </w:p>
    <w:p w14:paraId="3025BE7E" w14:textId="77777777" w:rsidR="00B03ED9" w:rsidRDefault="00B03ED9" w:rsidP="00B03ED9"/>
    <w:p w14:paraId="3309A272" w14:textId="77777777" w:rsidR="00B03ED9" w:rsidRDefault="00B03ED9" w:rsidP="00B03ED9"/>
    <w:p w14:paraId="37CD7483" w14:textId="77777777" w:rsidR="00624699" w:rsidRDefault="00D25CF1"/>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D9"/>
    <w:rsid w:val="001C5E18"/>
    <w:rsid w:val="008E747E"/>
    <w:rsid w:val="00B03ED9"/>
    <w:rsid w:val="00D2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7A55"/>
  <w15:chartTrackingRefBased/>
  <w15:docId w15:val="{DDFFADD7-0A85-43FC-BCE3-FB102C1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neryclerk@bentoncountyms.gov"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fontTable" Target="fontTable.xml"/><Relationship Id="rId5" Type="http://schemas.openxmlformats.org/officeDocument/2006/relationships/hyperlink" Target="http://www.centralbidding.com" TargetMode="External"/><Relationship Id="rId10" Type="http://schemas.openxmlformats.org/officeDocument/2006/relationships/hyperlink" Target="http://www.centralauctionhouse.com/SignUp" TargetMode="External"/><Relationship Id="rId4" Type="http://schemas.openxmlformats.org/officeDocument/2006/relationships/hyperlink" Target="http://www.centralbidding.com" TargetMode="Externa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2020-05-15T19:40:00Z</dcterms:created>
  <dcterms:modified xsi:type="dcterms:W3CDTF">2020-05-15T19:40:00Z</dcterms:modified>
</cp:coreProperties>
</file>