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C5C02" w14:textId="06DC423B" w:rsidR="00E4428A" w:rsidRDefault="00E4428A" w:rsidP="00C459DA">
      <w:pPr>
        <w:jc w:val="center"/>
        <w:rPr>
          <w:b/>
          <w:bCs/>
        </w:rPr>
      </w:pPr>
      <w:r>
        <w:rPr>
          <w:b/>
          <w:bCs/>
        </w:rPr>
        <w:t xml:space="preserve">ORDER TO ADVERTISE </w:t>
      </w:r>
      <w:r w:rsidR="00A22118">
        <w:rPr>
          <w:b/>
          <w:bCs/>
        </w:rPr>
        <w:t xml:space="preserve">REQUEST FOR QUALIFICATION AND PROPOSALS FOR </w:t>
      </w:r>
    </w:p>
    <w:p w14:paraId="63AF9EBA" w14:textId="317647E9" w:rsidR="00BF0C57" w:rsidRDefault="00BF0C57" w:rsidP="00C459DA">
      <w:pPr>
        <w:jc w:val="center"/>
        <w:rPr>
          <w:b/>
          <w:bCs/>
        </w:rPr>
      </w:pPr>
      <w:r>
        <w:rPr>
          <w:b/>
          <w:bCs/>
        </w:rPr>
        <w:t>MARKETING AND ADVERTISING AGENC</w:t>
      </w:r>
      <w:r w:rsidR="00DB113D">
        <w:rPr>
          <w:b/>
          <w:bCs/>
        </w:rPr>
        <w:t>Y</w:t>
      </w:r>
    </w:p>
    <w:p w14:paraId="28F85B56" w14:textId="46A4B9B8" w:rsidR="00A22118" w:rsidRDefault="00A22118" w:rsidP="00C459DA">
      <w:pPr>
        <w:jc w:val="center"/>
        <w:rPr>
          <w:b/>
          <w:bCs/>
        </w:rPr>
      </w:pPr>
      <w:r>
        <w:rPr>
          <w:b/>
          <w:bCs/>
        </w:rPr>
        <w:t>STONE COUNTY ECONOMIC DEVELOPMENT PARTNERSHIP</w:t>
      </w:r>
    </w:p>
    <w:p w14:paraId="05C28874" w14:textId="77777777" w:rsidR="00E4428A" w:rsidRDefault="00E4428A">
      <w:pPr>
        <w:jc w:val="center"/>
        <w:rPr>
          <w:b/>
          <w:bCs/>
        </w:rPr>
      </w:pPr>
    </w:p>
    <w:p w14:paraId="12F987CF" w14:textId="77777777" w:rsidR="00E4428A" w:rsidRDefault="00E4428A">
      <w:pPr>
        <w:jc w:val="center"/>
        <w:rPr>
          <w:b/>
          <w:bCs/>
        </w:rPr>
      </w:pPr>
    </w:p>
    <w:p w14:paraId="09DBD67C" w14:textId="31E70C37" w:rsidR="00E4428A" w:rsidRDefault="00E4428A">
      <w:pPr>
        <w:spacing w:line="480" w:lineRule="auto"/>
        <w:ind w:firstLine="720"/>
      </w:pPr>
      <w:r>
        <w:t xml:space="preserve">The matter of receiving </w:t>
      </w:r>
      <w:r w:rsidR="007F01F8">
        <w:t xml:space="preserve">Qualifications and Proposals for </w:t>
      </w:r>
      <w:r>
        <w:t>th</w:t>
      </w:r>
      <w:r w:rsidR="00DA7B95">
        <w:t xml:space="preserve">e privilege of serving as Stone County Economic Development Partnership (SCEDP) </w:t>
      </w:r>
      <w:r w:rsidR="00BF0C57">
        <w:t xml:space="preserve">Marketing and Advertising Agency </w:t>
      </w:r>
      <w:r>
        <w:t xml:space="preserve">having come on </w:t>
      </w:r>
      <w:r w:rsidR="00DA7B95">
        <w:t>for consideration, and the SCEDP Board of Directors</w:t>
      </w:r>
      <w:r>
        <w:t xml:space="preserve"> having found that it i</w:t>
      </w:r>
      <w:r w:rsidR="00DA7B95">
        <w:t xml:space="preserve">s in the best interest of SCEDP that such </w:t>
      </w:r>
      <w:r w:rsidR="00DB113D">
        <w:t xml:space="preserve">Proposals </w:t>
      </w:r>
      <w:r w:rsidR="00DC11DE">
        <w:t xml:space="preserve"> </w:t>
      </w:r>
      <w:r w:rsidR="00DA7B95">
        <w:t xml:space="preserve">be received prior to </w:t>
      </w:r>
      <w:r w:rsidR="005C3A90">
        <w:t xml:space="preserve">November </w:t>
      </w:r>
      <w:r w:rsidR="00354F84">
        <w:t>14</w:t>
      </w:r>
      <w:r w:rsidR="00261A2E">
        <w:t>, 2</w:t>
      </w:r>
      <w:r w:rsidR="00891C5B">
        <w:t>023</w:t>
      </w:r>
      <w:r w:rsidR="00DB2C82">
        <w:t>;</w:t>
      </w:r>
    </w:p>
    <w:p w14:paraId="51C0150F" w14:textId="2699C40D" w:rsidR="00E4428A" w:rsidRDefault="00E4428A">
      <w:pPr>
        <w:spacing w:line="480" w:lineRule="auto"/>
        <w:ind w:firstLine="720"/>
      </w:pPr>
      <w:r>
        <w:t>IT IS, THEREFORE, ORDERED AND ADJUD</w:t>
      </w:r>
      <w:r w:rsidR="00DA7B95">
        <w:t xml:space="preserve">GED that </w:t>
      </w:r>
      <w:r w:rsidR="00367ACC">
        <w:t xml:space="preserve">Proposals </w:t>
      </w:r>
      <w:r w:rsidR="00DA7B95">
        <w:t>to serve as Stone County Economic Development Partnership</w:t>
      </w:r>
      <w:r w:rsidR="003E4BC9">
        <w:t xml:space="preserve"> </w:t>
      </w:r>
      <w:r w:rsidR="00367ACC">
        <w:t xml:space="preserve">Marketing and Advertising Agency </w:t>
      </w:r>
      <w:r w:rsidR="00B94EF3">
        <w:t xml:space="preserve">be received </w:t>
      </w:r>
      <w:r w:rsidR="004E794B">
        <w:t xml:space="preserve">by November </w:t>
      </w:r>
      <w:r w:rsidR="00354F84">
        <w:t>14</w:t>
      </w:r>
      <w:r w:rsidR="004E794B">
        <w:t>, 2023</w:t>
      </w:r>
      <w:r w:rsidR="00DA7B95">
        <w:t xml:space="preserve">; and the Executive Director </w:t>
      </w:r>
      <w:r>
        <w:t xml:space="preserve">is hereby authorized and directed to publish notice thereof in the </w:t>
      </w:r>
      <w:r w:rsidR="00052328" w:rsidRPr="00052328">
        <w:rPr>
          <w:i/>
        </w:rPr>
        <w:t>Stone County Enterprise</w:t>
      </w:r>
      <w:r>
        <w:t xml:space="preserve"> in substantially the same form as attached hereto and further to mail a copy of the Notice of </w:t>
      </w:r>
      <w:r w:rsidR="008D288A">
        <w:t>Reques</w:t>
      </w:r>
      <w:r w:rsidR="000E6099">
        <w:t xml:space="preserve">t for </w:t>
      </w:r>
      <w:r w:rsidR="00367ACC">
        <w:t xml:space="preserve">Proposals </w:t>
      </w:r>
      <w:r w:rsidR="004E794B">
        <w:t xml:space="preserve">to </w:t>
      </w:r>
      <w:r w:rsidR="00DB113D">
        <w:t>Marketing and Advertising Agencies.</w:t>
      </w:r>
    </w:p>
    <w:p w14:paraId="50F4BB43" w14:textId="07C2D25B" w:rsidR="00E4428A" w:rsidRDefault="00E4428A">
      <w:pPr>
        <w:spacing w:line="480" w:lineRule="auto"/>
        <w:ind w:firstLine="720"/>
      </w:pPr>
      <w:r>
        <w:t>SO ORDERED AND ADJUDGED this the</w:t>
      </w:r>
      <w:r w:rsidR="00624E45">
        <w:t xml:space="preserve"> </w:t>
      </w:r>
      <w:r w:rsidR="00A04216">
        <w:t>18</w:t>
      </w:r>
      <w:r w:rsidR="00624E45" w:rsidRPr="00624E45">
        <w:rPr>
          <w:vertAlign w:val="superscript"/>
        </w:rPr>
        <w:t>th</w:t>
      </w:r>
      <w:r w:rsidR="00624E45">
        <w:t xml:space="preserve"> </w:t>
      </w:r>
      <w:r>
        <w:t>day of</w:t>
      </w:r>
      <w:r w:rsidR="00A04216">
        <w:t xml:space="preserve"> October </w:t>
      </w:r>
      <w:r w:rsidR="00624E45">
        <w:t xml:space="preserve"> </w:t>
      </w:r>
      <w:r>
        <w:t>20</w:t>
      </w:r>
      <w:r w:rsidR="00FD18FF">
        <w:t>2</w:t>
      </w:r>
      <w:r w:rsidR="00A04216">
        <w:t>3</w:t>
      </w:r>
      <w:r>
        <w:t>.</w:t>
      </w:r>
    </w:p>
    <w:p w14:paraId="57C0D8DF" w14:textId="2B53BCD0" w:rsidR="004B20A7" w:rsidRPr="00C54543" w:rsidRDefault="00DA7B95" w:rsidP="004B20A7">
      <w:pPr>
        <w:rPr>
          <w:bCs/>
        </w:rPr>
      </w:pPr>
      <w:r w:rsidRPr="00C54543">
        <w:t xml:space="preserve">MOTION by: </w:t>
      </w:r>
      <w:r w:rsidR="003819A5">
        <w:t xml:space="preserve"> Kreg Overstreet</w:t>
      </w:r>
    </w:p>
    <w:p w14:paraId="1C4CD38E" w14:textId="77777777" w:rsidR="004B20A7" w:rsidRPr="00C54543" w:rsidRDefault="004B20A7" w:rsidP="004B20A7">
      <w:pPr>
        <w:rPr>
          <w:b/>
          <w:bCs/>
        </w:rPr>
      </w:pPr>
    </w:p>
    <w:p w14:paraId="4A5CC1AE" w14:textId="7A24204E" w:rsidR="004B20A7" w:rsidRDefault="00DA7B95" w:rsidP="00FD18FF">
      <w:pPr>
        <w:rPr>
          <w:u w:val="single"/>
        </w:rPr>
      </w:pPr>
      <w:r w:rsidRPr="00C54543">
        <w:t>SECOND by</w:t>
      </w:r>
      <w:r w:rsidR="003819A5">
        <w:t>:  Marilyn Monroe</w:t>
      </w:r>
    </w:p>
    <w:p w14:paraId="30E6D39D" w14:textId="77777777" w:rsidR="00B34DE6" w:rsidRPr="00840A22" w:rsidRDefault="00B34DE6" w:rsidP="00FD18FF">
      <w:pPr>
        <w:rPr>
          <w:b/>
          <w:bCs/>
          <w:u w:val="thick"/>
        </w:rPr>
      </w:pPr>
    </w:p>
    <w:p w14:paraId="637F1AE8" w14:textId="304A1A00" w:rsidR="004B20A7" w:rsidRPr="00C54543" w:rsidRDefault="004B20A7" w:rsidP="004B20A7">
      <w:r w:rsidRPr="00C54543">
        <w:t>VOTE</w:t>
      </w:r>
      <w:r w:rsidRPr="00C54543">
        <w:tab/>
      </w:r>
      <w:r w:rsidR="00DA7B95" w:rsidRPr="00C54543">
        <w:t>RECORDED AS FOLLOWS:</w:t>
      </w:r>
      <w:r w:rsidRPr="00C54543">
        <w:tab/>
        <w:t>AYE</w:t>
      </w:r>
      <w:r w:rsidRPr="00C54543">
        <w:tab/>
        <w:t>NAY</w:t>
      </w:r>
      <w:r w:rsidRPr="00C54543">
        <w:tab/>
        <w:t>ABSTAIN</w:t>
      </w:r>
      <w:r w:rsidRPr="00C54543">
        <w:tab/>
        <w:t>ABSENT</w:t>
      </w:r>
    </w:p>
    <w:p w14:paraId="1E38294C" w14:textId="77777777" w:rsidR="004B20A7" w:rsidRPr="00C54543" w:rsidRDefault="004B20A7" w:rsidP="004B20A7">
      <w:pPr>
        <w:tabs>
          <w:tab w:val="left" w:pos="-1440"/>
        </w:tabs>
      </w:pPr>
    </w:p>
    <w:p w14:paraId="6B951B7A" w14:textId="218C9577" w:rsidR="004B20A7" w:rsidRPr="00C459DA" w:rsidRDefault="004B20A7" w:rsidP="004B20A7">
      <w:pPr>
        <w:tabs>
          <w:tab w:val="left" w:pos="-1440"/>
        </w:tabs>
      </w:pPr>
      <w:r w:rsidRPr="00C54543">
        <w:tab/>
      </w:r>
      <w:r w:rsidRPr="00C54543">
        <w:tab/>
      </w:r>
      <w:r w:rsidRPr="00C54543">
        <w:tab/>
      </w:r>
      <w:r w:rsidR="00DA7B95" w:rsidRPr="00C54543">
        <w:tab/>
      </w:r>
      <w:r w:rsidR="00DA7B95" w:rsidRPr="00C54543">
        <w:tab/>
      </w:r>
      <w:r w:rsidR="00DA7B95" w:rsidRPr="00C54543">
        <w:tab/>
      </w:r>
      <w:r w:rsidRPr="00C54543">
        <w:t>[</w:t>
      </w:r>
      <w:r w:rsidR="00C54543">
        <w:t xml:space="preserve"> </w:t>
      </w:r>
      <w:r w:rsidR="00D91A21">
        <w:t>1</w:t>
      </w:r>
      <w:r w:rsidR="00D91A21" w:rsidRPr="004C525B">
        <w:rPr>
          <w:b/>
          <w:bCs/>
        </w:rPr>
        <w:t>2</w:t>
      </w:r>
      <w:r w:rsidR="00D91A21">
        <w:t xml:space="preserve"> </w:t>
      </w:r>
      <w:r w:rsidRPr="00C54543">
        <w:t xml:space="preserve"> ]</w:t>
      </w:r>
      <w:r w:rsidRPr="00C54543">
        <w:tab/>
        <w:t xml:space="preserve">[ </w:t>
      </w:r>
      <w:r w:rsidRPr="00C54543">
        <w:rPr>
          <w:b/>
          <w:bCs/>
        </w:rPr>
        <w:t xml:space="preserve">  </w:t>
      </w:r>
      <w:r w:rsidR="00D91A21">
        <w:rPr>
          <w:b/>
          <w:bCs/>
        </w:rPr>
        <w:t>0</w:t>
      </w:r>
      <w:r w:rsidRPr="00C54543">
        <w:rPr>
          <w:b/>
          <w:bCs/>
        </w:rPr>
        <w:t xml:space="preserve">  </w:t>
      </w:r>
      <w:r w:rsidRPr="00C54543">
        <w:t>]</w:t>
      </w:r>
      <w:r w:rsidRPr="00C54543">
        <w:tab/>
        <w:t xml:space="preserve">   [ </w:t>
      </w:r>
      <w:r w:rsidRPr="00C54543">
        <w:rPr>
          <w:b/>
        </w:rPr>
        <w:t xml:space="preserve"> </w:t>
      </w:r>
      <w:r w:rsidRPr="00C54543">
        <w:t xml:space="preserve"> </w:t>
      </w:r>
      <w:r w:rsidR="00D91A21" w:rsidRPr="004C525B">
        <w:rPr>
          <w:b/>
          <w:bCs/>
        </w:rPr>
        <w:t>0</w:t>
      </w:r>
      <w:r w:rsidRPr="00C54543">
        <w:t xml:space="preserve">  ]  </w:t>
      </w:r>
      <w:r w:rsidRPr="00C54543">
        <w:tab/>
        <w:t>[</w:t>
      </w:r>
      <w:r w:rsidRPr="00C54543">
        <w:rPr>
          <w:b/>
          <w:bCs/>
        </w:rPr>
        <w:t xml:space="preserve"> </w:t>
      </w:r>
      <w:r w:rsidR="00D4652A">
        <w:rPr>
          <w:b/>
          <w:bCs/>
        </w:rPr>
        <w:t xml:space="preserve"> </w:t>
      </w:r>
      <w:r w:rsidR="004C525B">
        <w:rPr>
          <w:b/>
          <w:bCs/>
        </w:rPr>
        <w:t>4</w:t>
      </w:r>
      <w:r w:rsidRPr="00C54543">
        <w:rPr>
          <w:b/>
          <w:bCs/>
        </w:rPr>
        <w:t xml:space="preserve">   </w:t>
      </w:r>
      <w:r w:rsidRPr="00C54543">
        <w:t>]</w:t>
      </w:r>
    </w:p>
    <w:p w14:paraId="524C137A" w14:textId="77777777" w:rsidR="004B20A7" w:rsidRDefault="004B20A7">
      <w:pPr>
        <w:tabs>
          <w:tab w:val="left" w:pos="-1440"/>
        </w:tabs>
        <w:ind w:left="1440" w:hanging="1440"/>
      </w:pPr>
    </w:p>
    <w:p w14:paraId="4B940869" w14:textId="77777777" w:rsidR="004B20A7" w:rsidRDefault="004B20A7">
      <w:pPr>
        <w:tabs>
          <w:tab w:val="left" w:pos="-1440"/>
        </w:tabs>
        <w:ind w:left="1440" w:hanging="1440"/>
      </w:pPr>
    </w:p>
    <w:p w14:paraId="09137CDD" w14:textId="77777777" w:rsidR="00E4428A" w:rsidRDefault="0031477C">
      <w:pPr>
        <w:tabs>
          <w:tab w:val="left" w:pos="-1440"/>
        </w:tabs>
        <w:ind w:left="1440" w:hanging="1440"/>
      </w:pPr>
      <w:r>
        <w:t>PUBLISH:</w:t>
      </w:r>
      <w:r>
        <w:tab/>
      </w:r>
      <w:r w:rsidR="00624E45">
        <w:t>Stone County Enterprise</w:t>
      </w:r>
    </w:p>
    <w:p w14:paraId="06263FF6" w14:textId="32E3A543" w:rsidR="004C525B" w:rsidRDefault="004C525B">
      <w:pPr>
        <w:tabs>
          <w:tab w:val="left" w:pos="-1440"/>
        </w:tabs>
        <w:ind w:left="1440" w:hanging="1440"/>
      </w:pPr>
      <w:r>
        <w:tab/>
      </w:r>
      <w:r>
        <w:tab/>
        <w:t>October 25, 2023</w:t>
      </w:r>
    </w:p>
    <w:p w14:paraId="4BA9E029" w14:textId="6543F7CE" w:rsidR="00E4428A" w:rsidRDefault="004C525B" w:rsidP="00AA2F2B">
      <w:pPr>
        <w:tabs>
          <w:tab w:val="left" w:pos="-1440"/>
        </w:tabs>
        <w:ind w:left="1440" w:hanging="1440"/>
      </w:pPr>
      <w:r>
        <w:tab/>
      </w:r>
      <w:r>
        <w:tab/>
        <w:t xml:space="preserve">November </w:t>
      </w:r>
      <w:r w:rsidR="00D4652A">
        <w:t>1, 2023</w:t>
      </w:r>
      <w:r w:rsidR="0091292C">
        <w:tab/>
      </w:r>
      <w:r w:rsidR="0091292C">
        <w:tab/>
      </w:r>
    </w:p>
    <w:p w14:paraId="561A7670" w14:textId="465648E8" w:rsidR="004F33D1" w:rsidRDefault="00E4428A" w:rsidP="004F33D1">
      <w:pPr>
        <w:tabs>
          <w:tab w:val="left" w:pos="-1440"/>
        </w:tabs>
        <w:ind w:left="1440" w:hanging="1440"/>
      </w:pPr>
      <w:r>
        <w:t xml:space="preserve">MAIL TO:  </w:t>
      </w:r>
      <w:r>
        <w:tab/>
      </w:r>
      <w:r w:rsidR="00A04216">
        <w:t xml:space="preserve">Local </w:t>
      </w:r>
      <w:r w:rsidR="004F33D1">
        <w:t>and Regiona</w:t>
      </w:r>
      <w:r w:rsidR="00DB113D">
        <w:t>l Marketing and Advertising Agencies</w:t>
      </w:r>
    </w:p>
    <w:p w14:paraId="30B4FE8D" w14:textId="42F8F37C" w:rsidR="00C459DA" w:rsidRDefault="00C459DA" w:rsidP="00D4652A">
      <w:pPr>
        <w:tabs>
          <w:tab w:val="left" w:pos="-1440"/>
        </w:tabs>
        <w:ind w:left="1440" w:hanging="1440"/>
      </w:pPr>
    </w:p>
    <w:sectPr w:rsidR="00C459DA" w:rsidSect="00E4428A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28A"/>
    <w:rsid w:val="00052328"/>
    <w:rsid w:val="000E6099"/>
    <w:rsid w:val="001F248C"/>
    <w:rsid w:val="00206608"/>
    <w:rsid w:val="00261A2E"/>
    <w:rsid w:val="002A2BD4"/>
    <w:rsid w:val="0031477C"/>
    <w:rsid w:val="00354F84"/>
    <w:rsid w:val="00367ACC"/>
    <w:rsid w:val="003819A5"/>
    <w:rsid w:val="003E4BC9"/>
    <w:rsid w:val="003F3E1D"/>
    <w:rsid w:val="00414A0C"/>
    <w:rsid w:val="004A45FC"/>
    <w:rsid w:val="004B20A7"/>
    <w:rsid w:val="004C525B"/>
    <w:rsid w:val="004E794B"/>
    <w:rsid w:val="004F33D1"/>
    <w:rsid w:val="0050216F"/>
    <w:rsid w:val="005C3A90"/>
    <w:rsid w:val="005E7D78"/>
    <w:rsid w:val="00624E45"/>
    <w:rsid w:val="00631BCB"/>
    <w:rsid w:val="00642187"/>
    <w:rsid w:val="00704DA8"/>
    <w:rsid w:val="00731870"/>
    <w:rsid w:val="007F01F8"/>
    <w:rsid w:val="00840A22"/>
    <w:rsid w:val="00891C5B"/>
    <w:rsid w:val="008B0E49"/>
    <w:rsid w:val="008D288A"/>
    <w:rsid w:val="008D6FC0"/>
    <w:rsid w:val="0090138C"/>
    <w:rsid w:val="0091292C"/>
    <w:rsid w:val="00982162"/>
    <w:rsid w:val="00984B61"/>
    <w:rsid w:val="009C77C9"/>
    <w:rsid w:val="009F05B0"/>
    <w:rsid w:val="00A04216"/>
    <w:rsid w:val="00A22118"/>
    <w:rsid w:val="00A773E4"/>
    <w:rsid w:val="00AA2F2B"/>
    <w:rsid w:val="00B34DE6"/>
    <w:rsid w:val="00B94EF3"/>
    <w:rsid w:val="00BF0C57"/>
    <w:rsid w:val="00C459DA"/>
    <w:rsid w:val="00C54543"/>
    <w:rsid w:val="00CB42C7"/>
    <w:rsid w:val="00D4652A"/>
    <w:rsid w:val="00D91A21"/>
    <w:rsid w:val="00DA34F1"/>
    <w:rsid w:val="00DA7B95"/>
    <w:rsid w:val="00DB113D"/>
    <w:rsid w:val="00DB2C82"/>
    <w:rsid w:val="00DB351C"/>
    <w:rsid w:val="00DC11DE"/>
    <w:rsid w:val="00DE7B22"/>
    <w:rsid w:val="00E4428A"/>
    <w:rsid w:val="00EC79D7"/>
    <w:rsid w:val="00F36900"/>
    <w:rsid w:val="00FD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E66485"/>
  <w15:chartTrackingRefBased/>
  <w15:docId w15:val="{48ED1150-B825-4D13-AC73-F2A74B24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C45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 County Chancery Court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Danzey</dc:creator>
  <cp:keywords/>
  <dc:description/>
  <cp:lastModifiedBy>Cacynthia Patterson</cp:lastModifiedBy>
  <cp:revision>2</cp:revision>
  <cp:lastPrinted>2023-10-19T20:24:00Z</cp:lastPrinted>
  <dcterms:created xsi:type="dcterms:W3CDTF">2023-10-24T20:50:00Z</dcterms:created>
  <dcterms:modified xsi:type="dcterms:W3CDTF">2023-10-24T20:50:00Z</dcterms:modified>
</cp:coreProperties>
</file>