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C1F7" w14:textId="7DFFF5C3" w:rsidR="0041643F" w:rsidRPr="00F663BC" w:rsidRDefault="0041643F" w:rsidP="00F663BC">
      <w:pPr>
        <w:spacing w:after="0" w:line="240" w:lineRule="auto"/>
        <w:jc w:val="center"/>
        <w:rPr>
          <w:rFonts w:ascii="Times New Roman" w:hAnsi="Times New Roman" w:cs="Times New Roman"/>
          <w:b/>
          <w:bCs/>
          <w:sz w:val="24"/>
          <w:szCs w:val="24"/>
        </w:rPr>
      </w:pPr>
      <w:r w:rsidRPr="00F663BC">
        <w:rPr>
          <w:rFonts w:ascii="Times New Roman" w:hAnsi="Times New Roman" w:cs="Times New Roman"/>
          <w:b/>
          <w:bCs/>
          <w:sz w:val="24"/>
          <w:szCs w:val="24"/>
        </w:rPr>
        <w:t xml:space="preserve">Request for </w:t>
      </w:r>
      <w:r w:rsidR="00AD3055">
        <w:rPr>
          <w:rFonts w:ascii="Times New Roman" w:hAnsi="Times New Roman" w:cs="Times New Roman"/>
          <w:b/>
          <w:bCs/>
          <w:sz w:val="24"/>
          <w:szCs w:val="24"/>
        </w:rPr>
        <w:t>Qualification</w:t>
      </w:r>
      <w:r w:rsidR="00825C28">
        <w:rPr>
          <w:rFonts w:ascii="Times New Roman" w:hAnsi="Times New Roman" w:cs="Times New Roman"/>
          <w:b/>
          <w:bCs/>
          <w:sz w:val="24"/>
          <w:szCs w:val="24"/>
        </w:rPr>
        <w:t>s</w:t>
      </w:r>
    </w:p>
    <w:p w14:paraId="7EF437B5" w14:textId="45BA7106" w:rsidR="0041643F" w:rsidRPr="00F663BC" w:rsidRDefault="002201FE"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Façade Master Plan Services</w:t>
      </w:r>
    </w:p>
    <w:p w14:paraId="0A6E747E" w14:textId="04E4A3DC" w:rsidR="0041643F" w:rsidRPr="00F663BC" w:rsidRDefault="003B775F"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 Main Street Revitalization Grant Program</w:t>
      </w:r>
    </w:p>
    <w:p w14:paraId="05C1267E" w14:textId="7F756B7A" w:rsidR="0041643F" w:rsidRPr="00F663BC" w:rsidRDefault="0073233A" w:rsidP="00F663B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Main Street Crystal Springs </w:t>
      </w:r>
    </w:p>
    <w:p w14:paraId="2941C525" w14:textId="5B34E2DF" w:rsidR="0041643F" w:rsidRPr="00F663BC" w:rsidRDefault="0041643F" w:rsidP="003B775F">
      <w:pPr>
        <w:spacing w:after="0" w:line="240" w:lineRule="auto"/>
        <w:jc w:val="both"/>
        <w:rPr>
          <w:rFonts w:ascii="Times New Roman" w:hAnsi="Times New Roman" w:cs="Times New Roman"/>
          <w:sz w:val="24"/>
          <w:szCs w:val="24"/>
        </w:rPr>
      </w:pPr>
    </w:p>
    <w:p w14:paraId="7F58962F" w14:textId="45927E8C" w:rsidR="00B63815" w:rsidRDefault="0073233A" w:rsidP="003B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 Street Crystal Springs</w:t>
      </w:r>
      <w:r w:rsidR="00AD3055" w:rsidRPr="00F663BC">
        <w:rPr>
          <w:rFonts w:ascii="Times New Roman" w:hAnsi="Times New Roman" w:cs="Times New Roman"/>
          <w:sz w:val="24"/>
          <w:szCs w:val="24"/>
        </w:rPr>
        <w:t xml:space="preserve"> </w:t>
      </w:r>
      <w:proofErr w:type="gramStart"/>
      <w:r w:rsidR="00AD3055">
        <w:rPr>
          <w:rFonts w:ascii="Times New Roman" w:hAnsi="Times New Roman" w:cs="Times New Roman"/>
          <w:sz w:val="24"/>
          <w:szCs w:val="24"/>
        </w:rPr>
        <w:t>(“</w:t>
      </w:r>
      <w:r>
        <w:rPr>
          <w:rFonts w:ascii="Times New Roman" w:hAnsi="Times New Roman" w:cs="Times New Roman"/>
          <w:sz w:val="24"/>
          <w:szCs w:val="24"/>
        </w:rPr>
        <w:t xml:space="preserve"> </w:t>
      </w:r>
      <w:r w:rsidR="00C35374">
        <w:rPr>
          <w:rFonts w:ascii="Times New Roman" w:hAnsi="Times New Roman" w:cs="Times New Roman"/>
          <w:sz w:val="24"/>
          <w:szCs w:val="24"/>
        </w:rPr>
        <w:t>Main</w:t>
      </w:r>
      <w:proofErr w:type="gramEnd"/>
      <w:r w:rsidR="00C35374">
        <w:rPr>
          <w:rFonts w:ascii="Times New Roman" w:hAnsi="Times New Roman" w:cs="Times New Roman"/>
          <w:sz w:val="24"/>
          <w:szCs w:val="24"/>
        </w:rPr>
        <w:t xml:space="preserve"> Street Crystal Springs </w:t>
      </w:r>
      <w:r w:rsidR="00AD3055">
        <w:rPr>
          <w:rFonts w:ascii="Times New Roman" w:hAnsi="Times New Roman" w:cs="Times New Roman"/>
          <w:sz w:val="24"/>
          <w:szCs w:val="24"/>
        </w:rPr>
        <w:t xml:space="preserve">”) </w:t>
      </w:r>
      <w:r w:rsidR="0041643F" w:rsidRPr="00F663BC">
        <w:rPr>
          <w:rFonts w:ascii="Times New Roman" w:hAnsi="Times New Roman" w:cs="Times New Roman"/>
          <w:sz w:val="24"/>
          <w:szCs w:val="24"/>
        </w:rPr>
        <w:t xml:space="preserve">is soliciting responses to this request for </w:t>
      </w:r>
      <w:r w:rsidR="00AD3055">
        <w:rPr>
          <w:rFonts w:ascii="Times New Roman" w:hAnsi="Times New Roman" w:cs="Times New Roman"/>
          <w:sz w:val="24"/>
          <w:szCs w:val="24"/>
        </w:rPr>
        <w:t xml:space="preserve">qualifications for </w:t>
      </w:r>
      <w:r w:rsidR="0041643F" w:rsidRPr="00F663BC">
        <w:rPr>
          <w:rFonts w:ascii="Times New Roman" w:hAnsi="Times New Roman" w:cs="Times New Roman"/>
          <w:sz w:val="24"/>
          <w:szCs w:val="24"/>
        </w:rPr>
        <w:t xml:space="preserve">grant </w:t>
      </w:r>
      <w:r w:rsidR="00902F12">
        <w:rPr>
          <w:rFonts w:ascii="Times New Roman" w:hAnsi="Times New Roman" w:cs="Times New Roman"/>
          <w:sz w:val="24"/>
          <w:szCs w:val="24"/>
        </w:rPr>
        <w:t>compliance</w:t>
      </w:r>
      <w:r w:rsidR="0041643F" w:rsidRPr="00F663BC">
        <w:rPr>
          <w:rFonts w:ascii="Times New Roman" w:hAnsi="Times New Roman" w:cs="Times New Roman"/>
          <w:sz w:val="24"/>
          <w:szCs w:val="24"/>
        </w:rPr>
        <w:t xml:space="preserve"> services </w:t>
      </w:r>
      <w:r w:rsidR="00251511" w:rsidRPr="00F663BC">
        <w:rPr>
          <w:rFonts w:ascii="Times New Roman" w:hAnsi="Times New Roman" w:cs="Times New Roman"/>
          <w:sz w:val="24"/>
          <w:szCs w:val="24"/>
        </w:rPr>
        <w:t xml:space="preserve">regarding </w:t>
      </w:r>
      <w:r w:rsidR="003B775F" w:rsidRPr="003B775F">
        <w:rPr>
          <w:rFonts w:ascii="Times New Roman" w:hAnsi="Times New Roman" w:cs="Times New Roman"/>
          <w:sz w:val="24"/>
          <w:szCs w:val="24"/>
        </w:rPr>
        <w:t>M</w:t>
      </w:r>
      <w:r w:rsidR="003B775F">
        <w:rPr>
          <w:rFonts w:ascii="Times New Roman" w:hAnsi="Times New Roman" w:cs="Times New Roman"/>
          <w:sz w:val="24"/>
          <w:szCs w:val="24"/>
        </w:rPr>
        <w:t>ississippi</w:t>
      </w:r>
      <w:r w:rsidR="003B775F" w:rsidRPr="003B775F">
        <w:rPr>
          <w:rFonts w:ascii="Times New Roman" w:hAnsi="Times New Roman" w:cs="Times New Roman"/>
          <w:sz w:val="24"/>
          <w:szCs w:val="24"/>
        </w:rPr>
        <w:t xml:space="preserve"> Main Street Revitalization Grant Program</w:t>
      </w:r>
      <w:r w:rsidR="00251511" w:rsidRPr="00F663BC">
        <w:rPr>
          <w:rFonts w:ascii="Times New Roman" w:hAnsi="Times New Roman" w:cs="Times New Roman"/>
          <w:sz w:val="24"/>
          <w:szCs w:val="24"/>
        </w:rPr>
        <w:t xml:space="preserve"> </w:t>
      </w:r>
      <w:r w:rsidR="003B775F">
        <w:rPr>
          <w:rFonts w:ascii="Times New Roman" w:hAnsi="Times New Roman" w:cs="Times New Roman"/>
          <w:sz w:val="24"/>
          <w:szCs w:val="24"/>
        </w:rPr>
        <w:t xml:space="preserve">funds from the Department of Finance and Administration from an </w:t>
      </w:r>
      <w:r w:rsidR="00B74D93">
        <w:rPr>
          <w:rFonts w:ascii="Times New Roman" w:hAnsi="Times New Roman" w:cs="Times New Roman"/>
          <w:sz w:val="24"/>
          <w:szCs w:val="24"/>
        </w:rPr>
        <w:t>allocation</w:t>
      </w:r>
      <w:r w:rsidR="003B775F">
        <w:rPr>
          <w:rFonts w:ascii="Times New Roman" w:hAnsi="Times New Roman" w:cs="Times New Roman"/>
          <w:sz w:val="24"/>
          <w:szCs w:val="24"/>
        </w:rPr>
        <w:t xml:space="preserve"> received by the State of Mississippi </w:t>
      </w:r>
      <w:r w:rsidR="00251511" w:rsidRPr="00F663BC">
        <w:rPr>
          <w:rFonts w:ascii="Times New Roman" w:hAnsi="Times New Roman" w:cs="Times New Roman"/>
          <w:sz w:val="24"/>
          <w:szCs w:val="24"/>
        </w:rPr>
        <w:t xml:space="preserve">under the American Rescue Plan Act of 2021. All responses to this request should submitted </w:t>
      </w:r>
      <w:r w:rsidR="00B63815">
        <w:rPr>
          <w:rFonts w:ascii="Times New Roman" w:hAnsi="Times New Roman" w:cs="Times New Roman"/>
          <w:sz w:val="24"/>
          <w:szCs w:val="24"/>
        </w:rPr>
        <w:t xml:space="preserve">by email </w:t>
      </w:r>
      <w:r w:rsidR="00251511" w:rsidRPr="00F663BC">
        <w:rPr>
          <w:rFonts w:ascii="Times New Roman" w:hAnsi="Times New Roman" w:cs="Times New Roman"/>
          <w:sz w:val="24"/>
          <w:szCs w:val="24"/>
        </w:rPr>
        <w:t>to</w:t>
      </w:r>
      <w:r w:rsidR="00B63815">
        <w:rPr>
          <w:rFonts w:ascii="Times New Roman" w:hAnsi="Times New Roman" w:cs="Times New Roman"/>
          <w:sz w:val="24"/>
          <w:szCs w:val="24"/>
        </w:rPr>
        <w:t>:</w:t>
      </w:r>
    </w:p>
    <w:p w14:paraId="4F31BE46" w14:textId="77777777" w:rsidR="0073233A" w:rsidRDefault="0073233A" w:rsidP="003B775F">
      <w:pPr>
        <w:spacing w:after="0" w:line="240" w:lineRule="auto"/>
        <w:jc w:val="both"/>
        <w:rPr>
          <w:rFonts w:ascii="Times New Roman" w:hAnsi="Times New Roman" w:cs="Times New Roman"/>
          <w:sz w:val="24"/>
          <w:szCs w:val="24"/>
        </w:rPr>
      </w:pPr>
    </w:p>
    <w:p w14:paraId="7A64F37E" w14:textId="4EA29B6F" w:rsidR="0073233A" w:rsidRPr="0073233A" w:rsidRDefault="0073233A" w:rsidP="003B775F">
      <w:pPr>
        <w:spacing w:after="0" w:line="240" w:lineRule="auto"/>
        <w:jc w:val="both"/>
        <w:rPr>
          <w:rFonts w:ascii="Times New Roman" w:hAnsi="Times New Roman" w:cs="Times New Roman"/>
          <w:b/>
          <w:bCs/>
          <w:sz w:val="24"/>
          <w:szCs w:val="24"/>
        </w:rPr>
      </w:pPr>
      <w:r w:rsidRPr="0073233A">
        <w:rPr>
          <w:rFonts w:ascii="Times New Roman" w:hAnsi="Times New Roman" w:cs="Times New Roman"/>
          <w:b/>
          <w:bCs/>
          <w:sz w:val="24"/>
          <w:szCs w:val="24"/>
        </w:rPr>
        <w:t xml:space="preserve">Main Street Crystal Springs </w:t>
      </w:r>
    </w:p>
    <w:p w14:paraId="7FA10DBF" w14:textId="6DB833A8" w:rsidR="00B63815" w:rsidRPr="0073233A" w:rsidRDefault="0073233A" w:rsidP="003B775F">
      <w:pPr>
        <w:spacing w:after="0" w:line="240" w:lineRule="auto"/>
        <w:jc w:val="both"/>
        <w:rPr>
          <w:rFonts w:ascii="Times New Roman" w:hAnsi="Times New Roman" w:cs="Times New Roman"/>
          <w:b/>
          <w:bCs/>
          <w:sz w:val="24"/>
          <w:szCs w:val="24"/>
        </w:rPr>
      </w:pPr>
      <w:r w:rsidRPr="0073233A">
        <w:rPr>
          <w:rFonts w:ascii="Times New Roman" w:hAnsi="Times New Roman" w:cs="Times New Roman"/>
          <w:b/>
          <w:bCs/>
          <w:sz w:val="24"/>
          <w:szCs w:val="24"/>
        </w:rPr>
        <w:t>Attn: Felicia Thompson</w:t>
      </w:r>
    </w:p>
    <w:p w14:paraId="1D47437B" w14:textId="71594070" w:rsidR="00B63815" w:rsidRPr="0073233A" w:rsidRDefault="0073233A" w:rsidP="003B775F">
      <w:pPr>
        <w:spacing w:after="0" w:line="240" w:lineRule="auto"/>
        <w:jc w:val="both"/>
        <w:rPr>
          <w:rFonts w:ascii="Times New Roman" w:hAnsi="Times New Roman" w:cs="Times New Roman"/>
          <w:b/>
          <w:bCs/>
          <w:sz w:val="24"/>
          <w:szCs w:val="24"/>
        </w:rPr>
      </w:pPr>
      <w:r w:rsidRPr="0073233A">
        <w:rPr>
          <w:rFonts w:ascii="Times New Roman" w:hAnsi="Times New Roman" w:cs="Times New Roman"/>
          <w:b/>
          <w:bCs/>
          <w:sz w:val="24"/>
          <w:szCs w:val="24"/>
        </w:rPr>
        <w:t>mainstreetcrystalsprings@gmail.com</w:t>
      </w:r>
    </w:p>
    <w:p w14:paraId="43B2019A" w14:textId="77777777" w:rsidR="00B63815" w:rsidRDefault="00B63815" w:rsidP="003B775F">
      <w:pPr>
        <w:spacing w:after="0" w:line="240" w:lineRule="auto"/>
        <w:jc w:val="both"/>
        <w:rPr>
          <w:rFonts w:ascii="Times New Roman" w:hAnsi="Times New Roman" w:cs="Times New Roman"/>
          <w:sz w:val="24"/>
          <w:szCs w:val="24"/>
        </w:rPr>
      </w:pPr>
    </w:p>
    <w:p w14:paraId="0FC6F9B1" w14:textId="384123A7" w:rsidR="00251511" w:rsidRDefault="002201FE" w:rsidP="003B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51511" w:rsidRPr="00F663BC">
        <w:rPr>
          <w:rFonts w:ascii="Times New Roman" w:hAnsi="Times New Roman" w:cs="Times New Roman"/>
          <w:sz w:val="24"/>
          <w:szCs w:val="24"/>
        </w:rPr>
        <w:t xml:space="preserve">o later than close of business on </w:t>
      </w:r>
      <w:r w:rsidR="0073233A">
        <w:rPr>
          <w:rFonts w:ascii="Times New Roman" w:hAnsi="Times New Roman" w:cs="Times New Roman"/>
          <w:sz w:val="24"/>
          <w:szCs w:val="24"/>
        </w:rPr>
        <w:t xml:space="preserve">April </w:t>
      </w:r>
      <w:r>
        <w:rPr>
          <w:rFonts w:ascii="Times New Roman" w:hAnsi="Times New Roman" w:cs="Times New Roman"/>
          <w:sz w:val="24"/>
          <w:szCs w:val="24"/>
        </w:rPr>
        <w:t>15</w:t>
      </w:r>
      <w:r w:rsidR="0073233A">
        <w:rPr>
          <w:rFonts w:ascii="Times New Roman" w:hAnsi="Times New Roman" w:cs="Times New Roman"/>
          <w:sz w:val="24"/>
          <w:szCs w:val="24"/>
        </w:rPr>
        <w:t>, 2024</w:t>
      </w:r>
      <w:r w:rsidR="00251511" w:rsidRPr="00F663BC">
        <w:rPr>
          <w:rFonts w:ascii="Times New Roman" w:hAnsi="Times New Roman" w:cs="Times New Roman"/>
          <w:sz w:val="24"/>
          <w:szCs w:val="24"/>
        </w:rPr>
        <w:t>.  Services</w:t>
      </w:r>
      <w:r w:rsidR="00B74D93">
        <w:rPr>
          <w:rFonts w:ascii="Times New Roman" w:hAnsi="Times New Roman" w:cs="Times New Roman"/>
          <w:sz w:val="24"/>
          <w:szCs w:val="24"/>
        </w:rPr>
        <w:t xml:space="preserve"> and/or goods</w:t>
      </w:r>
      <w:r w:rsidR="00251511" w:rsidRPr="00F663BC">
        <w:rPr>
          <w:rFonts w:ascii="Times New Roman" w:hAnsi="Times New Roman" w:cs="Times New Roman"/>
          <w:sz w:val="24"/>
          <w:szCs w:val="24"/>
        </w:rPr>
        <w:t xml:space="preserve"> may include but may not be limited to the following</w:t>
      </w:r>
      <w:r w:rsidR="00855BB1" w:rsidRPr="00F663BC">
        <w:rPr>
          <w:rFonts w:ascii="Times New Roman" w:hAnsi="Times New Roman" w:cs="Times New Roman"/>
          <w:sz w:val="24"/>
          <w:szCs w:val="24"/>
        </w:rPr>
        <w:t>:</w:t>
      </w:r>
    </w:p>
    <w:p w14:paraId="68EE74B3" w14:textId="77777777" w:rsidR="008B277F" w:rsidRPr="00F663BC" w:rsidRDefault="008B277F" w:rsidP="003B775F">
      <w:pPr>
        <w:spacing w:after="0" w:line="240" w:lineRule="auto"/>
        <w:jc w:val="both"/>
        <w:rPr>
          <w:rFonts w:ascii="Times New Roman" w:hAnsi="Times New Roman" w:cs="Times New Roman"/>
          <w:sz w:val="24"/>
          <w:szCs w:val="24"/>
        </w:rPr>
      </w:pPr>
    </w:p>
    <w:p w14:paraId="0201BABE" w14:textId="77777777" w:rsidR="002201FE" w:rsidRDefault="002201FE" w:rsidP="002201FE">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rPr>
      </w:pPr>
      <w:r w:rsidRPr="002201FE">
        <w:rPr>
          <w:rFonts w:ascii="Times New Roman" w:eastAsia="Times New Roman" w:hAnsi="Times New Roman" w:cs="Times New Roman"/>
          <w:color w:val="222222"/>
          <w:sz w:val="24"/>
          <w:szCs w:val="24"/>
        </w:rPr>
        <w:t xml:space="preserve">Interview property owners and provide education about the historic nature of their facades as well as resources available for appropriate maintenance and </w:t>
      </w:r>
      <w:proofErr w:type="gramStart"/>
      <w:r w:rsidRPr="002201FE">
        <w:rPr>
          <w:rFonts w:ascii="Times New Roman" w:eastAsia="Times New Roman" w:hAnsi="Times New Roman" w:cs="Times New Roman"/>
          <w:color w:val="222222"/>
          <w:sz w:val="24"/>
          <w:szCs w:val="24"/>
        </w:rPr>
        <w:t>enhancement;</w:t>
      </w:r>
      <w:proofErr w:type="gramEnd"/>
    </w:p>
    <w:p w14:paraId="7AFA2393" w14:textId="77777777" w:rsidR="002201FE" w:rsidRPr="002201FE" w:rsidRDefault="002201FE" w:rsidP="002201FE">
      <w:pPr>
        <w:spacing w:before="100" w:beforeAutospacing="1" w:after="100" w:afterAutospacing="1" w:line="240" w:lineRule="auto"/>
        <w:ind w:left="720"/>
        <w:rPr>
          <w:rFonts w:ascii="Times New Roman" w:eastAsia="Times New Roman" w:hAnsi="Times New Roman" w:cs="Times New Roman"/>
          <w:color w:val="222222"/>
          <w:sz w:val="24"/>
          <w:szCs w:val="24"/>
        </w:rPr>
      </w:pPr>
    </w:p>
    <w:p w14:paraId="0C173EB4" w14:textId="424EF7E7" w:rsidR="002201FE" w:rsidRDefault="002201FE" w:rsidP="002201FE">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rPr>
      </w:pPr>
      <w:r w:rsidRPr="002201FE">
        <w:rPr>
          <w:rFonts w:ascii="Times New Roman" w:eastAsia="Times New Roman" w:hAnsi="Times New Roman" w:cs="Times New Roman"/>
          <w:color w:val="222222"/>
          <w:sz w:val="24"/>
          <w:szCs w:val="24"/>
        </w:rPr>
        <w:t xml:space="preserve">During property owner interviews, establish design directions and renovation options that are sympathetic to the historic preservation principles espoused by Main Street </w:t>
      </w:r>
      <w:proofErr w:type="gramStart"/>
      <w:r w:rsidRPr="002201FE">
        <w:rPr>
          <w:rFonts w:ascii="Times New Roman" w:eastAsia="Times New Roman" w:hAnsi="Times New Roman" w:cs="Times New Roman"/>
          <w:color w:val="222222"/>
          <w:sz w:val="24"/>
          <w:szCs w:val="24"/>
        </w:rPr>
        <w:t>America;</w:t>
      </w:r>
      <w:proofErr w:type="gramEnd"/>
      <w:r w:rsidRPr="002201FE">
        <w:rPr>
          <w:rFonts w:ascii="Times New Roman" w:eastAsia="Times New Roman" w:hAnsi="Times New Roman" w:cs="Times New Roman"/>
          <w:color w:val="222222"/>
          <w:sz w:val="24"/>
          <w:szCs w:val="24"/>
        </w:rPr>
        <w:t> </w:t>
      </w:r>
    </w:p>
    <w:p w14:paraId="29BE0D0F" w14:textId="77777777" w:rsidR="002201FE" w:rsidRPr="002201FE" w:rsidRDefault="002201FE" w:rsidP="002201FE">
      <w:pPr>
        <w:spacing w:before="100" w:beforeAutospacing="1" w:after="100" w:afterAutospacing="1" w:line="240" w:lineRule="auto"/>
        <w:rPr>
          <w:rFonts w:ascii="Times New Roman" w:eastAsia="Times New Roman" w:hAnsi="Times New Roman" w:cs="Times New Roman"/>
          <w:color w:val="222222"/>
          <w:sz w:val="24"/>
          <w:szCs w:val="24"/>
        </w:rPr>
      </w:pPr>
    </w:p>
    <w:p w14:paraId="5F398BCC" w14:textId="36B4E007" w:rsidR="002201FE" w:rsidRDefault="002201FE" w:rsidP="002201FE">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rPr>
      </w:pPr>
      <w:r w:rsidRPr="002201FE">
        <w:rPr>
          <w:rFonts w:ascii="Times New Roman" w:eastAsia="Times New Roman" w:hAnsi="Times New Roman" w:cs="Times New Roman"/>
          <w:color w:val="222222"/>
          <w:sz w:val="24"/>
          <w:szCs w:val="24"/>
        </w:rPr>
        <w:t xml:space="preserve">Develop professional photo-rendered façade studies to include existing conditions and proposed conditions </w:t>
      </w:r>
      <w:proofErr w:type="gramStart"/>
      <w:r w:rsidRPr="002201FE">
        <w:rPr>
          <w:rFonts w:ascii="Times New Roman" w:eastAsia="Times New Roman" w:hAnsi="Times New Roman" w:cs="Times New Roman"/>
          <w:color w:val="222222"/>
          <w:sz w:val="24"/>
          <w:szCs w:val="24"/>
        </w:rPr>
        <w:t>renderings;</w:t>
      </w:r>
      <w:proofErr w:type="gramEnd"/>
      <w:r w:rsidRPr="002201FE">
        <w:rPr>
          <w:rFonts w:ascii="Times New Roman" w:eastAsia="Times New Roman" w:hAnsi="Times New Roman" w:cs="Times New Roman"/>
          <w:color w:val="222222"/>
          <w:sz w:val="24"/>
          <w:szCs w:val="24"/>
        </w:rPr>
        <w:t> </w:t>
      </w:r>
    </w:p>
    <w:p w14:paraId="208E4496" w14:textId="77777777" w:rsidR="002201FE" w:rsidRDefault="002201FE" w:rsidP="002201FE">
      <w:pPr>
        <w:pStyle w:val="ListParagraph"/>
        <w:rPr>
          <w:rFonts w:ascii="Times New Roman" w:eastAsia="Times New Roman" w:hAnsi="Times New Roman" w:cs="Times New Roman"/>
          <w:color w:val="222222"/>
          <w:sz w:val="24"/>
          <w:szCs w:val="24"/>
        </w:rPr>
      </w:pPr>
    </w:p>
    <w:p w14:paraId="79F7ADD6" w14:textId="767469D6" w:rsidR="002201FE" w:rsidRDefault="002201FE" w:rsidP="002201FE">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rPr>
      </w:pPr>
      <w:r w:rsidRPr="002201FE">
        <w:rPr>
          <w:rFonts w:ascii="Times New Roman" w:eastAsia="Times New Roman" w:hAnsi="Times New Roman" w:cs="Times New Roman"/>
          <w:color w:val="222222"/>
          <w:sz w:val="24"/>
          <w:szCs w:val="24"/>
        </w:rPr>
        <w:t xml:space="preserve">Photo-renderings shall include technical notes, design recommendations, and material specifications for items such as, but not limited </w:t>
      </w:r>
      <w:proofErr w:type="gramStart"/>
      <w:r w:rsidRPr="002201FE">
        <w:rPr>
          <w:rFonts w:ascii="Times New Roman" w:eastAsia="Times New Roman" w:hAnsi="Times New Roman" w:cs="Times New Roman"/>
          <w:color w:val="222222"/>
          <w:sz w:val="24"/>
          <w:szCs w:val="24"/>
        </w:rPr>
        <w:t>to:</w:t>
      </w:r>
      <w:proofErr w:type="gramEnd"/>
      <w:r w:rsidRPr="002201FE">
        <w:rPr>
          <w:rFonts w:ascii="Times New Roman" w:eastAsia="Times New Roman" w:hAnsi="Times New Roman" w:cs="Times New Roman"/>
          <w:color w:val="222222"/>
          <w:sz w:val="24"/>
          <w:szCs w:val="24"/>
        </w:rPr>
        <w:t xml:space="preserve"> paint colors, awning fabrics, light fixtures, signage, </w:t>
      </w:r>
      <w:proofErr w:type="spellStart"/>
      <w:r w:rsidRPr="002201FE">
        <w:rPr>
          <w:rFonts w:ascii="Times New Roman" w:eastAsia="Times New Roman" w:hAnsi="Times New Roman" w:cs="Times New Roman"/>
          <w:color w:val="222222"/>
          <w:sz w:val="24"/>
          <w:szCs w:val="24"/>
        </w:rPr>
        <w:t>etc</w:t>
      </w:r>
      <w:proofErr w:type="spellEnd"/>
      <w:r w:rsidRPr="002201FE">
        <w:rPr>
          <w:rFonts w:ascii="Times New Roman" w:eastAsia="Times New Roman" w:hAnsi="Times New Roman" w:cs="Times New Roman"/>
          <w:color w:val="222222"/>
          <w:sz w:val="24"/>
          <w:szCs w:val="24"/>
        </w:rPr>
        <w:t>;</w:t>
      </w:r>
    </w:p>
    <w:p w14:paraId="74863012" w14:textId="77777777" w:rsidR="002201FE" w:rsidRPr="002201FE" w:rsidRDefault="002201FE" w:rsidP="002201FE">
      <w:pPr>
        <w:spacing w:before="100" w:beforeAutospacing="1" w:after="100" w:afterAutospacing="1" w:line="240" w:lineRule="auto"/>
        <w:rPr>
          <w:rFonts w:ascii="Times New Roman" w:eastAsia="Times New Roman" w:hAnsi="Times New Roman" w:cs="Times New Roman"/>
          <w:color w:val="222222"/>
          <w:sz w:val="24"/>
          <w:szCs w:val="24"/>
        </w:rPr>
      </w:pPr>
    </w:p>
    <w:p w14:paraId="6BFF0650" w14:textId="2C147713" w:rsidR="002201FE" w:rsidRPr="002201FE" w:rsidRDefault="002201FE" w:rsidP="002201FE">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rPr>
      </w:pPr>
      <w:r w:rsidRPr="002201FE">
        <w:rPr>
          <w:rFonts w:ascii="Times New Roman" w:eastAsia="Times New Roman" w:hAnsi="Times New Roman" w:cs="Times New Roman"/>
          <w:color w:val="222222"/>
          <w:sz w:val="24"/>
          <w:szCs w:val="24"/>
        </w:rPr>
        <w:t>Façade renderings will be converted to PDF format and placed in a shared Dropbox folder for Main Street Crystal Springs’ printing and distribution purposes.</w:t>
      </w:r>
    </w:p>
    <w:p w14:paraId="186D9308" w14:textId="77777777" w:rsidR="002201FE" w:rsidRDefault="002201FE" w:rsidP="003B775F">
      <w:pPr>
        <w:spacing w:after="0" w:line="240" w:lineRule="auto"/>
        <w:jc w:val="both"/>
        <w:rPr>
          <w:rFonts w:ascii="Times New Roman" w:hAnsi="Times New Roman" w:cs="Times New Roman"/>
          <w:b/>
          <w:bCs/>
          <w:sz w:val="24"/>
          <w:szCs w:val="24"/>
          <w:u w:val="single"/>
        </w:rPr>
      </w:pPr>
    </w:p>
    <w:p w14:paraId="3F06C3D8" w14:textId="77777777" w:rsidR="002201FE" w:rsidRDefault="002201FE" w:rsidP="003B775F">
      <w:pPr>
        <w:spacing w:after="0" w:line="240" w:lineRule="auto"/>
        <w:jc w:val="both"/>
        <w:rPr>
          <w:rFonts w:ascii="Times New Roman" w:hAnsi="Times New Roman" w:cs="Times New Roman"/>
          <w:b/>
          <w:bCs/>
          <w:sz w:val="24"/>
          <w:szCs w:val="24"/>
          <w:u w:val="single"/>
        </w:rPr>
      </w:pPr>
    </w:p>
    <w:p w14:paraId="27C01F83" w14:textId="77777777" w:rsidR="002201FE" w:rsidRDefault="002201FE" w:rsidP="003B775F">
      <w:pPr>
        <w:spacing w:after="0" w:line="240" w:lineRule="auto"/>
        <w:jc w:val="both"/>
        <w:rPr>
          <w:rFonts w:ascii="Times New Roman" w:hAnsi="Times New Roman" w:cs="Times New Roman"/>
          <w:b/>
          <w:bCs/>
          <w:sz w:val="24"/>
          <w:szCs w:val="24"/>
          <w:u w:val="single"/>
        </w:rPr>
      </w:pPr>
    </w:p>
    <w:p w14:paraId="25ABC205" w14:textId="01940CEA" w:rsidR="007D30B4" w:rsidRPr="00F663BC" w:rsidRDefault="007D30B4" w:rsidP="003B775F">
      <w:pPr>
        <w:spacing w:after="0" w:line="240" w:lineRule="auto"/>
        <w:jc w:val="both"/>
        <w:rPr>
          <w:rFonts w:ascii="Times New Roman" w:hAnsi="Times New Roman" w:cs="Times New Roman"/>
          <w:b/>
          <w:bCs/>
          <w:sz w:val="24"/>
          <w:szCs w:val="24"/>
          <w:u w:val="single"/>
        </w:rPr>
      </w:pPr>
      <w:r w:rsidRPr="00F663BC">
        <w:rPr>
          <w:rFonts w:ascii="Times New Roman" w:hAnsi="Times New Roman" w:cs="Times New Roman"/>
          <w:b/>
          <w:bCs/>
          <w:sz w:val="24"/>
          <w:szCs w:val="24"/>
          <w:u w:val="single"/>
        </w:rPr>
        <w:lastRenderedPageBreak/>
        <w:t>Services</w:t>
      </w:r>
    </w:p>
    <w:p w14:paraId="228D6123" w14:textId="77777777" w:rsidR="00F663BC" w:rsidRDefault="00F663BC" w:rsidP="003B775F">
      <w:pPr>
        <w:spacing w:after="0" w:line="240" w:lineRule="auto"/>
        <w:jc w:val="both"/>
        <w:rPr>
          <w:rFonts w:ascii="Times New Roman" w:hAnsi="Times New Roman" w:cs="Times New Roman"/>
          <w:sz w:val="24"/>
          <w:szCs w:val="24"/>
        </w:rPr>
      </w:pPr>
    </w:p>
    <w:p w14:paraId="16F07B54" w14:textId="40583595" w:rsidR="0041643F" w:rsidRPr="00F663BC"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 xml:space="preserve">As these services as not expected to exceed regulatory threshold pursuant to 2 C.F.R. §200.1, the following information shall be deemed sufficient to allow </w:t>
      </w:r>
      <w:r w:rsidR="00C35374">
        <w:rPr>
          <w:rFonts w:ascii="Times New Roman" w:hAnsi="Times New Roman" w:cs="Times New Roman"/>
          <w:sz w:val="24"/>
          <w:szCs w:val="24"/>
        </w:rPr>
        <w:t>Main Street Crystal Springs</w:t>
      </w:r>
      <w:r w:rsidRPr="00F663BC">
        <w:rPr>
          <w:rFonts w:ascii="Times New Roman" w:hAnsi="Times New Roman" w:cs="Times New Roman"/>
          <w:sz w:val="24"/>
          <w:szCs w:val="24"/>
        </w:rPr>
        <w:t xml:space="preserve"> to make its selection.</w:t>
      </w:r>
    </w:p>
    <w:p w14:paraId="627ACE51" w14:textId="77777777" w:rsidR="00F663BC" w:rsidRDefault="00F663BC" w:rsidP="003B775F">
      <w:pPr>
        <w:spacing w:after="0" w:line="240" w:lineRule="auto"/>
        <w:jc w:val="both"/>
        <w:rPr>
          <w:rFonts w:ascii="Times New Roman" w:hAnsi="Times New Roman" w:cs="Times New Roman"/>
          <w:sz w:val="24"/>
          <w:szCs w:val="24"/>
        </w:rPr>
      </w:pPr>
    </w:p>
    <w:p w14:paraId="60E1D74D" w14:textId="37A9E2AB" w:rsidR="00251511"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Submittals</w:t>
      </w:r>
      <w:r w:rsidR="00825C28">
        <w:rPr>
          <w:rFonts w:ascii="Times New Roman" w:hAnsi="Times New Roman" w:cs="Times New Roman"/>
          <w:sz w:val="24"/>
          <w:szCs w:val="24"/>
        </w:rPr>
        <w:t>, at a minimum,</w:t>
      </w:r>
      <w:r w:rsidRPr="00F663BC">
        <w:rPr>
          <w:rFonts w:ascii="Times New Roman" w:hAnsi="Times New Roman" w:cs="Times New Roman"/>
          <w:sz w:val="24"/>
          <w:szCs w:val="24"/>
        </w:rPr>
        <w:t xml:space="preserve"> shall contain</w:t>
      </w:r>
      <w:r w:rsidR="007D30B4" w:rsidRPr="00F663BC">
        <w:rPr>
          <w:rFonts w:ascii="Times New Roman" w:hAnsi="Times New Roman" w:cs="Times New Roman"/>
          <w:sz w:val="24"/>
          <w:szCs w:val="24"/>
        </w:rPr>
        <w:t>:</w:t>
      </w:r>
    </w:p>
    <w:p w14:paraId="58151F8C" w14:textId="77777777" w:rsidR="00F663BC" w:rsidRPr="00F663BC" w:rsidRDefault="00F663BC" w:rsidP="003B775F">
      <w:pPr>
        <w:spacing w:after="0" w:line="240" w:lineRule="auto"/>
        <w:jc w:val="both"/>
        <w:rPr>
          <w:rFonts w:ascii="Times New Roman" w:hAnsi="Times New Roman" w:cs="Times New Roman"/>
          <w:sz w:val="24"/>
          <w:szCs w:val="24"/>
        </w:rPr>
      </w:pPr>
    </w:p>
    <w:p w14:paraId="724B43D3" w14:textId="707D77C5" w:rsidR="00251511" w:rsidRPr="00F663BC"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Name, address, and contact information for the entity, including identification of the key individual</w:t>
      </w:r>
      <w:r w:rsidR="006862C1" w:rsidRPr="00F663BC">
        <w:rPr>
          <w:rFonts w:ascii="Times New Roman" w:hAnsi="Times New Roman" w:cs="Times New Roman"/>
          <w:sz w:val="24"/>
          <w:szCs w:val="24"/>
        </w:rPr>
        <w:t xml:space="preserve"> and important qualifications of the submitting firm. </w:t>
      </w:r>
    </w:p>
    <w:p w14:paraId="5C5F4B56" w14:textId="77777777" w:rsidR="00F663BC" w:rsidRDefault="00F663BC" w:rsidP="003B775F">
      <w:pPr>
        <w:pStyle w:val="ListParagraph"/>
        <w:spacing w:after="0" w:line="240" w:lineRule="auto"/>
        <w:jc w:val="both"/>
        <w:rPr>
          <w:rFonts w:ascii="Times New Roman" w:hAnsi="Times New Roman" w:cs="Times New Roman"/>
          <w:sz w:val="24"/>
          <w:szCs w:val="24"/>
        </w:rPr>
      </w:pPr>
    </w:p>
    <w:p w14:paraId="1868C4D1" w14:textId="2967DC9B" w:rsidR="006862C1" w:rsidRDefault="006862C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Years of existence of the firm</w:t>
      </w:r>
      <w:r w:rsidR="00AD3055">
        <w:rPr>
          <w:rFonts w:ascii="Times New Roman" w:hAnsi="Times New Roman" w:cs="Times New Roman"/>
          <w:sz w:val="24"/>
          <w:szCs w:val="24"/>
        </w:rPr>
        <w:t>.</w:t>
      </w:r>
    </w:p>
    <w:p w14:paraId="6F4016AF" w14:textId="77777777" w:rsidR="00F663BC" w:rsidRPr="00F663BC" w:rsidRDefault="00F663BC" w:rsidP="003B775F">
      <w:pPr>
        <w:pStyle w:val="ListParagraph"/>
        <w:jc w:val="both"/>
        <w:rPr>
          <w:rFonts w:ascii="Times New Roman" w:hAnsi="Times New Roman" w:cs="Times New Roman"/>
          <w:sz w:val="24"/>
          <w:szCs w:val="24"/>
        </w:rPr>
      </w:pPr>
    </w:p>
    <w:p w14:paraId="61FE31ED" w14:textId="07D1C205" w:rsidR="00251511"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Qualifications of all persons offered or expect</w:t>
      </w:r>
      <w:r w:rsidR="009A17E6">
        <w:rPr>
          <w:rFonts w:ascii="Times New Roman" w:hAnsi="Times New Roman" w:cs="Times New Roman"/>
          <w:sz w:val="24"/>
          <w:szCs w:val="24"/>
        </w:rPr>
        <w:t>ed</w:t>
      </w:r>
      <w:r w:rsidRPr="00F663BC">
        <w:rPr>
          <w:rFonts w:ascii="Times New Roman" w:hAnsi="Times New Roman" w:cs="Times New Roman"/>
          <w:sz w:val="24"/>
          <w:szCs w:val="24"/>
        </w:rPr>
        <w:t xml:space="preserve"> to perform services under this contract. Include education, experience, and other relevant information.</w:t>
      </w:r>
    </w:p>
    <w:p w14:paraId="2D2AE6E5" w14:textId="77777777" w:rsidR="00F663BC" w:rsidRPr="00F663BC" w:rsidRDefault="00F663BC" w:rsidP="003B775F">
      <w:pPr>
        <w:pStyle w:val="ListParagraph"/>
        <w:jc w:val="both"/>
        <w:rPr>
          <w:rFonts w:ascii="Times New Roman" w:hAnsi="Times New Roman" w:cs="Times New Roman"/>
          <w:sz w:val="24"/>
          <w:szCs w:val="24"/>
        </w:rPr>
      </w:pPr>
    </w:p>
    <w:p w14:paraId="013A08E8" w14:textId="1EBBD671" w:rsidR="00251511" w:rsidRPr="009617DB" w:rsidRDefault="002201FE" w:rsidP="003B775F">
      <w:pPr>
        <w:pStyle w:val="ListParagraph"/>
        <w:numPr>
          <w:ilvl w:val="0"/>
          <w:numId w:val="1"/>
        </w:numPr>
        <w:spacing w:after="0" w:line="240" w:lineRule="auto"/>
        <w:jc w:val="both"/>
        <w:rPr>
          <w:rFonts w:ascii="Times New Roman" w:hAnsi="Times New Roman" w:cs="Times New Roman"/>
          <w:sz w:val="24"/>
          <w:szCs w:val="24"/>
        </w:rPr>
      </w:pPr>
      <w:r w:rsidRPr="009617DB">
        <w:rPr>
          <w:rFonts w:ascii="Times New Roman" w:hAnsi="Times New Roman" w:cs="Times New Roman"/>
          <w:sz w:val="24"/>
          <w:szCs w:val="24"/>
        </w:rPr>
        <w:t xml:space="preserve">Lump sum fee proposal providing the above noted services, including other costs and expenses that </w:t>
      </w:r>
      <w:r w:rsidRPr="009617DB">
        <w:rPr>
          <w:rFonts w:ascii="Times New Roman" w:hAnsi="Times New Roman" w:cs="Times New Roman"/>
          <w:color w:val="000000"/>
          <w:sz w:val="24"/>
          <w:szCs w:val="24"/>
          <w:shd w:val="clear" w:color="auto" w:fill="FFFFFF"/>
        </w:rPr>
        <w:t xml:space="preserve">may be incurred during the performance of the services for </w:t>
      </w:r>
      <w:r w:rsidR="00D14712" w:rsidRPr="009617DB">
        <w:rPr>
          <w:rFonts w:ascii="Times New Roman" w:hAnsi="Times New Roman" w:cs="Times New Roman"/>
          <w:color w:val="000000"/>
          <w:sz w:val="24"/>
          <w:szCs w:val="24"/>
          <w:shd w:val="clear" w:color="auto" w:fill="FFFFFF"/>
        </w:rPr>
        <w:t>twelve (12)</w:t>
      </w:r>
      <w:r w:rsidRPr="009617DB">
        <w:rPr>
          <w:rFonts w:ascii="Times New Roman" w:hAnsi="Times New Roman" w:cs="Times New Roman"/>
          <w:color w:val="000000"/>
          <w:sz w:val="24"/>
          <w:szCs w:val="24"/>
          <w:shd w:val="clear" w:color="auto" w:fill="FFFFFF"/>
        </w:rPr>
        <w:t xml:space="preserve"> property owner interviews, facade renderings, and facade design packages."</w:t>
      </w:r>
    </w:p>
    <w:p w14:paraId="3E2D8819" w14:textId="77777777" w:rsidR="002201FE" w:rsidRPr="002201FE" w:rsidRDefault="002201FE" w:rsidP="002201FE">
      <w:pPr>
        <w:pStyle w:val="ListParagraph"/>
        <w:rPr>
          <w:rFonts w:ascii="Times New Roman" w:hAnsi="Times New Roman" w:cs="Times New Roman"/>
          <w:sz w:val="24"/>
          <w:szCs w:val="24"/>
        </w:rPr>
      </w:pPr>
    </w:p>
    <w:p w14:paraId="721F66D6" w14:textId="01C54DB8" w:rsidR="007D30B4" w:rsidRPr="00F663BC" w:rsidRDefault="007D30B4"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Selection shall be based upon</w:t>
      </w:r>
      <w:r w:rsidR="002201FE">
        <w:rPr>
          <w:rFonts w:ascii="Times New Roman" w:hAnsi="Times New Roman" w:cs="Times New Roman"/>
          <w:sz w:val="24"/>
          <w:szCs w:val="24"/>
        </w:rPr>
        <w:t xml:space="preserve"> </w:t>
      </w:r>
      <w:r w:rsidRPr="00F663BC">
        <w:rPr>
          <w:rFonts w:ascii="Times New Roman" w:hAnsi="Times New Roman" w:cs="Times New Roman"/>
          <w:sz w:val="24"/>
          <w:szCs w:val="24"/>
        </w:rPr>
        <w:t xml:space="preserve">qualifications. All submittals shall be in </w:t>
      </w:r>
      <w:r w:rsidR="00AF29CD">
        <w:rPr>
          <w:rFonts w:ascii="Times New Roman" w:hAnsi="Times New Roman" w:cs="Times New Roman"/>
          <w:sz w:val="24"/>
          <w:szCs w:val="24"/>
        </w:rPr>
        <w:t xml:space="preserve">printed </w:t>
      </w:r>
      <w:r w:rsidRPr="00F663BC">
        <w:rPr>
          <w:rFonts w:ascii="Times New Roman" w:hAnsi="Times New Roman" w:cs="Times New Roman"/>
          <w:sz w:val="24"/>
          <w:szCs w:val="24"/>
        </w:rPr>
        <w:t xml:space="preserve">and electronic format. </w:t>
      </w:r>
    </w:p>
    <w:p w14:paraId="63DB6824" w14:textId="77777777" w:rsidR="007D30B4" w:rsidRPr="00F663BC" w:rsidRDefault="007D30B4" w:rsidP="003B775F">
      <w:pPr>
        <w:spacing w:after="0" w:line="240" w:lineRule="auto"/>
        <w:jc w:val="both"/>
        <w:rPr>
          <w:rFonts w:ascii="Times New Roman" w:hAnsi="Times New Roman" w:cs="Times New Roman"/>
          <w:sz w:val="24"/>
          <w:szCs w:val="24"/>
        </w:rPr>
      </w:pPr>
    </w:p>
    <w:p w14:paraId="703A6687" w14:textId="65F1FAEE" w:rsidR="007D30B4" w:rsidRPr="00F663BC" w:rsidRDefault="0057724B" w:rsidP="003B775F">
      <w:pPr>
        <w:pStyle w:val="ListParagraph"/>
        <w:spacing w:after="0" w:line="240" w:lineRule="auto"/>
        <w:ind w:left="0"/>
        <w:jc w:val="both"/>
        <w:rPr>
          <w:rFonts w:ascii="Times New Roman" w:hAnsi="Times New Roman" w:cs="Times New Roman"/>
          <w:sz w:val="24"/>
          <w:szCs w:val="24"/>
          <w:u w:val="single"/>
        </w:rPr>
      </w:pPr>
      <w:r>
        <w:rPr>
          <w:rFonts w:ascii="Times New Roman" w:hAnsi="Times New Roman" w:cs="Times New Roman"/>
          <w:b/>
          <w:bCs/>
          <w:sz w:val="24"/>
          <w:szCs w:val="24"/>
          <w:u w:val="single"/>
        </w:rPr>
        <w:t>Conflicts of Interest Prohibited</w:t>
      </w:r>
    </w:p>
    <w:p w14:paraId="0B7C365E"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373E6839" w14:textId="4B9DD953" w:rsidR="007D30B4" w:rsidRPr="00F663BC" w:rsidRDefault="007D30B4" w:rsidP="003B775F">
      <w:pPr>
        <w:pStyle w:val="ListParagraph"/>
        <w:numPr>
          <w:ilvl w:val="0"/>
          <w:numId w:val="4"/>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sz w:val="24"/>
          <w:szCs w:val="24"/>
        </w:rPr>
        <w:t xml:space="preserve">No employee, officer, or agent may participate in the selection, award, or administration of a contract supported by a </w:t>
      </w:r>
      <w:proofErr w:type="gramStart"/>
      <w:r w:rsidRPr="00F663BC">
        <w:rPr>
          <w:rFonts w:ascii="Times New Roman" w:hAnsi="Times New Roman" w:cs="Times New Roman"/>
          <w:sz w:val="24"/>
          <w:szCs w:val="24"/>
        </w:rPr>
        <w:t>Federal</w:t>
      </w:r>
      <w:proofErr w:type="gramEnd"/>
      <w:r w:rsidRPr="00F663BC">
        <w:rPr>
          <w:rFonts w:ascii="Times New Roman" w:hAnsi="Times New Roman" w:cs="Times New Roman"/>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w:t>
      </w:r>
      <w:r w:rsidR="00C35374">
        <w:rPr>
          <w:rFonts w:ascii="Times New Roman" w:hAnsi="Times New Roman" w:cs="Times New Roman"/>
          <w:sz w:val="24"/>
          <w:szCs w:val="24"/>
        </w:rPr>
        <w:t>Main Street Crystal Springs</w:t>
      </w:r>
      <w:r w:rsidRPr="00F663BC">
        <w:rPr>
          <w:rFonts w:ascii="Times New Roman" w:hAnsi="Times New Roman" w:cs="Times New Roman"/>
          <w:sz w:val="24"/>
          <w:szCs w:val="24"/>
        </w:rPr>
        <w:t xml:space="preserve"> may neither solicit nor accept gratuities, favors, or anything of monetary value from contractors or parties to subcontracts. However, </w:t>
      </w:r>
      <w:r w:rsidR="00C35374">
        <w:rPr>
          <w:rFonts w:ascii="Times New Roman" w:hAnsi="Times New Roman" w:cs="Times New Roman"/>
          <w:sz w:val="24"/>
          <w:szCs w:val="24"/>
        </w:rPr>
        <w:t>Main Street Crystal Springs</w:t>
      </w:r>
      <w:r w:rsidRPr="00F663BC">
        <w:rPr>
          <w:rFonts w:ascii="Times New Roman" w:hAnsi="Times New Roman" w:cs="Times New Roman"/>
          <w:sz w:val="24"/>
          <w:szCs w:val="24"/>
        </w:rPr>
        <w:t xml:space="preserve"> may set standards for situations in which the financial interest is not </w:t>
      </w:r>
      <w:r w:rsidR="00096510" w:rsidRPr="00F663BC">
        <w:rPr>
          <w:rFonts w:ascii="Times New Roman" w:hAnsi="Times New Roman" w:cs="Times New Roman"/>
          <w:sz w:val="24"/>
          <w:szCs w:val="24"/>
        </w:rPr>
        <w:t>substantial,</w:t>
      </w:r>
      <w:r w:rsidRPr="00F663BC">
        <w:rPr>
          <w:rFonts w:ascii="Times New Roman" w:hAnsi="Times New Roman" w:cs="Times New Roman"/>
          <w:sz w:val="24"/>
          <w:szCs w:val="24"/>
        </w:rPr>
        <w:t xml:space="preserve"> or the gift is an unsolicited item of nominal value.</w:t>
      </w:r>
      <w:r w:rsidRPr="00F663BC">
        <w:rPr>
          <w:rFonts w:ascii="Times New Roman" w:hAnsi="Times New Roman" w:cs="Times New Roman"/>
          <w:sz w:val="24"/>
          <w:szCs w:val="24"/>
        </w:rPr>
        <w:tab/>
      </w:r>
    </w:p>
    <w:p w14:paraId="74111C27" w14:textId="4F7205A5" w:rsidR="007D30B4" w:rsidRPr="00F663BC" w:rsidRDefault="007D30B4" w:rsidP="003B775F">
      <w:pPr>
        <w:spacing w:after="0" w:line="240" w:lineRule="auto"/>
        <w:jc w:val="both"/>
        <w:rPr>
          <w:rFonts w:ascii="Times New Roman" w:hAnsi="Times New Roman" w:cs="Times New Roman"/>
          <w:sz w:val="24"/>
          <w:szCs w:val="24"/>
        </w:rPr>
      </w:pPr>
    </w:p>
    <w:p w14:paraId="73274C48" w14:textId="65CACECE" w:rsidR="007D30B4" w:rsidRPr="00F663BC" w:rsidRDefault="0057724B" w:rsidP="003B775F">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Miscellaneous</w:t>
      </w:r>
      <w:r w:rsidR="007D30B4" w:rsidRPr="00F663BC">
        <w:rPr>
          <w:rFonts w:ascii="Times New Roman" w:hAnsi="Times New Roman" w:cs="Times New Roman"/>
          <w:b/>
          <w:bCs/>
          <w:sz w:val="24"/>
          <w:szCs w:val="24"/>
          <w:u w:val="single"/>
        </w:rPr>
        <w:tab/>
      </w:r>
    </w:p>
    <w:p w14:paraId="45A6616A"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1AF3F1B5" w14:textId="77777777" w:rsidR="007D30B4" w:rsidRPr="0057724B"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57724B">
        <w:rPr>
          <w:rFonts w:ascii="Times New Roman" w:hAnsi="Times New Roman" w:cs="Times New Roman"/>
          <w:b/>
          <w:bCs/>
          <w:sz w:val="24"/>
          <w:szCs w:val="24"/>
          <w:u w:val="single"/>
        </w:rPr>
        <w:t>Required Contract Terms</w:t>
      </w:r>
      <w:r w:rsidRPr="0057724B">
        <w:rPr>
          <w:rFonts w:ascii="Times New Roman" w:hAnsi="Times New Roman" w:cs="Times New Roman"/>
          <w:sz w:val="24"/>
          <w:szCs w:val="24"/>
        </w:rPr>
        <w:t>.  All contracts awarded pursuant to these procedures shall contain the applicable required contract terms described in Code Federal Regulations, Title 2, Part 200, Appendix II. (Attachment “A” hereto.)</w:t>
      </w:r>
    </w:p>
    <w:p w14:paraId="1B8C6A33"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74D2D7E7" w14:textId="77777777" w:rsidR="007D30B4" w:rsidRPr="00F663BC"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b/>
          <w:bCs/>
          <w:sz w:val="24"/>
          <w:szCs w:val="24"/>
          <w:u w:val="single"/>
        </w:rPr>
        <w:t>Compliance with Applicable Requirements</w:t>
      </w:r>
      <w:r w:rsidRPr="00F663BC">
        <w:rPr>
          <w:rFonts w:ascii="Times New Roman" w:hAnsi="Times New Roman" w:cs="Times New Roman"/>
          <w:sz w:val="24"/>
          <w:szCs w:val="24"/>
        </w:rPr>
        <w:t xml:space="preserve">. All contracts awarded pursuant to these procedures shall comply with the other applicable requirements contained in the Uniform </w:t>
      </w:r>
      <w:r w:rsidRPr="00F663BC">
        <w:rPr>
          <w:rFonts w:ascii="Times New Roman" w:hAnsi="Times New Roman" w:cs="Times New Roman"/>
          <w:sz w:val="24"/>
          <w:szCs w:val="24"/>
        </w:rPr>
        <w:lastRenderedPageBreak/>
        <w:t>Administrative Requirements, Cost Principles, and Audit Requirements for Federal Awards.</w:t>
      </w:r>
    </w:p>
    <w:p w14:paraId="57B1ADA8" w14:textId="77777777" w:rsidR="007D30B4" w:rsidRPr="00F663BC" w:rsidRDefault="007D30B4" w:rsidP="00F663BC">
      <w:pPr>
        <w:pStyle w:val="ListParagraph"/>
        <w:spacing w:after="0" w:line="240" w:lineRule="auto"/>
        <w:ind w:left="1440"/>
        <w:jc w:val="both"/>
        <w:rPr>
          <w:rFonts w:ascii="Times New Roman" w:hAnsi="Times New Roman" w:cs="Times New Roman"/>
          <w:sz w:val="24"/>
          <w:szCs w:val="24"/>
        </w:rPr>
      </w:pPr>
    </w:p>
    <w:p w14:paraId="644F5FFC" w14:textId="77777777" w:rsidR="007D30B4" w:rsidRPr="00F663BC" w:rsidRDefault="007D30B4" w:rsidP="00F663BC">
      <w:pPr>
        <w:spacing w:after="0" w:line="240" w:lineRule="auto"/>
        <w:rPr>
          <w:rFonts w:ascii="Times New Roman" w:hAnsi="Times New Roman" w:cs="Times New Roman"/>
          <w:sz w:val="24"/>
          <w:szCs w:val="24"/>
        </w:rPr>
      </w:pPr>
    </w:p>
    <w:sectPr w:rsidR="007D30B4" w:rsidRPr="00F663BC" w:rsidSect="00FD2C4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8EA8" w14:textId="77777777" w:rsidR="00FD2C49" w:rsidRDefault="00FD2C49" w:rsidP="00825C28">
      <w:pPr>
        <w:spacing w:after="0" w:line="240" w:lineRule="auto"/>
      </w:pPr>
      <w:r>
        <w:separator/>
      </w:r>
    </w:p>
  </w:endnote>
  <w:endnote w:type="continuationSeparator" w:id="0">
    <w:p w14:paraId="593D2F26" w14:textId="77777777" w:rsidR="00FD2C49" w:rsidRDefault="00FD2C49" w:rsidP="008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3599"/>
      <w:docPartObj>
        <w:docPartGallery w:val="Page Numbers (Bottom of Page)"/>
        <w:docPartUnique/>
      </w:docPartObj>
    </w:sdtPr>
    <w:sdtEndPr>
      <w:rPr>
        <w:rFonts w:ascii="Times New Roman" w:hAnsi="Times New Roman" w:cs="Times New Roman"/>
        <w:noProof/>
        <w:sz w:val="24"/>
        <w:szCs w:val="24"/>
      </w:rPr>
    </w:sdtEndPr>
    <w:sdtContent>
      <w:p w14:paraId="2D5FF582" w14:textId="13A6C192" w:rsidR="00825C28" w:rsidRPr="00825C28" w:rsidRDefault="00825C28">
        <w:pPr>
          <w:pStyle w:val="Footer"/>
          <w:jc w:val="center"/>
          <w:rPr>
            <w:rFonts w:ascii="Times New Roman" w:hAnsi="Times New Roman" w:cs="Times New Roman"/>
            <w:sz w:val="24"/>
            <w:szCs w:val="24"/>
          </w:rPr>
        </w:pPr>
        <w:r w:rsidRPr="00825C28">
          <w:rPr>
            <w:rFonts w:ascii="Times New Roman" w:hAnsi="Times New Roman" w:cs="Times New Roman"/>
            <w:sz w:val="24"/>
            <w:szCs w:val="24"/>
          </w:rPr>
          <w:fldChar w:fldCharType="begin"/>
        </w:r>
        <w:r w:rsidRPr="00825C28">
          <w:rPr>
            <w:rFonts w:ascii="Times New Roman" w:hAnsi="Times New Roman" w:cs="Times New Roman"/>
            <w:sz w:val="24"/>
            <w:szCs w:val="24"/>
          </w:rPr>
          <w:instrText xml:space="preserve"> PAGE   \* MERGEFORMAT </w:instrText>
        </w:r>
        <w:r w:rsidRPr="00825C28">
          <w:rPr>
            <w:rFonts w:ascii="Times New Roman" w:hAnsi="Times New Roman" w:cs="Times New Roman"/>
            <w:sz w:val="24"/>
            <w:szCs w:val="24"/>
          </w:rPr>
          <w:fldChar w:fldCharType="separate"/>
        </w:r>
        <w:r w:rsidRPr="00825C28">
          <w:rPr>
            <w:rFonts w:ascii="Times New Roman" w:hAnsi="Times New Roman" w:cs="Times New Roman"/>
            <w:noProof/>
            <w:sz w:val="24"/>
            <w:szCs w:val="24"/>
          </w:rPr>
          <w:t>2</w:t>
        </w:r>
        <w:r w:rsidRPr="00825C28">
          <w:rPr>
            <w:rFonts w:ascii="Times New Roman" w:hAnsi="Times New Roman" w:cs="Times New Roman"/>
            <w:noProof/>
            <w:sz w:val="24"/>
            <w:szCs w:val="24"/>
          </w:rPr>
          <w:fldChar w:fldCharType="end"/>
        </w:r>
      </w:p>
    </w:sdtContent>
  </w:sdt>
  <w:p w14:paraId="60C91D72" w14:textId="77777777" w:rsidR="00825C28" w:rsidRDefault="0082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22CE" w14:textId="77777777" w:rsidR="00FD2C49" w:rsidRDefault="00FD2C49" w:rsidP="00825C28">
      <w:pPr>
        <w:spacing w:after="0" w:line="240" w:lineRule="auto"/>
      </w:pPr>
      <w:r>
        <w:separator/>
      </w:r>
    </w:p>
  </w:footnote>
  <w:footnote w:type="continuationSeparator" w:id="0">
    <w:p w14:paraId="0D2B3D07" w14:textId="77777777" w:rsidR="00FD2C49" w:rsidRDefault="00FD2C49" w:rsidP="0082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49"/>
    <w:multiLevelType w:val="hybridMultilevel"/>
    <w:tmpl w:val="57CC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44C"/>
    <w:multiLevelType w:val="hybridMultilevel"/>
    <w:tmpl w:val="3FA4F014"/>
    <w:lvl w:ilvl="0" w:tplc="295A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50F98"/>
    <w:multiLevelType w:val="hybridMultilevel"/>
    <w:tmpl w:val="22AEC4CA"/>
    <w:lvl w:ilvl="0" w:tplc="EE9ECE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02340"/>
    <w:multiLevelType w:val="multilevel"/>
    <w:tmpl w:val="48D0A3C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4256F"/>
    <w:multiLevelType w:val="multilevel"/>
    <w:tmpl w:val="ABB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46FFF"/>
    <w:multiLevelType w:val="hybridMultilevel"/>
    <w:tmpl w:val="D8A6E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C2C9A"/>
    <w:multiLevelType w:val="hybridMultilevel"/>
    <w:tmpl w:val="D4509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3E4ABA"/>
    <w:multiLevelType w:val="multilevel"/>
    <w:tmpl w:val="298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474648">
    <w:abstractNumId w:val="0"/>
  </w:num>
  <w:num w:numId="2" w16cid:durableId="461845699">
    <w:abstractNumId w:val="1"/>
  </w:num>
  <w:num w:numId="3" w16cid:durableId="173418672">
    <w:abstractNumId w:val="5"/>
  </w:num>
  <w:num w:numId="4" w16cid:durableId="1546865787">
    <w:abstractNumId w:val="6"/>
  </w:num>
  <w:num w:numId="5" w16cid:durableId="1625185717">
    <w:abstractNumId w:val="2"/>
  </w:num>
  <w:num w:numId="6" w16cid:durableId="1884052781">
    <w:abstractNumId w:val="7"/>
  </w:num>
  <w:num w:numId="7" w16cid:durableId="355470925">
    <w:abstractNumId w:val="4"/>
  </w:num>
  <w:num w:numId="8" w16cid:durableId="210774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F"/>
    <w:rsid w:val="00096510"/>
    <w:rsid w:val="00110262"/>
    <w:rsid w:val="0019515E"/>
    <w:rsid w:val="001E1088"/>
    <w:rsid w:val="002201FE"/>
    <w:rsid w:val="00251511"/>
    <w:rsid w:val="00260819"/>
    <w:rsid w:val="00335912"/>
    <w:rsid w:val="003A340D"/>
    <w:rsid w:val="003B775F"/>
    <w:rsid w:val="0041643F"/>
    <w:rsid w:val="0057724B"/>
    <w:rsid w:val="00614F33"/>
    <w:rsid w:val="006862C1"/>
    <w:rsid w:val="007060B2"/>
    <w:rsid w:val="0073233A"/>
    <w:rsid w:val="007D30B4"/>
    <w:rsid w:val="007E1AD8"/>
    <w:rsid w:val="00825C28"/>
    <w:rsid w:val="00855BB1"/>
    <w:rsid w:val="008B277F"/>
    <w:rsid w:val="00902F12"/>
    <w:rsid w:val="009617DB"/>
    <w:rsid w:val="009A17E6"/>
    <w:rsid w:val="00A318B0"/>
    <w:rsid w:val="00A340BB"/>
    <w:rsid w:val="00A7335B"/>
    <w:rsid w:val="00AD3055"/>
    <w:rsid w:val="00AF29CD"/>
    <w:rsid w:val="00B63815"/>
    <w:rsid w:val="00B74D93"/>
    <w:rsid w:val="00BE33EC"/>
    <w:rsid w:val="00C35374"/>
    <w:rsid w:val="00CA267D"/>
    <w:rsid w:val="00D14712"/>
    <w:rsid w:val="00D32B89"/>
    <w:rsid w:val="00F663BC"/>
    <w:rsid w:val="00FD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D808"/>
  <w15:chartTrackingRefBased/>
  <w15:docId w15:val="{FD541453-DC17-4C88-8828-5A4C609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11"/>
    <w:pPr>
      <w:ind w:left="720"/>
      <w:contextualSpacing/>
    </w:pPr>
  </w:style>
  <w:style w:type="paragraph" w:styleId="Revision">
    <w:name w:val="Revision"/>
    <w:hidden/>
    <w:uiPriority w:val="99"/>
    <w:semiHidden/>
    <w:rsid w:val="00AD3055"/>
    <w:pPr>
      <w:spacing w:after="0" w:line="240" w:lineRule="auto"/>
    </w:pPr>
  </w:style>
  <w:style w:type="character" w:styleId="CommentReference">
    <w:name w:val="annotation reference"/>
    <w:basedOn w:val="DefaultParagraphFont"/>
    <w:uiPriority w:val="99"/>
    <w:semiHidden/>
    <w:unhideWhenUsed/>
    <w:rsid w:val="00CA267D"/>
    <w:rPr>
      <w:sz w:val="16"/>
      <w:szCs w:val="16"/>
    </w:rPr>
  </w:style>
  <w:style w:type="paragraph" w:styleId="CommentText">
    <w:name w:val="annotation text"/>
    <w:basedOn w:val="Normal"/>
    <w:link w:val="CommentTextChar"/>
    <w:uiPriority w:val="99"/>
    <w:unhideWhenUsed/>
    <w:rsid w:val="00CA267D"/>
    <w:pPr>
      <w:spacing w:line="240" w:lineRule="auto"/>
    </w:pPr>
    <w:rPr>
      <w:sz w:val="20"/>
      <w:szCs w:val="20"/>
    </w:rPr>
  </w:style>
  <w:style w:type="character" w:customStyle="1" w:styleId="CommentTextChar">
    <w:name w:val="Comment Text Char"/>
    <w:basedOn w:val="DefaultParagraphFont"/>
    <w:link w:val="CommentText"/>
    <w:uiPriority w:val="99"/>
    <w:rsid w:val="00CA267D"/>
    <w:rPr>
      <w:sz w:val="20"/>
      <w:szCs w:val="20"/>
    </w:rPr>
  </w:style>
  <w:style w:type="paragraph" w:styleId="CommentSubject">
    <w:name w:val="annotation subject"/>
    <w:basedOn w:val="CommentText"/>
    <w:next w:val="CommentText"/>
    <w:link w:val="CommentSubjectChar"/>
    <w:uiPriority w:val="99"/>
    <w:semiHidden/>
    <w:unhideWhenUsed/>
    <w:rsid w:val="00CA267D"/>
    <w:rPr>
      <w:b/>
      <w:bCs/>
    </w:rPr>
  </w:style>
  <w:style w:type="character" w:customStyle="1" w:styleId="CommentSubjectChar">
    <w:name w:val="Comment Subject Char"/>
    <w:basedOn w:val="CommentTextChar"/>
    <w:link w:val="CommentSubject"/>
    <w:uiPriority w:val="99"/>
    <w:semiHidden/>
    <w:rsid w:val="00CA267D"/>
    <w:rPr>
      <w:b/>
      <w:bCs/>
      <w:sz w:val="20"/>
      <w:szCs w:val="20"/>
    </w:rPr>
  </w:style>
  <w:style w:type="paragraph" w:styleId="Header">
    <w:name w:val="header"/>
    <w:basedOn w:val="Normal"/>
    <w:link w:val="HeaderChar"/>
    <w:uiPriority w:val="99"/>
    <w:unhideWhenUsed/>
    <w:rsid w:val="0082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28"/>
  </w:style>
  <w:style w:type="paragraph" w:styleId="Footer">
    <w:name w:val="footer"/>
    <w:basedOn w:val="Normal"/>
    <w:link w:val="FooterChar"/>
    <w:uiPriority w:val="99"/>
    <w:unhideWhenUsed/>
    <w:rsid w:val="0082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49506">
      <w:bodyDiv w:val="1"/>
      <w:marLeft w:val="0"/>
      <w:marRight w:val="0"/>
      <w:marTop w:val="0"/>
      <w:marBottom w:val="0"/>
      <w:divBdr>
        <w:top w:val="none" w:sz="0" w:space="0" w:color="auto"/>
        <w:left w:val="none" w:sz="0" w:space="0" w:color="auto"/>
        <w:bottom w:val="none" w:sz="0" w:space="0" w:color="auto"/>
        <w:right w:val="none" w:sz="0" w:space="0" w:color="auto"/>
      </w:divBdr>
    </w:div>
    <w:div w:id="1259170252">
      <w:bodyDiv w:val="1"/>
      <w:marLeft w:val="0"/>
      <w:marRight w:val="0"/>
      <w:marTop w:val="0"/>
      <w:marBottom w:val="0"/>
      <w:divBdr>
        <w:top w:val="none" w:sz="0" w:space="0" w:color="auto"/>
        <w:left w:val="none" w:sz="0" w:space="0" w:color="auto"/>
        <w:bottom w:val="none" w:sz="0" w:space="0" w:color="auto"/>
        <w:right w:val="none" w:sz="0" w:space="0" w:color="auto"/>
      </w:divBdr>
    </w:div>
    <w:div w:id="1482577546">
      <w:bodyDiv w:val="1"/>
      <w:marLeft w:val="0"/>
      <w:marRight w:val="0"/>
      <w:marTop w:val="0"/>
      <w:marBottom w:val="0"/>
      <w:divBdr>
        <w:top w:val="none" w:sz="0" w:space="0" w:color="auto"/>
        <w:left w:val="none" w:sz="0" w:space="0" w:color="auto"/>
        <w:bottom w:val="none" w:sz="0" w:space="0" w:color="auto"/>
        <w:right w:val="none" w:sz="0" w:space="0" w:color="auto"/>
      </w:divBdr>
    </w:div>
    <w:div w:id="1524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 Turner</dc:creator>
  <cp:keywords/>
  <dc:description/>
  <cp:lastModifiedBy>Cacynthia Patterson</cp:lastModifiedBy>
  <cp:revision>2</cp:revision>
  <cp:lastPrinted>2023-10-12T15:27:00Z</cp:lastPrinted>
  <dcterms:created xsi:type="dcterms:W3CDTF">2024-03-15T20:25:00Z</dcterms:created>
  <dcterms:modified xsi:type="dcterms:W3CDTF">2024-03-15T20:25:00Z</dcterms:modified>
</cp:coreProperties>
</file>