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170F2" w14:textId="77777777" w:rsidR="00872FC7" w:rsidRPr="00DB2833" w:rsidRDefault="00872FC7" w:rsidP="00872FC7">
      <w:pPr>
        <w:jc w:val="both"/>
        <w:rPr>
          <w:rFonts w:ascii="Times New Roman" w:hAnsi="Times New Roman"/>
          <w:sz w:val="22"/>
          <w:szCs w:val="22"/>
        </w:rPr>
      </w:pPr>
      <w:r>
        <w:rPr>
          <w:rFonts w:ascii="Times New Roman" w:hAnsi="Times New Roman"/>
          <w:sz w:val="22"/>
          <w:szCs w:val="22"/>
        </w:rPr>
        <w:t xml:space="preserve">                                                          </w:t>
      </w:r>
      <w:r w:rsidR="00674AE0">
        <w:rPr>
          <w:rFonts w:ascii="Times New Roman" w:hAnsi="Times New Roman"/>
          <w:sz w:val="22"/>
          <w:szCs w:val="22"/>
        </w:rPr>
        <w:t xml:space="preserve">   </w:t>
      </w:r>
      <w:r>
        <w:rPr>
          <w:rFonts w:ascii="Times New Roman" w:hAnsi="Times New Roman"/>
          <w:sz w:val="22"/>
          <w:szCs w:val="22"/>
        </w:rPr>
        <w:t>NOTICE TO BIDDERS</w:t>
      </w:r>
    </w:p>
    <w:p w14:paraId="7046CF19" w14:textId="77777777" w:rsidR="00872FC7" w:rsidRPr="00DB2833" w:rsidRDefault="00872FC7" w:rsidP="00872FC7">
      <w:pPr>
        <w:jc w:val="center"/>
        <w:rPr>
          <w:rFonts w:ascii="Times New Roman" w:hAnsi="Times New Roman"/>
          <w:sz w:val="22"/>
          <w:szCs w:val="22"/>
        </w:rPr>
      </w:pPr>
    </w:p>
    <w:p w14:paraId="6783F475" w14:textId="77777777" w:rsidR="00872FC7" w:rsidRDefault="00872FC7" w:rsidP="00872FC7">
      <w:pPr>
        <w:jc w:val="both"/>
        <w:rPr>
          <w:rFonts w:ascii="Times New Roman" w:hAnsi="Times New Roman"/>
          <w:sz w:val="22"/>
          <w:szCs w:val="22"/>
        </w:rPr>
      </w:pPr>
      <w:r w:rsidRPr="00DB2833">
        <w:rPr>
          <w:rFonts w:ascii="Times New Roman" w:hAnsi="Times New Roman"/>
          <w:sz w:val="22"/>
          <w:szCs w:val="22"/>
        </w:rPr>
        <w:t xml:space="preserve">The Grenada County Board of Supervisors will receive </w:t>
      </w:r>
      <w:r>
        <w:rPr>
          <w:rFonts w:ascii="Times New Roman" w:hAnsi="Times New Roman"/>
          <w:sz w:val="22"/>
          <w:szCs w:val="22"/>
        </w:rPr>
        <w:t>bids</w:t>
      </w:r>
      <w:r w:rsidRPr="00DB2833">
        <w:rPr>
          <w:rFonts w:ascii="Times New Roman" w:hAnsi="Times New Roman"/>
          <w:sz w:val="22"/>
          <w:szCs w:val="22"/>
        </w:rPr>
        <w:t xml:space="preserve"> for</w:t>
      </w:r>
      <w:r>
        <w:rPr>
          <w:rFonts w:ascii="Times New Roman" w:hAnsi="Times New Roman"/>
          <w:sz w:val="22"/>
          <w:szCs w:val="22"/>
        </w:rPr>
        <w:t xml:space="preserve"> the purchase of </w:t>
      </w:r>
      <w:r w:rsidRPr="00A943DB">
        <w:rPr>
          <w:rFonts w:ascii="Times New Roman" w:hAnsi="Times New Roman"/>
          <w:b/>
          <w:sz w:val="22"/>
          <w:szCs w:val="22"/>
          <w:u w:val="single"/>
        </w:rPr>
        <w:t>One (1) New</w:t>
      </w:r>
      <w:r>
        <w:rPr>
          <w:rFonts w:ascii="Times New Roman" w:hAnsi="Times New Roman"/>
          <w:b/>
          <w:sz w:val="22"/>
          <w:szCs w:val="22"/>
          <w:u w:val="single"/>
        </w:rPr>
        <w:t xml:space="preserve"> Incinerator</w:t>
      </w:r>
      <w:r w:rsidRPr="00DB2833">
        <w:rPr>
          <w:rFonts w:ascii="Times New Roman" w:hAnsi="Times New Roman"/>
          <w:sz w:val="22"/>
          <w:szCs w:val="22"/>
          <w:u w:val="single"/>
        </w:rPr>
        <w:t>,</w:t>
      </w:r>
      <w:r w:rsidRPr="00DB2833">
        <w:rPr>
          <w:rFonts w:ascii="Times New Roman" w:hAnsi="Times New Roman"/>
          <w:sz w:val="22"/>
          <w:szCs w:val="22"/>
        </w:rPr>
        <w:t xml:space="preserve"> </w:t>
      </w:r>
      <w:r>
        <w:rPr>
          <w:rFonts w:ascii="Times New Roman" w:hAnsi="Times New Roman"/>
          <w:sz w:val="22"/>
          <w:szCs w:val="22"/>
        </w:rPr>
        <w:t>in the following manner:</w:t>
      </w:r>
    </w:p>
    <w:p w14:paraId="4C460871" w14:textId="77777777" w:rsidR="00872FC7" w:rsidRDefault="00872FC7" w:rsidP="00872FC7">
      <w:pPr>
        <w:jc w:val="both"/>
        <w:rPr>
          <w:rFonts w:ascii="Times New Roman" w:hAnsi="Times New Roman"/>
          <w:sz w:val="22"/>
          <w:szCs w:val="22"/>
        </w:rPr>
      </w:pPr>
    </w:p>
    <w:p w14:paraId="35BEAC05" w14:textId="77777777" w:rsidR="00872FC7" w:rsidRDefault="00872FC7" w:rsidP="00872FC7">
      <w:pPr>
        <w:jc w:val="both"/>
        <w:rPr>
          <w:rFonts w:ascii="Times New Roman" w:hAnsi="Times New Roman"/>
          <w:b/>
          <w:sz w:val="22"/>
          <w:szCs w:val="22"/>
        </w:rPr>
      </w:pPr>
      <w:r>
        <w:rPr>
          <w:rFonts w:ascii="Times New Roman" w:hAnsi="Times New Roman"/>
          <w:b/>
          <w:sz w:val="22"/>
          <w:szCs w:val="22"/>
        </w:rPr>
        <w:t xml:space="preserve"> P</w:t>
      </w:r>
      <w:r w:rsidRPr="006518A7">
        <w:rPr>
          <w:rFonts w:ascii="Times New Roman" w:hAnsi="Times New Roman"/>
          <w:b/>
          <w:sz w:val="22"/>
          <w:szCs w:val="22"/>
        </w:rPr>
        <w:t xml:space="preserve">URCHASE OF </w:t>
      </w:r>
      <w:r w:rsidRPr="006518A7">
        <w:rPr>
          <w:rFonts w:ascii="Times New Roman" w:hAnsi="Times New Roman"/>
          <w:b/>
          <w:sz w:val="22"/>
          <w:szCs w:val="22"/>
          <w:u w:val="single"/>
        </w:rPr>
        <w:t>ONE (1) NEW INCINERATOR</w:t>
      </w:r>
      <w:r w:rsidRPr="006518A7">
        <w:rPr>
          <w:rFonts w:ascii="Times New Roman" w:hAnsi="Times New Roman"/>
          <w:b/>
          <w:sz w:val="22"/>
          <w:szCs w:val="22"/>
        </w:rPr>
        <w:t xml:space="preserve"> </w:t>
      </w:r>
    </w:p>
    <w:p w14:paraId="6EDA14E7" w14:textId="77777777" w:rsidR="00872FC7" w:rsidRDefault="00872FC7" w:rsidP="00872FC7">
      <w:pPr>
        <w:jc w:val="both"/>
        <w:rPr>
          <w:rFonts w:ascii="Times New Roman" w:hAnsi="Times New Roman"/>
          <w:b/>
          <w:sz w:val="22"/>
          <w:szCs w:val="22"/>
        </w:rPr>
      </w:pPr>
    </w:p>
    <w:p w14:paraId="3F60E0FF" w14:textId="77777777" w:rsidR="00872FC7" w:rsidRPr="00F0595E" w:rsidRDefault="00872FC7" w:rsidP="00872FC7">
      <w:pPr>
        <w:jc w:val="both"/>
        <w:rPr>
          <w:rFonts w:ascii="Times New Roman" w:hAnsi="Times New Roman"/>
          <w:b/>
          <w:sz w:val="22"/>
          <w:szCs w:val="22"/>
          <w:u w:val="single"/>
        </w:rPr>
      </w:pPr>
      <w:r w:rsidRPr="00872FC7">
        <w:rPr>
          <w:rFonts w:ascii="Times New Roman" w:hAnsi="Times New Roman"/>
          <w:b/>
          <w:sz w:val="22"/>
          <w:szCs w:val="22"/>
        </w:rPr>
        <w:t>Technical proposals will be accepted until</w:t>
      </w:r>
      <w:r w:rsidRPr="006518A7">
        <w:rPr>
          <w:rFonts w:ascii="Times New Roman" w:hAnsi="Times New Roman"/>
          <w:sz w:val="22"/>
          <w:szCs w:val="22"/>
        </w:rPr>
        <w:t xml:space="preserve"> </w:t>
      </w:r>
      <w:r w:rsidRPr="00E664F2">
        <w:rPr>
          <w:rFonts w:ascii="Times New Roman" w:hAnsi="Times New Roman"/>
          <w:b/>
          <w:sz w:val="22"/>
          <w:szCs w:val="22"/>
        </w:rPr>
        <w:t xml:space="preserve">10:00 A.M. </w:t>
      </w:r>
      <w:r>
        <w:rPr>
          <w:rFonts w:ascii="Times New Roman" w:hAnsi="Times New Roman"/>
          <w:b/>
          <w:sz w:val="22"/>
          <w:szCs w:val="22"/>
        </w:rPr>
        <w:t>December 4</w:t>
      </w:r>
      <w:r w:rsidRPr="00E664F2">
        <w:rPr>
          <w:rFonts w:ascii="Times New Roman" w:hAnsi="Times New Roman"/>
          <w:b/>
          <w:sz w:val="22"/>
          <w:szCs w:val="22"/>
        </w:rPr>
        <w:t>, 2020</w:t>
      </w:r>
      <w:r w:rsidRPr="006518A7">
        <w:rPr>
          <w:rFonts w:ascii="Times New Roman" w:hAnsi="Times New Roman"/>
          <w:sz w:val="22"/>
          <w:szCs w:val="22"/>
        </w:rPr>
        <w:t xml:space="preserve"> in sealed envelopes at the </w:t>
      </w:r>
      <w:r w:rsidRPr="0027660D">
        <w:rPr>
          <w:rFonts w:ascii="Times New Roman" w:hAnsi="Times New Roman"/>
          <w:b/>
          <w:sz w:val="22"/>
          <w:szCs w:val="22"/>
        </w:rPr>
        <w:t>Office of Purchase Clerk 59 Green Street Suite # 4</w:t>
      </w:r>
      <w:r w:rsidRPr="0027660D">
        <w:rPr>
          <w:rFonts w:ascii="Times New Roman" w:hAnsi="Times New Roman"/>
          <w:b/>
          <w:sz w:val="22"/>
        </w:rPr>
        <w:t xml:space="preserve"> Grenada MS 38901</w:t>
      </w:r>
      <w:r>
        <w:rPr>
          <w:rFonts w:ascii="Times New Roman" w:hAnsi="Times New Roman"/>
          <w:b/>
          <w:sz w:val="22"/>
        </w:rPr>
        <w:t xml:space="preserve"> [</w:t>
      </w:r>
      <w:r>
        <w:rPr>
          <w:rFonts w:ascii="Times New Roman" w:hAnsi="Times New Roman"/>
          <w:b/>
          <w:sz w:val="22"/>
          <w:szCs w:val="22"/>
        </w:rPr>
        <w:t>(662) 226-3509]</w:t>
      </w:r>
      <w:r>
        <w:rPr>
          <w:rFonts w:ascii="Times New Roman" w:hAnsi="Times New Roman"/>
          <w:sz w:val="22"/>
          <w:szCs w:val="22"/>
        </w:rPr>
        <w:t xml:space="preserve">. Submissions will be evaluated and vendors submitting acceptable offers will be invited to submit priced bids. Electronic bids and/or reverse auction bids can be submitted at </w:t>
      </w:r>
      <w:hyperlink r:id="rId6" w:history="1">
        <w:r w:rsidRPr="009612AF">
          <w:rPr>
            <w:rStyle w:val="Hyperlink"/>
            <w:rFonts w:ascii="Times New Roman" w:hAnsi="Times New Roman"/>
            <w:sz w:val="22"/>
            <w:szCs w:val="22"/>
          </w:rPr>
          <w:t>www.centralbidding.com</w:t>
        </w:r>
      </w:hyperlink>
      <w:r>
        <w:rPr>
          <w:rFonts w:ascii="Times New Roman" w:hAnsi="Times New Roman"/>
          <w:sz w:val="22"/>
          <w:szCs w:val="22"/>
        </w:rPr>
        <w:t xml:space="preserve">. </w:t>
      </w:r>
      <w:r w:rsidRPr="00F0595E">
        <w:rPr>
          <w:rFonts w:ascii="Times New Roman" w:hAnsi="Times New Roman"/>
          <w:b/>
          <w:sz w:val="22"/>
          <w:szCs w:val="22"/>
          <w:u w:val="single"/>
        </w:rPr>
        <w:t xml:space="preserve">For any questions relating to the </w:t>
      </w:r>
      <w:r>
        <w:rPr>
          <w:rFonts w:ascii="Times New Roman" w:hAnsi="Times New Roman"/>
          <w:b/>
          <w:sz w:val="22"/>
          <w:szCs w:val="22"/>
          <w:u w:val="single"/>
        </w:rPr>
        <w:t>electronic bids /reverse auction</w:t>
      </w:r>
      <w:r w:rsidRPr="00F0595E">
        <w:rPr>
          <w:rFonts w:ascii="Times New Roman" w:hAnsi="Times New Roman"/>
          <w:b/>
          <w:sz w:val="22"/>
          <w:szCs w:val="22"/>
          <w:u w:val="single"/>
        </w:rPr>
        <w:t xml:space="preserve"> process, please call Central Bidding at (225) 810-4 814.</w:t>
      </w:r>
    </w:p>
    <w:p w14:paraId="02A472E1" w14:textId="77777777" w:rsidR="00872FC7" w:rsidRDefault="00872FC7" w:rsidP="00872FC7">
      <w:pPr>
        <w:jc w:val="both"/>
        <w:rPr>
          <w:rFonts w:ascii="Times New Roman" w:hAnsi="Times New Roman"/>
          <w:sz w:val="22"/>
          <w:szCs w:val="22"/>
        </w:rPr>
      </w:pPr>
    </w:p>
    <w:p w14:paraId="79D7C5DA" w14:textId="77777777" w:rsidR="00872FC7" w:rsidRDefault="00872FC7" w:rsidP="00872FC7">
      <w:pPr>
        <w:jc w:val="both"/>
        <w:rPr>
          <w:rFonts w:ascii="Times New Roman" w:hAnsi="Times New Roman"/>
          <w:sz w:val="22"/>
          <w:szCs w:val="22"/>
        </w:rPr>
      </w:pPr>
      <w:r>
        <w:rPr>
          <w:rFonts w:ascii="Times New Roman" w:hAnsi="Times New Roman"/>
          <w:sz w:val="22"/>
          <w:szCs w:val="22"/>
        </w:rPr>
        <w:t xml:space="preserve">Bidding will be held by electronic reverse auction on </w:t>
      </w:r>
      <w:r w:rsidRPr="0033187B">
        <w:rPr>
          <w:rFonts w:ascii="Times New Roman" w:hAnsi="Times New Roman"/>
          <w:b/>
          <w:sz w:val="22"/>
          <w:szCs w:val="22"/>
          <w:u w:val="single"/>
        </w:rPr>
        <w:t xml:space="preserve">December </w:t>
      </w:r>
      <w:r w:rsidR="00FB26FF">
        <w:rPr>
          <w:rFonts w:ascii="Times New Roman" w:hAnsi="Times New Roman"/>
          <w:b/>
          <w:sz w:val="22"/>
          <w:szCs w:val="22"/>
          <w:u w:val="single"/>
        </w:rPr>
        <w:t>2</w:t>
      </w:r>
      <w:r w:rsidRPr="0033187B">
        <w:rPr>
          <w:rFonts w:ascii="Times New Roman" w:hAnsi="Times New Roman"/>
          <w:b/>
          <w:sz w:val="22"/>
          <w:szCs w:val="22"/>
          <w:u w:val="single"/>
        </w:rPr>
        <w:t>1, 2020, 2020 at 10:00 a.m</w:t>
      </w:r>
      <w:r>
        <w:rPr>
          <w:rFonts w:ascii="Times New Roman" w:hAnsi="Times New Roman"/>
          <w:sz w:val="22"/>
          <w:szCs w:val="22"/>
        </w:rPr>
        <w:t>.</w:t>
      </w:r>
    </w:p>
    <w:p w14:paraId="65CE2B2A" w14:textId="77777777" w:rsidR="00872FC7" w:rsidRDefault="00872FC7" w:rsidP="00872FC7">
      <w:pPr>
        <w:jc w:val="both"/>
        <w:rPr>
          <w:rFonts w:ascii="Times New Roman" w:hAnsi="Times New Roman"/>
          <w:sz w:val="22"/>
          <w:szCs w:val="22"/>
        </w:rPr>
      </w:pPr>
      <w:r>
        <w:rPr>
          <w:rFonts w:ascii="Times New Roman" w:hAnsi="Times New Roman"/>
          <w:sz w:val="22"/>
          <w:szCs w:val="22"/>
        </w:rPr>
        <w:t>Bidders may come to the Purchase Clerk with a paper bid and receive technical assistance in entering their bid in the reverse auction.</w:t>
      </w:r>
    </w:p>
    <w:p w14:paraId="315ADB7A" w14:textId="77777777" w:rsidR="00872FC7" w:rsidRDefault="00872FC7" w:rsidP="00872FC7">
      <w:pPr>
        <w:jc w:val="both"/>
        <w:rPr>
          <w:rFonts w:ascii="Times New Roman" w:hAnsi="Times New Roman"/>
          <w:sz w:val="22"/>
          <w:szCs w:val="22"/>
        </w:rPr>
      </w:pPr>
      <w:r>
        <w:rPr>
          <w:rFonts w:ascii="Times New Roman" w:hAnsi="Times New Roman"/>
          <w:sz w:val="22"/>
          <w:szCs w:val="22"/>
        </w:rPr>
        <w:t xml:space="preserve">Specifications and procedures are available from the </w:t>
      </w:r>
      <w:r w:rsidRPr="0027660D">
        <w:rPr>
          <w:rFonts w:ascii="Times New Roman" w:hAnsi="Times New Roman"/>
          <w:b/>
          <w:sz w:val="22"/>
          <w:szCs w:val="22"/>
        </w:rPr>
        <w:t>Office of Purchase Clerk Green Street Suite # 4</w:t>
      </w:r>
      <w:r w:rsidRPr="0027660D">
        <w:rPr>
          <w:rFonts w:ascii="Times New Roman" w:hAnsi="Times New Roman"/>
          <w:b/>
          <w:sz w:val="22"/>
        </w:rPr>
        <w:t xml:space="preserve"> Grenada MS 38901 (662) 226-3509</w:t>
      </w:r>
      <w:r>
        <w:rPr>
          <w:rFonts w:ascii="Times New Roman" w:hAnsi="Times New Roman"/>
          <w:sz w:val="22"/>
        </w:rPr>
        <w:t xml:space="preserve"> </w:t>
      </w:r>
      <w:hyperlink r:id="rId7" w:history="1">
        <w:r w:rsidRPr="009612AF">
          <w:rPr>
            <w:rStyle w:val="Hyperlink"/>
            <w:rFonts w:ascii="Times New Roman" w:hAnsi="Times New Roman"/>
            <w:sz w:val="22"/>
          </w:rPr>
          <w:t>vconley@grenadacountyms.org</w:t>
        </w:r>
      </w:hyperlink>
      <w:r>
        <w:rPr>
          <w:rFonts w:ascii="Times New Roman" w:hAnsi="Times New Roman"/>
          <w:sz w:val="22"/>
        </w:rPr>
        <w:t xml:space="preserve"> </w:t>
      </w:r>
      <w:r>
        <w:rPr>
          <w:rFonts w:ascii="Times New Roman" w:hAnsi="Times New Roman"/>
          <w:sz w:val="22"/>
          <w:szCs w:val="22"/>
        </w:rPr>
        <w:t>during normal business hours at no charge.</w:t>
      </w:r>
    </w:p>
    <w:p w14:paraId="05A29C68" w14:textId="77777777" w:rsidR="00872FC7" w:rsidRDefault="00872FC7" w:rsidP="00872FC7">
      <w:pPr>
        <w:jc w:val="both"/>
        <w:rPr>
          <w:rFonts w:ascii="Times New Roman" w:hAnsi="Times New Roman"/>
          <w:sz w:val="22"/>
          <w:szCs w:val="22"/>
        </w:rPr>
      </w:pPr>
      <w:r>
        <w:rPr>
          <w:rFonts w:ascii="Times New Roman" w:hAnsi="Times New Roman"/>
          <w:sz w:val="22"/>
          <w:szCs w:val="22"/>
        </w:rPr>
        <w:t xml:space="preserve">Bid Packages may also be downloaded from Central Bidding for a fee at </w:t>
      </w:r>
      <w:hyperlink r:id="rId8" w:history="1">
        <w:r w:rsidRPr="009612AF">
          <w:rPr>
            <w:rStyle w:val="Hyperlink"/>
            <w:rFonts w:ascii="Times New Roman" w:hAnsi="Times New Roman"/>
            <w:sz w:val="22"/>
            <w:szCs w:val="22"/>
          </w:rPr>
          <w:t>www.centralbidding.com</w:t>
        </w:r>
      </w:hyperlink>
      <w:r>
        <w:rPr>
          <w:rFonts w:ascii="Times New Roman" w:hAnsi="Times New Roman"/>
          <w:sz w:val="22"/>
          <w:szCs w:val="22"/>
        </w:rPr>
        <w:t>. All bids must comply with the specifications provided. Grenada County reserves the right to amend the specifications, as necessary, and agrees to notify all having requested bid packets from the Grenada County office of Purchase Clerk.</w:t>
      </w:r>
    </w:p>
    <w:p w14:paraId="4A570764" w14:textId="77777777" w:rsidR="00872FC7" w:rsidRDefault="00872FC7" w:rsidP="00872FC7">
      <w:pPr>
        <w:jc w:val="both"/>
        <w:rPr>
          <w:rFonts w:ascii="Times New Roman" w:hAnsi="Times New Roman"/>
          <w:sz w:val="22"/>
          <w:szCs w:val="22"/>
        </w:rPr>
      </w:pPr>
      <w:r>
        <w:rPr>
          <w:rFonts w:ascii="Times New Roman" w:hAnsi="Times New Roman"/>
          <w:sz w:val="22"/>
          <w:szCs w:val="22"/>
        </w:rPr>
        <w:t>The Office of Purchase Clerk reserves the right to extend the auction date if necessary to complete the bid proposal pre-qualifications process.</w:t>
      </w:r>
    </w:p>
    <w:p w14:paraId="07C3575B" w14:textId="77777777" w:rsidR="00872FC7" w:rsidRDefault="00872FC7" w:rsidP="00872FC7">
      <w:pPr>
        <w:jc w:val="both"/>
        <w:rPr>
          <w:rFonts w:ascii="Times New Roman" w:hAnsi="Times New Roman"/>
          <w:sz w:val="22"/>
          <w:szCs w:val="22"/>
        </w:rPr>
      </w:pPr>
    </w:p>
    <w:p w14:paraId="6BFAF13B" w14:textId="77777777" w:rsidR="00872FC7" w:rsidRDefault="00872FC7" w:rsidP="00872FC7">
      <w:pPr>
        <w:jc w:val="both"/>
        <w:rPr>
          <w:rFonts w:ascii="Times New Roman" w:hAnsi="Times New Roman"/>
          <w:sz w:val="22"/>
          <w:szCs w:val="22"/>
        </w:rPr>
      </w:pPr>
      <w:r>
        <w:rPr>
          <w:rFonts w:ascii="Times New Roman" w:hAnsi="Times New Roman"/>
          <w:sz w:val="22"/>
          <w:szCs w:val="22"/>
        </w:rPr>
        <w:t xml:space="preserve">All technical offers must be sealed and clearly labeled on the outside of the bid envelopes as instructed in the bid package and delivered to the Office of Purchase Clerk at the above address or electronic bids can be submitted at </w:t>
      </w:r>
      <w:hyperlink r:id="rId9" w:history="1">
        <w:r w:rsidRPr="009612AF">
          <w:rPr>
            <w:rStyle w:val="Hyperlink"/>
            <w:rFonts w:ascii="Times New Roman" w:hAnsi="Times New Roman"/>
            <w:sz w:val="22"/>
            <w:szCs w:val="22"/>
          </w:rPr>
          <w:t>www.centralbidding.com</w:t>
        </w:r>
      </w:hyperlink>
      <w:r>
        <w:rPr>
          <w:rFonts w:ascii="Times New Roman" w:hAnsi="Times New Roman"/>
          <w:sz w:val="22"/>
          <w:szCs w:val="22"/>
        </w:rPr>
        <w:t>. Bidders may submit technical offers to Central Bidding at no charge.</w:t>
      </w:r>
    </w:p>
    <w:p w14:paraId="150566F6" w14:textId="77777777" w:rsidR="00872FC7" w:rsidRDefault="00872FC7" w:rsidP="00872FC7">
      <w:pPr>
        <w:jc w:val="both"/>
        <w:rPr>
          <w:rFonts w:ascii="Times New Roman" w:hAnsi="Times New Roman"/>
          <w:sz w:val="22"/>
          <w:szCs w:val="22"/>
        </w:rPr>
      </w:pPr>
    </w:p>
    <w:p w14:paraId="0B4BAF08" w14:textId="77777777" w:rsidR="00872FC7" w:rsidRDefault="00872FC7" w:rsidP="00872FC7">
      <w:pPr>
        <w:jc w:val="both"/>
        <w:rPr>
          <w:rFonts w:ascii="Times New Roman" w:hAnsi="Times New Roman"/>
          <w:sz w:val="22"/>
          <w:szCs w:val="22"/>
        </w:rPr>
      </w:pPr>
      <w:r>
        <w:rPr>
          <w:rFonts w:ascii="Times New Roman" w:hAnsi="Times New Roman"/>
          <w:sz w:val="22"/>
          <w:szCs w:val="22"/>
        </w:rPr>
        <w:t>The Board of Supervisors reserves the right to reject any and all bids and waive any informalities.</w:t>
      </w:r>
    </w:p>
    <w:p w14:paraId="71867A34" w14:textId="77777777" w:rsidR="00872FC7" w:rsidRDefault="00872FC7" w:rsidP="00872FC7">
      <w:pPr>
        <w:jc w:val="both"/>
        <w:rPr>
          <w:rFonts w:ascii="Times New Roman" w:hAnsi="Times New Roman"/>
          <w:sz w:val="22"/>
          <w:szCs w:val="22"/>
        </w:rPr>
      </w:pPr>
    </w:p>
    <w:p w14:paraId="4F0B14DA" w14:textId="77777777" w:rsidR="00872FC7" w:rsidRPr="007C473C" w:rsidRDefault="00872FC7" w:rsidP="00872FC7">
      <w:pPr>
        <w:ind w:firstLine="3600"/>
        <w:rPr>
          <w:rFonts w:ascii="Times New Roman" w:hAnsi="Times New Roman"/>
          <w:sz w:val="18"/>
          <w:szCs w:val="18"/>
        </w:rPr>
      </w:pPr>
      <w:r w:rsidRPr="007C473C">
        <w:rPr>
          <w:rFonts w:ascii="Times New Roman" w:hAnsi="Times New Roman"/>
          <w:sz w:val="18"/>
          <w:szCs w:val="18"/>
        </w:rPr>
        <w:t xml:space="preserve">This the </w:t>
      </w:r>
      <w:r>
        <w:rPr>
          <w:rFonts w:ascii="Times New Roman" w:hAnsi="Times New Roman"/>
          <w:sz w:val="18"/>
          <w:szCs w:val="18"/>
        </w:rPr>
        <w:t>2</w:t>
      </w:r>
      <w:r w:rsidRPr="00F0595E">
        <w:rPr>
          <w:rFonts w:ascii="Times New Roman" w:hAnsi="Times New Roman"/>
          <w:sz w:val="18"/>
          <w:szCs w:val="18"/>
          <w:vertAlign w:val="superscript"/>
        </w:rPr>
        <w:t>nd</w:t>
      </w:r>
      <w:r>
        <w:rPr>
          <w:rFonts w:ascii="Times New Roman" w:hAnsi="Times New Roman"/>
          <w:sz w:val="18"/>
          <w:szCs w:val="18"/>
        </w:rPr>
        <w:t xml:space="preserve"> day of November,</w:t>
      </w:r>
      <w:r w:rsidRPr="007C473C">
        <w:rPr>
          <w:rFonts w:ascii="Times New Roman" w:hAnsi="Times New Roman"/>
          <w:sz w:val="18"/>
          <w:szCs w:val="18"/>
        </w:rPr>
        <w:t xml:space="preserve"> 20</w:t>
      </w:r>
      <w:r>
        <w:rPr>
          <w:rFonts w:ascii="Times New Roman" w:hAnsi="Times New Roman"/>
          <w:sz w:val="18"/>
          <w:szCs w:val="18"/>
        </w:rPr>
        <w:t>20</w:t>
      </w:r>
    </w:p>
    <w:p w14:paraId="772BC1B0" w14:textId="77777777" w:rsidR="00872FC7" w:rsidRPr="007C473C" w:rsidRDefault="00872FC7" w:rsidP="00872FC7">
      <w:pPr>
        <w:ind w:firstLine="3600"/>
        <w:rPr>
          <w:rFonts w:ascii="Times New Roman" w:hAnsi="Times New Roman"/>
          <w:sz w:val="18"/>
          <w:szCs w:val="18"/>
        </w:rPr>
      </w:pPr>
      <w:r w:rsidRPr="007C473C">
        <w:rPr>
          <w:rFonts w:ascii="Times New Roman" w:hAnsi="Times New Roman"/>
          <w:sz w:val="18"/>
          <w:szCs w:val="18"/>
        </w:rPr>
        <w:t>GRENADA COUNTY BOARD OF SUPERVISORS</w:t>
      </w:r>
    </w:p>
    <w:p w14:paraId="64B27C9D" w14:textId="77777777" w:rsidR="00872FC7" w:rsidRPr="007C473C" w:rsidRDefault="00872FC7" w:rsidP="00872FC7">
      <w:pPr>
        <w:rPr>
          <w:rFonts w:ascii="Times New Roman" w:hAnsi="Times New Roman"/>
          <w:sz w:val="18"/>
          <w:szCs w:val="18"/>
        </w:rPr>
      </w:pPr>
    </w:p>
    <w:p w14:paraId="2E6380A8" w14:textId="77777777" w:rsidR="00872FC7" w:rsidRPr="007C473C" w:rsidRDefault="00872FC7" w:rsidP="00872FC7">
      <w:pPr>
        <w:rPr>
          <w:rFonts w:ascii="Times New Roman" w:hAnsi="Times New Roman"/>
          <w:sz w:val="18"/>
          <w:szCs w:val="18"/>
        </w:rPr>
      </w:pPr>
      <w:r w:rsidRPr="007C473C">
        <w:rPr>
          <w:rFonts w:ascii="Times New Roman" w:hAnsi="Times New Roman"/>
          <w:sz w:val="18"/>
          <w:szCs w:val="18"/>
        </w:rPr>
        <w:t xml:space="preserve">                                                                                      /s/ </w:t>
      </w:r>
      <w:r>
        <w:rPr>
          <w:rFonts w:ascii="Times New Roman" w:hAnsi="Times New Roman"/>
          <w:sz w:val="18"/>
          <w:szCs w:val="18"/>
        </w:rPr>
        <w:t>Michael Lott</w:t>
      </w:r>
    </w:p>
    <w:p w14:paraId="3A4B7CE8" w14:textId="77777777" w:rsidR="00872FC7" w:rsidRPr="007C473C" w:rsidRDefault="00872FC7" w:rsidP="00872FC7">
      <w:pPr>
        <w:ind w:firstLine="3600"/>
        <w:rPr>
          <w:rFonts w:ascii="Times New Roman" w:hAnsi="Times New Roman"/>
          <w:sz w:val="18"/>
          <w:szCs w:val="18"/>
        </w:rPr>
      </w:pPr>
      <w:r w:rsidRPr="007C473C">
        <w:rPr>
          <w:rFonts w:ascii="Times New Roman" w:hAnsi="Times New Roman"/>
          <w:sz w:val="18"/>
          <w:szCs w:val="18"/>
        </w:rPr>
        <w:t>-----------------------------------</w:t>
      </w:r>
    </w:p>
    <w:p w14:paraId="7D039BE1" w14:textId="77777777" w:rsidR="00872FC7" w:rsidRPr="007C473C" w:rsidRDefault="00872FC7" w:rsidP="00872FC7">
      <w:pPr>
        <w:ind w:firstLine="3600"/>
        <w:rPr>
          <w:rFonts w:ascii="Times New Roman" w:hAnsi="Times New Roman"/>
          <w:sz w:val="18"/>
          <w:szCs w:val="18"/>
        </w:rPr>
      </w:pPr>
      <w:r w:rsidRPr="007C473C">
        <w:rPr>
          <w:rFonts w:ascii="Times New Roman" w:hAnsi="Times New Roman"/>
          <w:sz w:val="18"/>
          <w:szCs w:val="18"/>
        </w:rPr>
        <w:t xml:space="preserve">          </w:t>
      </w:r>
      <w:r>
        <w:rPr>
          <w:rFonts w:ascii="Times New Roman" w:hAnsi="Times New Roman"/>
          <w:sz w:val="18"/>
          <w:szCs w:val="18"/>
        </w:rPr>
        <w:t>Michael Lott</w:t>
      </w:r>
    </w:p>
    <w:p w14:paraId="0E801182" w14:textId="77777777" w:rsidR="00872FC7" w:rsidRPr="007C473C" w:rsidRDefault="00872FC7" w:rsidP="00872FC7">
      <w:pPr>
        <w:ind w:firstLine="3600"/>
        <w:rPr>
          <w:rFonts w:ascii="Times New Roman" w:hAnsi="Times New Roman"/>
          <w:sz w:val="18"/>
          <w:szCs w:val="18"/>
        </w:rPr>
      </w:pPr>
      <w:r w:rsidRPr="007C473C">
        <w:rPr>
          <w:rFonts w:ascii="Times New Roman" w:hAnsi="Times New Roman"/>
          <w:sz w:val="18"/>
          <w:szCs w:val="18"/>
        </w:rPr>
        <w:t xml:space="preserve">             President</w:t>
      </w:r>
    </w:p>
    <w:p w14:paraId="622C6AFC" w14:textId="77777777" w:rsidR="00872FC7" w:rsidRDefault="00872FC7" w:rsidP="00872FC7">
      <w:pPr>
        <w:rPr>
          <w:rFonts w:ascii="Times New Roman" w:hAnsi="Times New Roman"/>
          <w:sz w:val="16"/>
          <w:szCs w:val="16"/>
        </w:rPr>
      </w:pPr>
      <w:r w:rsidRPr="00DB2833">
        <w:rPr>
          <w:rFonts w:ascii="Times New Roman" w:hAnsi="Times New Roman"/>
          <w:sz w:val="16"/>
          <w:szCs w:val="16"/>
        </w:rPr>
        <w:t>Publish:</w:t>
      </w:r>
      <w:r>
        <w:rPr>
          <w:rFonts w:ascii="Times New Roman" w:hAnsi="Times New Roman"/>
          <w:sz w:val="16"/>
          <w:szCs w:val="16"/>
        </w:rPr>
        <w:t xml:space="preserve">    November 18, 2020</w:t>
      </w:r>
    </w:p>
    <w:p w14:paraId="5D113FAE" w14:textId="77777777" w:rsidR="00872FC7" w:rsidRPr="00906F13" w:rsidRDefault="00872FC7" w:rsidP="00872FC7">
      <w:pPr>
        <w:rPr>
          <w:sz w:val="14"/>
        </w:rPr>
      </w:pPr>
      <w:r>
        <w:rPr>
          <w:rFonts w:ascii="Times New Roman" w:hAnsi="Times New Roman"/>
          <w:sz w:val="16"/>
          <w:szCs w:val="16"/>
        </w:rPr>
        <w:t xml:space="preserve">                 November 25, 2020</w:t>
      </w:r>
    </w:p>
    <w:p w14:paraId="79C4D2E5" w14:textId="77777777" w:rsidR="00737491" w:rsidRDefault="00026075" w:rsidP="00872FC7"/>
    <w:p w14:paraId="0EDB8F7C" w14:textId="77777777" w:rsidR="006A7087" w:rsidRDefault="006A7087" w:rsidP="00872FC7"/>
    <w:p w14:paraId="181C37EE" w14:textId="77777777" w:rsidR="006A7087" w:rsidRDefault="006A7087" w:rsidP="00872FC7"/>
    <w:p w14:paraId="0D9A5B90" w14:textId="77777777" w:rsidR="006A7087" w:rsidRDefault="006A7087" w:rsidP="00872FC7"/>
    <w:p w14:paraId="75B75C54" w14:textId="77777777" w:rsidR="006A7087" w:rsidRDefault="006A7087" w:rsidP="00872FC7"/>
    <w:p w14:paraId="165E0B7D" w14:textId="77777777" w:rsidR="006A7087" w:rsidRDefault="006A7087" w:rsidP="00872FC7"/>
    <w:p w14:paraId="30EB6F63" w14:textId="77777777" w:rsidR="006A7087" w:rsidRDefault="006A7087" w:rsidP="00872FC7"/>
    <w:p w14:paraId="531CEC8D" w14:textId="77777777" w:rsidR="006A7087" w:rsidRDefault="006A7087" w:rsidP="00872FC7"/>
    <w:p w14:paraId="17ABB0EC" w14:textId="77777777" w:rsidR="006A7087" w:rsidRDefault="006A7087" w:rsidP="00872FC7"/>
    <w:p w14:paraId="30AEFD17" w14:textId="77777777" w:rsidR="006A7087" w:rsidRDefault="006A7087" w:rsidP="00872FC7"/>
    <w:p w14:paraId="44302D67" w14:textId="77777777" w:rsidR="00531786" w:rsidRDefault="00531786" w:rsidP="00872FC7"/>
    <w:p w14:paraId="074A9E4A" w14:textId="77777777" w:rsidR="006A7087" w:rsidRDefault="006A7087" w:rsidP="00872FC7">
      <w:pPr>
        <w:rPr>
          <w:rFonts w:ascii="Times New Roman" w:hAnsi="Times New Roman"/>
          <w:b/>
          <w:sz w:val="44"/>
          <w:szCs w:val="44"/>
        </w:rPr>
      </w:pPr>
      <w:r>
        <w:t xml:space="preserve">                        </w:t>
      </w:r>
      <w:r w:rsidRPr="006A7087">
        <w:rPr>
          <w:rFonts w:ascii="Times New Roman" w:hAnsi="Times New Roman"/>
          <w:b/>
          <w:sz w:val="44"/>
          <w:szCs w:val="44"/>
        </w:rPr>
        <w:t>Specifications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4888"/>
      </w:tblGrid>
      <w:tr w:rsidR="006A7087" w:rsidRPr="00230759" w14:paraId="6EFF5C24" w14:textId="77777777" w:rsidTr="00A37ECA">
        <w:trPr>
          <w:tblCellSpacing w:w="15" w:type="dxa"/>
        </w:trPr>
        <w:tc>
          <w:tcPr>
            <w:tcW w:w="0" w:type="auto"/>
            <w:vAlign w:val="center"/>
            <w:hideMark/>
          </w:tcPr>
          <w:p w14:paraId="54A73680" w14:textId="77777777" w:rsidR="006A7087" w:rsidRPr="00230759" w:rsidRDefault="006A7087" w:rsidP="00A37ECA">
            <w:pPr>
              <w:rPr>
                <w:rFonts w:ascii="Times New Roman" w:hAnsi="Times New Roman"/>
              </w:rPr>
            </w:pPr>
            <w:r w:rsidRPr="00230759">
              <w:rPr>
                <w:rFonts w:ascii="Times New Roman" w:hAnsi="Times New Roman"/>
                <w:b/>
                <w:bCs/>
              </w:rPr>
              <w:t>Length:</w:t>
            </w:r>
          </w:p>
        </w:tc>
        <w:tc>
          <w:tcPr>
            <w:tcW w:w="0" w:type="auto"/>
            <w:vAlign w:val="center"/>
            <w:hideMark/>
          </w:tcPr>
          <w:p w14:paraId="2DE2C07E" w14:textId="77777777" w:rsidR="006A7087" w:rsidRPr="00230759" w:rsidRDefault="006A7087" w:rsidP="00A37ECA">
            <w:pPr>
              <w:rPr>
                <w:rFonts w:ascii="Times New Roman" w:hAnsi="Times New Roman"/>
              </w:rPr>
            </w:pPr>
            <w:r w:rsidRPr="00230759">
              <w:rPr>
                <w:rFonts w:ascii="Times New Roman" w:hAnsi="Times New Roman"/>
              </w:rPr>
              <w:t> 12′ – 6″</w:t>
            </w:r>
          </w:p>
        </w:tc>
      </w:tr>
      <w:tr w:rsidR="006A7087" w:rsidRPr="00230759" w14:paraId="6EF6783E" w14:textId="77777777" w:rsidTr="00A37ECA">
        <w:trPr>
          <w:tblCellSpacing w:w="15" w:type="dxa"/>
        </w:trPr>
        <w:tc>
          <w:tcPr>
            <w:tcW w:w="0" w:type="auto"/>
            <w:vAlign w:val="center"/>
            <w:hideMark/>
          </w:tcPr>
          <w:p w14:paraId="557EBE06" w14:textId="77777777" w:rsidR="006A7087" w:rsidRPr="00230759" w:rsidRDefault="006A7087" w:rsidP="00A37ECA">
            <w:pPr>
              <w:rPr>
                <w:rFonts w:ascii="Times New Roman" w:hAnsi="Times New Roman"/>
              </w:rPr>
            </w:pPr>
            <w:r w:rsidRPr="00230759">
              <w:rPr>
                <w:rFonts w:ascii="Times New Roman" w:hAnsi="Times New Roman"/>
                <w:b/>
                <w:bCs/>
              </w:rPr>
              <w:t>Width:</w:t>
            </w:r>
          </w:p>
        </w:tc>
        <w:tc>
          <w:tcPr>
            <w:tcW w:w="0" w:type="auto"/>
            <w:vAlign w:val="center"/>
            <w:hideMark/>
          </w:tcPr>
          <w:p w14:paraId="7A4CCA36" w14:textId="77777777" w:rsidR="006A7087" w:rsidRPr="00230759" w:rsidRDefault="006A7087" w:rsidP="00A37ECA">
            <w:pPr>
              <w:rPr>
                <w:rFonts w:ascii="Times New Roman" w:hAnsi="Times New Roman"/>
              </w:rPr>
            </w:pPr>
            <w:r w:rsidRPr="00230759">
              <w:rPr>
                <w:rFonts w:ascii="Times New Roman" w:hAnsi="Times New Roman"/>
              </w:rPr>
              <w:t> 5′ – 6″ (6′ – 5″ with Control Panel)</w:t>
            </w:r>
          </w:p>
        </w:tc>
      </w:tr>
      <w:tr w:rsidR="006A7087" w:rsidRPr="00230759" w14:paraId="678CCC18" w14:textId="77777777" w:rsidTr="00A37ECA">
        <w:trPr>
          <w:tblCellSpacing w:w="15" w:type="dxa"/>
        </w:trPr>
        <w:tc>
          <w:tcPr>
            <w:tcW w:w="0" w:type="auto"/>
            <w:vAlign w:val="center"/>
            <w:hideMark/>
          </w:tcPr>
          <w:p w14:paraId="006FE1D5" w14:textId="77777777" w:rsidR="006A7087" w:rsidRPr="00230759" w:rsidRDefault="006A7087" w:rsidP="00A37ECA">
            <w:pPr>
              <w:rPr>
                <w:rFonts w:ascii="Times New Roman" w:hAnsi="Times New Roman"/>
              </w:rPr>
            </w:pPr>
            <w:r w:rsidRPr="00230759">
              <w:rPr>
                <w:rFonts w:ascii="Times New Roman" w:hAnsi="Times New Roman"/>
                <w:b/>
                <w:bCs/>
              </w:rPr>
              <w:t>Height:</w:t>
            </w:r>
          </w:p>
        </w:tc>
        <w:tc>
          <w:tcPr>
            <w:tcW w:w="0" w:type="auto"/>
            <w:vAlign w:val="center"/>
            <w:hideMark/>
          </w:tcPr>
          <w:p w14:paraId="5F374CDE" w14:textId="77777777" w:rsidR="006A7087" w:rsidRPr="00230759" w:rsidRDefault="006A7087" w:rsidP="00A37ECA">
            <w:pPr>
              <w:rPr>
                <w:rFonts w:ascii="Times New Roman" w:hAnsi="Times New Roman"/>
              </w:rPr>
            </w:pPr>
            <w:r w:rsidRPr="00230759">
              <w:rPr>
                <w:rFonts w:ascii="Times New Roman" w:hAnsi="Times New Roman"/>
              </w:rPr>
              <w:t>8′ – 0″ (8′ – 6″ with Doorcap)</w:t>
            </w:r>
          </w:p>
        </w:tc>
      </w:tr>
      <w:tr w:rsidR="006A7087" w:rsidRPr="00230759" w14:paraId="4DC870F6" w14:textId="77777777" w:rsidTr="00A37ECA">
        <w:trPr>
          <w:tblCellSpacing w:w="15" w:type="dxa"/>
        </w:trPr>
        <w:tc>
          <w:tcPr>
            <w:tcW w:w="0" w:type="auto"/>
            <w:vAlign w:val="center"/>
            <w:hideMark/>
          </w:tcPr>
          <w:p w14:paraId="1F7EAC28" w14:textId="77777777" w:rsidR="006A7087" w:rsidRPr="00230759" w:rsidRDefault="006A7087" w:rsidP="00A37ECA">
            <w:pPr>
              <w:rPr>
                <w:rFonts w:ascii="Times New Roman" w:hAnsi="Times New Roman"/>
              </w:rPr>
            </w:pPr>
            <w:r w:rsidRPr="00230759">
              <w:rPr>
                <w:rFonts w:ascii="Times New Roman" w:hAnsi="Times New Roman"/>
                <w:b/>
                <w:bCs/>
              </w:rPr>
              <w:t>Weight:</w:t>
            </w:r>
          </w:p>
        </w:tc>
        <w:tc>
          <w:tcPr>
            <w:tcW w:w="0" w:type="auto"/>
            <w:vAlign w:val="center"/>
            <w:hideMark/>
          </w:tcPr>
          <w:p w14:paraId="599F4289" w14:textId="77777777" w:rsidR="006A7087" w:rsidRPr="00230759" w:rsidRDefault="006A7087" w:rsidP="00A37ECA">
            <w:pPr>
              <w:rPr>
                <w:rFonts w:ascii="Times New Roman" w:hAnsi="Times New Roman"/>
              </w:rPr>
            </w:pPr>
            <w:r w:rsidRPr="00230759">
              <w:rPr>
                <w:rFonts w:ascii="Times New Roman" w:hAnsi="Times New Roman"/>
              </w:rPr>
              <w:t>25,000 lbs</w:t>
            </w:r>
          </w:p>
        </w:tc>
      </w:tr>
      <w:tr w:rsidR="006A7087" w:rsidRPr="00230759" w14:paraId="60322F6F" w14:textId="77777777" w:rsidTr="00A37ECA">
        <w:trPr>
          <w:tblCellSpacing w:w="15" w:type="dxa"/>
        </w:trPr>
        <w:tc>
          <w:tcPr>
            <w:tcW w:w="0" w:type="auto"/>
            <w:vAlign w:val="center"/>
            <w:hideMark/>
          </w:tcPr>
          <w:p w14:paraId="1DA27C7D" w14:textId="77777777" w:rsidR="006A7087" w:rsidRPr="00230759" w:rsidRDefault="006A7087" w:rsidP="00A37ECA">
            <w:pPr>
              <w:rPr>
                <w:rFonts w:ascii="Times New Roman" w:hAnsi="Times New Roman"/>
              </w:rPr>
            </w:pPr>
            <w:r w:rsidRPr="00230759">
              <w:rPr>
                <w:rFonts w:ascii="Times New Roman" w:hAnsi="Times New Roman"/>
                <w:b/>
                <w:bCs/>
              </w:rPr>
              <w:t>Clean Out</w:t>
            </w:r>
            <w:r w:rsidRPr="00230759">
              <w:rPr>
                <w:rFonts w:ascii="Times New Roman" w:hAnsi="Times New Roman"/>
                <w:b/>
                <w:bCs/>
              </w:rPr>
              <w:br/>
              <w:t>Door Opening:</w:t>
            </w:r>
          </w:p>
        </w:tc>
        <w:tc>
          <w:tcPr>
            <w:tcW w:w="0" w:type="auto"/>
            <w:vAlign w:val="center"/>
            <w:hideMark/>
          </w:tcPr>
          <w:p w14:paraId="7D8E8932" w14:textId="77777777" w:rsidR="006A7087" w:rsidRPr="00230759" w:rsidRDefault="006A7087" w:rsidP="00A37ECA">
            <w:pPr>
              <w:rPr>
                <w:rFonts w:ascii="Times New Roman" w:hAnsi="Times New Roman"/>
              </w:rPr>
            </w:pPr>
            <w:r w:rsidRPr="00230759">
              <w:rPr>
                <w:rFonts w:ascii="Times New Roman" w:hAnsi="Times New Roman"/>
              </w:rPr>
              <w:t>1′ – 9.75″ Width x 1′ – 7.75″ Height</w:t>
            </w:r>
          </w:p>
        </w:tc>
      </w:tr>
      <w:tr w:rsidR="006A7087" w:rsidRPr="00230759" w14:paraId="6B3F1064" w14:textId="77777777" w:rsidTr="00A37ECA">
        <w:trPr>
          <w:tblCellSpacing w:w="15" w:type="dxa"/>
        </w:trPr>
        <w:tc>
          <w:tcPr>
            <w:tcW w:w="0" w:type="auto"/>
            <w:vAlign w:val="center"/>
            <w:hideMark/>
          </w:tcPr>
          <w:p w14:paraId="0052A14D" w14:textId="77777777" w:rsidR="006A7087" w:rsidRPr="00230759" w:rsidRDefault="006A7087" w:rsidP="00A37ECA">
            <w:pPr>
              <w:rPr>
                <w:rFonts w:ascii="Times New Roman" w:hAnsi="Times New Roman"/>
              </w:rPr>
            </w:pPr>
            <w:r w:rsidRPr="00230759">
              <w:rPr>
                <w:rFonts w:ascii="Times New Roman" w:hAnsi="Times New Roman"/>
                <w:b/>
                <w:bCs/>
              </w:rPr>
              <w:t>Door</w:t>
            </w:r>
            <w:r w:rsidRPr="00230759">
              <w:rPr>
                <w:rFonts w:ascii="Times New Roman" w:hAnsi="Times New Roman"/>
                <w:b/>
                <w:bCs/>
              </w:rPr>
              <w:br/>
              <w:t>Opening:</w:t>
            </w:r>
          </w:p>
        </w:tc>
        <w:tc>
          <w:tcPr>
            <w:tcW w:w="0" w:type="auto"/>
            <w:vAlign w:val="center"/>
            <w:hideMark/>
          </w:tcPr>
          <w:p w14:paraId="7D02B0A1" w14:textId="77777777" w:rsidR="006A7087" w:rsidRPr="00230759" w:rsidRDefault="006A7087" w:rsidP="00A37ECA">
            <w:pPr>
              <w:rPr>
                <w:rFonts w:ascii="Times New Roman" w:hAnsi="Times New Roman"/>
              </w:rPr>
            </w:pPr>
            <w:r w:rsidRPr="00230759">
              <w:rPr>
                <w:rFonts w:ascii="Times New Roman" w:hAnsi="Times New Roman"/>
              </w:rPr>
              <w:t>40″ Width x 2′ – 5″ Height</w:t>
            </w:r>
          </w:p>
        </w:tc>
      </w:tr>
      <w:tr w:rsidR="006A7087" w:rsidRPr="00230759" w14:paraId="573D4B17" w14:textId="77777777" w:rsidTr="00A37ECA">
        <w:trPr>
          <w:tblCellSpacing w:w="15" w:type="dxa"/>
        </w:trPr>
        <w:tc>
          <w:tcPr>
            <w:tcW w:w="0" w:type="auto"/>
            <w:vAlign w:val="center"/>
            <w:hideMark/>
          </w:tcPr>
          <w:p w14:paraId="6D64B6F3" w14:textId="77777777" w:rsidR="006A7087" w:rsidRPr="00230759" w:rsidRDefault="006A7087" w:rsidP="00A37ECA">
            <w:pPr>
              <w:rPr>
                <w:rFonts w:ascii="Times New Roman" w:hAnsi="Times New Roman"/>
              </w:rPr>
            </w:pPr>
            <w:r w:rsidRPr="00230759">
              <w:rPr>
                <w:rFonts w:ascii="Times New Roman" w:hAnsi="Times New Roman"/>
                <w:b/>
                <w:bCs/>
              </w:rPr>
              <w:t>Gas</w:t>
            </w:r>
            <w:r w:rsidRPr="00230759">
              <w:rPr>
                <w:rFonts w:ascii="Times New Roman" w:hAnsi="Times New Roman"/>
                <w:b/>
                <w:bCs/>
              </w:rPr>
              <w:br/>
              <w:t>Pressure:</w:t>
            </w:r>
          </w:p>
        </w:tc>
        <w:tc>
          <w:tcPr>
            <w:tcW w:w="0" w:type="auto"/>
            <w:vAlign w:val="center"/>
            <w:hideMark/>
          </w:tcPr>
          <w:p w14:paraId="4BCB7466" w14:textId="77777777" w:rsidR="006A7087" w:rsidRPr="00230759" w:rsidRDefault="006A7087" w:rsidP="00A37ECA">
            <w:pPr>
              <w:rPr>
                <w:rFonts w:ascii="Times New Roman" w:hAnsi="Times New Roman"/>
              </w:rPr>
            </w:pPr>
            <w:r w:rsidRPr="00230759">
              <w:rPr>
                <w:rFonts w:ascii="Times New Roman" w:hAnsi="Times New Roman"/>
              </w:rPr>
              <w:t>Natural Gas: 7″ W.C.</w:t>
            </w:r>
            <w:r w:rsidRPr="00230759">
              <w:rPr>
                <w:rFonts w:ascii="Times New Roman" w:hAnsi="Times New Roman"/>
              </w:rPr>
              <w:br/>
              <w:t>Propane Gas: 11″ W.C.</w:t>
            </w:r>
          </w:p>
        </w:tc>
      </w:tr>
      <w:tr w:rsidR="006A7087" w:rsidRPr="00230759" w14:paraId="4D33116D" w14:textId="77777777" w:rsidTr="00A37ECA">
        <w:trPr>
          <w:tblCellSpacing w:w="15" w:type="dxa"/>
        </w:trPr>
        <w:tc>
          <w:tcPr>
            <w:tcW w:w="0" w:type="auto"/>
            <w:vAlign w:val="center"/>
            <w:hideMark/>
          </w:tcPr>
          <w:p w14:paraId="6576899E" w14:textId="77777777" w:rsidR="006A7087" w:rsidRPr="00230759" w:rsidRDefault="006A7087" w:rsidP="00A37ECA">
            <w:pPr>
              <w:rPr>
                <w:rFonts w:ascii="Times New Roman" w:hAnsi="Times New Roman"/>
              </w:rPr>
            </w:pPr>
            <w:r w:rsidRPr="00230759">
              <w:rPr>
                <w:rFonts w:ascii="Times New Roman" w:hAnsi="Times New Roman"/>
                <w:b/>
                <w:bCs/>
              </w:rPr>
              <w:t>Power</w:t>
            </w:r>
            <w:r w:rsidRPr="00230759">
              <w:rPr>
                <w:rFonts w:ascii="Times New Roman" w:hAnsi="Times New Roman"/>
                <w:b/>
                <w:bCs/>
              </w:rPr>
              <w:br/>
              <w:t>Requirements:</w:t>
            </w:r>
          </w:p>
        </w:tc>
        <w:tc>
          <w:tcPr>
            <w:tcW w:w="0" w:type="auto"/>
            <w:vAlign w:val="center"/>
            <w:hideMark/>
          </w:tcPr>
          <w:p w14:paraId="0F8A718E" w14:textId="77777777" w:rsidR="006A7087" w:rsidRPr="00230759" w:rsidRDefault="006A7087" w:rsidP="00A37ECA">
            <w:pPr>
              <w:rPr>
                <w:rFonts w:ascii="Times New Roman" w:hAnsi="Times New Roman"/>
              </w:rPr>
            </w:pPr>
            <w:r w:rsidRPr="00230759">
              <w:rPr>
                <w:rFonts w:ascii="Times New Roman" w:hAnsi="Times New Roman"/>
              </w:rPr>
              <w:t>220 V, Single Phase, 30 AMPS</w:t>
            </w:r>
            <w:r w:rsidRPr="00230759">
              <w:rPr>
                <w:rFonts w:ascii="Times New Roman" w:hAnsi="Times New Roman"/>
              </w:rPr>
              <w:br/>
              <w:t>110 V, Single Phase, 10 AMPS</w:t>
            </w:r>
          </w:p>
        </w:tc>
      </w:tr>
      <w:tr w:rsidR="006A7087" w:rsidRPr="00230759" w14:paraId="37EC0D42" w14:textId="77777777" w:rsidTr="00A37ECA">
        <w:trPr>
          <w:tblCellSpacing w:w="15" w:type="dxa"/>
        </w:trPr>
        <w:tc>
          <w:tcPr>
            <w:tcW w:w="0" w:type="auto"/>
            <w:vAlign w:val="center"/>
            <w:hideMark/>
          </w:tcPr>
          <w:p w14:paraId="3B306F52" w14:textId="77777777" w:rsidR="006A7087" w:rsidRPr="00230759" w:rsidRDefault="006A7087" w:rsidP="00A37ECA">
            <w:pPr>
              <w:rPr>
                <w:rFonts w:ascii="Times New Roman" w:hAnsi="Times New Roman"/>
              </w:rPr>
            </w:pPr>
            <w:r w:rsidRPr="00230759">
              <w:rPr>
                <w:rFonts w:ascii="Times New Roman" w:hAnsi="Times New Roman"/>
                <w:b/>
                <w:bCs/>
              </w:rPr>
              <w:t>Body Weight</w:t>
            </w:r>
            <w:r w:rsidRPr="00230759">
              <w:rPr>
                <w:rFonts w:ascii="Times New Roman" w:hAnsi="Times New Roman"/>
                <w:b/>
                <w:bCs/>
              </w:rPr>
              <w:br/>
              <w:t>Capability:</w:t>
            </w:r>
          </w:p>
        </w:tc>
        <w:tc>
          <w:tcPr>
            <w:tcW w:w="0" w:type="auto"/>
            <w:vAlign w:val="center"/>
            <w:hideMark/>
          </w:tcPr>
          <w:p w14:paraId="4C2B65C5" w14:textId="77777777" w:rsidR="006A7087" w:rsidRPr="00230759" w:rsidRDefault="006A7087" w:rsidP="00A37ECA">
            <w:pPr>
              <w:rPr>
                <w:rFonts w:ascii="Times New Roman" w:hAnsi="Times New Roman"/>
              </w:rPr>
            </w:pPr>
            <w:r w:rsidRPr="00230759">
              <w:rPr>
                <w:rFonts w:ascii="Times New Roman" w:hAnsi="Times New Roman"/>
              </w:rPr>
              <w:t>700 lbs</w:t>
            </w:r>
          </w:p>
        </w:tc>
      </w:tr>
      <w:tr w:rsidR="006A7087" w:rsidRPr="00230759" w14:paraId="35CDA531" w14:textId="77777777" w:rsidTr="00A37ECA">
        <w:trPr>
          <w:tblCellSpacing w:w="15" w:type="dxa"/>
        </w:trPr>
        <w:tc>
          <w:tcPr>
            <w:tcW w:w="0" w:type="auto"/>
            <w:vAlign w:val="center"/>
            <w:hideMark/>
          </w:tcPr>
          <w:p w14:paraId="75C57CE2" w14:textId="77777777" w:rsidR="006A7087" w:rsidRPr="00230759" w:rsidRDefault="006A7087" w:rsidP="00A37ECA">
            <w:pPr>
              <w:rPr>
                <w:rFonts w:ascii="Times New Roman" w:hAnsi="Times New Roman"/>
              </w:rPr>
            </w:pPr>
            <w:r w:rsidRPr="00230759">
              <w:rPr>
                <w:rFonts w:ascii="Times New Roman" w:hAnsi="Times New Roman"/>
                <w:b/>
                <w:bCs/>
              </w:rPr>
              <w:t>Cremation</w:t>
            </w:r>
            <w:r w:rsidRPr="00230759">
              <w:rPr>
                <w:rFonts w:ascii="Times New Roman" w:hAnsi="Times New Roman"/>
                <w:b/>
                <w:bCs/>
              </w:rPr>
              <w:br/>
              <w:t>Rate:</w:t>
            </w:r>
          </w:p>
        </w:tc>
        <w:tc>
          <w:tcPr>
            <w:tcW w:w="0" w:type="auto"/>
            <w:vAlign w:val="center"/>
            <w:hideMark/>
          </w:tcPr>
          <w:p w14:paraId="3454D720" w14:textId="77777777" w:rsidR="006A7087" w:rsidRPr="00230759" w:rsidRDefault="006A7087" w:rsidP="00A37ECA">
            <w:pPr>
              <w:rPr>
                <w:rFonts w:ascii="Times New Roman" w:hAnsi="Times New Roman"/>
              </w:rPr>
            </w:pPr>
            <w:r w:rsidRPr="00230759">
              <w:rPr>
                <w:rFonts w:ascii="Times New Roman" w:hAnsi="Times New Roman"/>
              </w:rPr>
              <w:t>175 lbs/hr</w:t>
            </w:r>
          </w:p>
        </w:tc>
      </w:tr>
      <w:tr w:rsidR="006A7087" w:rsidRPr="00230759" w14:paraId="2721EC1F" w14:textId="77777777" w:rsidTr="00A37ECA">
        <w:trPr>
          <w:tblCellSpacing w:w="15" w:type="dxa"/>
        </w:trPr>
        <w:tc>
          <w:tcPr>
            <w:tcW w:w="0" w:type="auto"/>
            <w:vAlign w:val="center"/>
            <w:hideMark/>
          </w:tcPr>
          <w:p w14:paraId="2D4715FA" w14:textId="77777777" w:rsidR="006A7087" w:rsidRPr="00230759" w:rsidRDefault="006A7087" w:rsidP="00A37ECA">
            <w:pPr>
              <w:rPr>
                <w:rFonts w:ascii="Times New Roman" w:hAnsi="Times New Roman"/>
              </w:rPr>
            </w:pPr>
            <w:r w:rsidRPr="00230759">
              <w:rPr>
                <w:rFonts w:ascii="Times New Roman" w:hAnsi="Times New Roman"/>
                <w:b/>
                <w:bCs/>
              </w:rPr>
              <w:t>Stack Height</w:t>
            </w:r>
            <w:r w:rsidRPr="00230759">
              <w:rPr>
                <w:rFonts w:ascii="Times New Roman" w:hAnsi="Times New Roman"/>
                <w:b/>
                <w:bCs/>
              </w:rPr>
              <w:br/>
              <w:t>From Grade:</w:t>
            </w:r>
          </w:p>
        </w:tc>
        <w:tc>
          <w:tcPr>
            <w:tcW w:w="0" w:type="auto"/>
            <w:vAlign w:val="center"/>
            <w:hideMark/>
          </w:tcPr>
          <w:p w14:paraId="1B22F51C" w14:textId="77777777" w:rsidR="006A7087" w:rsidRPr="00230759" w:rsidRDefault="006A7087" w:rsidP="00A37ECA">
            <w:pPr>
              <w:rPr>
                <w:rFonts w:ascii="Times New Roman" w:hAnsi="Times New Roman"/>
              </w:rPr>
            </w:pPr>
            <w:r w:rsidRPr="00230759">
              <w:rPr>
                <w:rFonts w:ascii="Times New Roman" w:hAnsi="Times New Roman"/>
              </w:rPr>
              <w:t>Minimum 18′</w:t>
            </w:r>
          </w:p>
        </w:tc>
      </w:tr>
      <w:tr w:rsidR="006A7087" w:rsidRPr="00230759" w14:paraId="699D4BA4" w14:textId="77777777" w:rsidTr="00A37ECA">
        <w:trPr>
          <w:tblCellSpacing w:w="15" w:type="dxa"/>
        </w:trPr>
        <w:tc>
          <w:tcPr>
            <w:tcW w:w="0" w:type="auto"/>
            <w:vAlign w:val="center"/>
            <w:hideMark/>
          </w:tcPr>
          <w:p w14:paraId="5B6C1689" w14:textId="77777777" w:rsidR="006A7087" w:rsidRPr="00230759" w:rsidRDefault="006A7087" w:rsidP="00A37ECA">
            <w:pPr>
              <w:rPr>
                <w:rFonts w:ascii="Times New Roman" w:hAnsi="Times New Roman"/>
              </w:rPr>
            </w:pPr>
            <w:r w:rsidRPr="00230759">
              <w:rPr>
                <w:rFonts w:ascii="Times New Roman" w:hAnsi="Times New Roman"/>
                <w:b/>
                <w:bCs/>
              </w:rPr>
              <w:t>Stack</w:t>
            </w:r>
            <w:r w:rsidRPr="00230759">
              <w:rPr>
                <w:rFonts w:ascii="Times New Roman" w:hAnsi="Times New Roman"/>
                <w:b/>
                <w:bCs/>
              </w:rPr>
              <w:br/>
              <w:t>Sections:</w:t>
            </w:r>
          </w:p>
        </w:tc>
        <w:tc>
          <w:tcPr>
            <w:tcW w:w="0" w:type="auto"/>
            <w:vAlign w:val="center"/>
            <w:hideMark/>
          </w:tcPr>
          <w:p w14:paraId="5CA9653A" w14:textId="77777777" w:rsidR="006A7087" w:rsidRPr="00230759" w:rsidRDefault="006A7087" w:rsidP="00A37ECA">
            <w:pPr>
              <w:rPr>
                <w:rFonts w:ascii="Times New Roman" w:hAnsi="Times New Roman"/>
              </w:rPr>
            </w:pPr>
            <w:r w:rsidRPr="00230759">
              <w:rPr>
                <w:rFonts w:ascii="Times New Roman" w:hAnsi="Times New Roman"/>
              </w:rPr>
              <w:t>24″ O.D.</w:t>
            </w:r>
          </w:p>
        </w:tc>
      </w:tr>
      <w:tr w:rsidR="006A7087" w:rsidRPr="00230759" w14:paraId="3EB239BB" w14:textId="77777777" w:rsidTr="00A37ECA">
        <w:trPr>
          <w:tblCellSpacing w:w="15" w:type="dxa"/>
        </w:trPr>
        <w:tc>
          <w:tcPr>
            <w:tcW w:w="0" w:type="auto"/>
            <w:vAlign w:val="center"/>
            <w:hideMark/>
          </w:tcPr>
          <w:p w14:paraId="526BD028" w14:textId="77777777" w:rsidR="006A7087" w:rsidRPr="00230759" w:rsidRDefault="006A7087" w:rsidP="00A37ECA">
            <w:pPr>
              <w:rPr>
                <w:rFonts w:ascii="Times New Roman" w:hAnsi="Times New Roman"/>
              </w:rPr>
            </w:pPr>
            <w:r w:rsidRPr="00230759">
              <w:rPr>
                <w:rFonts w:ascii="Times New Roman" w:hAnsi="Times New Roman"/>
                <w:b/>
                <w:bCs/>
              </w:rPr>
              <w:t>Chamber</w:t>
            </w:r>
            <w:r w:rsidRPr="00230759">
              <w:rPr>
                <w:rFonts w:ascii="Times New Roman" w:hAnsi="Times New Roman"/>
                <w:b/>
                <w:bCs/>
              </w:rPr>
              <w:br/>
              <w:t>Dimensions:</w:t>
            </w:r>
          </w:p>
        </w:tc>
        <w:tc>
          <w:tcPr>
            <w:tcW w:w="0" w:type="auto"/>
            <w:vAlign w:val="center"/>
            <w:hideMark/>
          </w:tcPr>
          <w:p w14:paraId="0D1D78DC" w14:textId="77777777" w:rsidR="006A7087" w:rsidRPr="00230759" w:rsidRDefault="006A7087" w:rsidP="00A37ECA">
            <w:pPr>
              <w:rPr>
                <w:rFonts w:ascii="Times New Roman" w:hAnsi="Times New Roman"/>
              </w:rPr>
            </w:pPr>
            <w:r w:rsidRPr="00230759">
              <w:rPr>
                <w:rFonts w:ascii="Times New Roman" w:hAnsi="Times New Roman"/>
              </w:rPr>
              <w:t>Length: 94″</w:t>
            </w:r>
            <w:r w:rsidRPr="00230759">
              <w:rPr>
                <w:rFonts w:ascii="Times New Roman" w:hAnsi="Times New Roman"/>
              </w:rPr>
              <w:br/>
              <w:t>Width: 40″</w:t>
            </w:r>
            <w:r w:rsidRPr="00230759">
              <w:rPr>
                <w:rFonts w:ascii="Times New Roman" w:hAnsi="Times New Roman"/>
              </w:rPr>
              <w:br/>
              <w:t>Height: 34.50″</w:t>
            </w:r>
            <w:r w:rsidRPr="00230759">
              <w:rPr>
                <w:rFonts w:ascii="Times New Roman" w:hAnsi="Times New Roman"/>
              </w:rPr>
              <w:br/>
              <w:t>75 ft³</w:t>
            </w:r>
          </w:p>
        </w:tc>
      </w:tr>
      <w:tr w:rsidR="006A7087" w:rsidRPr="00230759" w14:paraId="7FEDD26F" w14:textId="77777777" w:rsidTr="00A37ECA">
        <w:trPr>
          <w:tblCellSpacing w:w="15" w:type="dxa"/>
        </w:trPr>
        <w:tc>
          <w:tcPr>
            <w:tcW w:w="0" w:type="auto"/>
            <w:vAlign w:val="center"/>
            <w:hideMark/>
          </w:tcPr>
          <w:p w14:paraId="565DA269" w14:textId="77777777" w:rsidR="006A7087" w:rsidRPr="00230759" w:rsidRDefault="006A7087" w:rsidP="00A37ECA">
            <w:pPr>
              <w:rPr>
                <w:rFonts w:ascii="Times New Roman" w:hAnsi="Times New Roman"/>
              </w:rPr>
            </w:pPr>
            <w:r w:rsidRPr="00230759">
              <w:rPr>
                <w:rFonts w:ascii="Times New Roman" w:hAnsi="Times New Roman"/>
                <w:b/>
                <w:bCs/>
              </w:rPr>
              <w:t>Burner</w:t>
            </w:r>
            <w:r w:rsidRPr="00230759">
              <w:rPr>
                <w:rFonts w:ascii="Times New Roman" w:hAnsi="Times New Roman"/>
                <w:b/>
                <w:bCs/>
              </w:rPr>
              <w:br/>
              <w:t>Output:</w:t>
            </w:r>
          </w:p>
        </w:tc>
        <w:tc>
          <w:tcPr>
            <w:tcW w:w="0" w:type="auto"/>
            <w:vAlign w:val="center"/>
            <w:hideMark/>
          </w:tcPr>
          <w:p w14:paraId="612C6A10" w14:textId="77777777" w:rsidR="006A7087" w:rsidRPr="00230759" w:rsidRDefault="006A7087" w:rsidP="00A37ECA">
            <w:pPr>
              <w:rPr>
                <w:rFonts w:ascii="Times New Roman" w:hAnsi="Times New Roman"/>
              </w:rPr>
            </w:pPr>
            <w:r w:rsidRPr="00230759">
              <w:rPr>
                <w:rFonts w:ascii="Times New Roman" w:hAnsi="Times New Roman"/>
              </w:rPr>
              <w:t>Afterburner Maximum: 1,000,000 BTU per Hour</w:t>
            </w:r>
            <w:r w:rsidRPr="00230759">
              <w:rPr>
                <w:rFonts w:ascii="Times New Roman" w:hAnsi="Times New Roman"/>
              </w:rPr>
              <w:br/>
              <w:t>Cremation Burner: 500,000 BTU per Hour</w:t>
            </w:r>
            <w:r w:rsidRPr="00230759">
              <w:rPr>
                <w:rFonts w:ascii="Times New Roman" w:hAnsi="Times New Roman"/>
              </w:rPr>
              <w:br/>
              <w:t>Ignition Burner: 300,000 BTU per Hour</w:t>
            </w:r>
            <w:r w:rsidRPr="00230759">
              <w:rPr>
                <w:rFonts w:ascii="Times New Roman" w:hAnsi="Times New Roman"/>
              </w:rPr>
              <w:br/>
              <w:t>Maximum Input Rating: 1,500,000 BTU per Hour</w:t>
            </w:r>
          </w:p>
        </w:tc>
      </w:tr>
      <w:tr w:rsidR="006A7087" w:rsidRPr="00230759" w14:paraId="688D6905" w14:textId="77777777" w:rsidTr="00A37ECA">
        <w:trPr>
          <w:tblCellSpacing w:w="15" w:type="dxa"/>
        </w:trPr>
        <w:tc>
          <w:tcPr>
            <w:tcW w:w="0" w:type="auto"/>
            <w:vAlign w:val="center"/>
            <w:hideMark/>
          </w:tcPr>
          <w:p w14:paraId="61AED85E" w14:textId="77777777" w:rsidR="006A7087" w:rsidRPr="00230759" w:rsidRDefault="006A7087" w:rsidP="00A37ECA">
            <w:pPr>
              <w:rPr>
                <w:rFonts w:ascii="Times New Roman" w:hAnsi="Times New Roman"/>
              </w:rPr>
            </w:pPr>
            <w:r w:rsidRPr="00230759">
              <w:rPr>
                <w:rFonts w:ascii="Times New Roman" w:hAnsi="Times New Roman"/>
                <w:b/>
                <w:bCs/>
              </w:rPr>
              <w:t>Air</w:t>
            </w:r>
            <w:r w:rsidRPr="00230759">
              <w:rPr>
                <w:rFonts w:ascii="Times New Roman" w:hAnsi="Times New Roman"/>
                <w:b/>
                <w:bCs/>
              </w:rPr>
              <w:br/>
              <w:t>Requirements:</w:t>
            </w:r>
          </w:p>
        </w:tc>
        <w:tc>
          <w:tcPr>
            <w:tcW w:w="0" w:type="auto"/>
            <w:vAlign w:val="center"/>
            <w:hideMark/>
          </w:tcPr>
          <w:p w14:paraId="0BAF8BA8" w14:textId="77777777" w:rsidR="006A7087" w:rsidRPr="00230759" w:rsidRDefault="006A7087" w:rsidP="00A37ECA">
            <w:pPr>
              <w:rPr>
                <w:rFonts w:ascii="Times New Roman" w:hAnsi="Times New Roman"/>
              </w:rPr>
            </w:pPr>
            <w:r w:rsidRPr="00230759">
              <w:rPr>
                <w:rFonts w:ascii="Times New Roman" w:hAnsi="Times New Roman"/>
              </w:rPr>
              <w:t>Outside air inlet louvers in the room located</w:t>
            </w:r>
            <w:r w:rsidRPr="00230759">
              <w:rPr>
                <w:rFonts w:ascii="Times New Roman" w:hAnsi="Times New Roman"/>
              </w:rPr>
              <w:br/>
              <w:t>at or below burner height, capable of passing</w:t>
            </w:r>
            <w:r w:rsidRPr="00230759">
              <w:rPr>
                <w:rFonts w:ascii="Times New Roman" w:hAnsi="Times New Roman"/>
              </w:rPr>
              <w:br/>
              <w:t>2,500 ft³ per minute of free air.</w:t>
            </w:r>
          </w:p>
        </w:tc>
      </w:tr>
    </w:tbl>
    <w:p w14:paraId="1402DF7A" w14:textId="77777777" w:rsidR="006A7087" w:rsidRDefault="006A7087" w:rsidP="006A7087">
      <w:pPr>
        <w:rPr>
          <w:rFonts w:ascii="Times New Roman" w:hAnsi="Times New Roman"/>
          <w:sz w:val="18"/>
          <w:szCs w:val="18"/>
        </w:rPr>
      </w:pPr>
    </w:p>
    <w:p w14:paraId="4D440C0F" w14:textId="77777777" w:rsidR="006A7087" w:rsidRDefault="006A7087" w:rsidP="006A7087">
      <w:pPr>
        <w:rPr>
          <w:rFonts w:ascii="Times New Roman" w:hAnsi="Times New Roman"/>
          <w:sz w:val="18"/>
          <w:szCs w:val="18"/>
        </w:rPr>
      </w:pPr>
    </w:p>
    <w:p w14:paraId="468F72E4" w14:textId="77777777" w:rsidR="006A7087" w:rsidRDefault="006A7087" w:rsidP="006A7087">
      <w:pPr>
        <w:rPr>
          <w:rFonts w:ascii="Times New Roman" w:hAnsi="Times New Roman"/>
          <w:b/>
          <w:sz w:val="18"/>
          <w:szCs w:val="18"/>
        </w:rPr>
      </w:pPr>
      <w:r w:rsidRPr="00230759">
        <w:rPr>
          <w:rFonts w:ascii="Times New Roman" w:hAnsi="Times New Roman"/>
          <w:b/>
          <w:sz w:val="18"/>
          <w:szCs w:val="18"/>
        </w:rPr>
        <w:t xml:space="preserve">*It is not the intent that these specifications limit the bidding to any make or manufacturer but rather to select such </w:t>
      </w:r>
      <w:r>
        <w:rPr>
          <w:rFonts w:ascii="Times New Roman" w:hAnsi="Times New Roman"/>
          <w:b/>
          <w:sz w:val="18"/>
          <w:szCs w:val="18"/>
        </w:rPr>
        <w:t xml:space="preserve"> </w:t>
      </w:r>
    </w:p>
    <w:p w14:paraId="08376DB2" w14:textId="77777777" w:rsidR="006A7087" w:rsidRPr="00230759" w:rsidRDefault="006A7087" w:rsidP="006A7087">
      <w:pPr>
        <w:rPr>
          <w:rFonts w:ascii="Times New Roman" w:hAnsi="Times New Roman"/>
          <w:b/>
          <w:sz w:val="18"/>
          <w:szCs w:val="18"/>
        </w:rPr>
      </w:pPr>
      <w:r>
        <w:rPr>
          <w:rFonts w:ascii="Times New Roman" w:hAnsi="Times New Roman"/>
          <w:b/>
          <w:sz w:val="18"/>
          <w:szCs w:val="18"/>
        </w:rPr>
        <w:t xml:space="preserve">  </w:t>
      </w:r>
      <w:r w:rsidRPr="00230759">
        <w:rPr>
          <w:rFonts w:ascii="Times New Roman" w:hAnsi="Times New Roman"/>
          <w:b/>
          <w:sz w:val="18"/>
          <w:szCs w:val="18"/>
        </w:rPr>
        <w:t>equipment to</w:t>
      </w:r>
      <w:r>
        <w:rPr>
          <w:rFonts w:ascii="Times New Roman" w:hAnsi="Times New Roman"/>
          <w:b/>
          <w:sz w:val="18"/>
          <w:szCs w:val="18"/>
        </w:rPr>
        <w:t xml:space="preserve"> </w:t>
      </w:r>
      <w:r w:rsidRPr="00230759">
        <w:rPr>
          <w:rFonts w:ascii="Times New Roman" w:hAnsi="Times New Roman"/>
          <w:b/>
          <w:sz w:val="18"/>
          <w:szCs w:val="18"/>
        </w:rPr>
        <w:t>fulfill a specific task.</w:t>
      </w:r>
    </w:p>
    <w:p w14:paraId="51780979" w14:textId="77777777" w:rsidR="006A7087" w:rsidRPr="00230759" w:rsidRDefault="006A7087" w:rsidP="006A7087">
      <w:pPr>
        <w:rPr>
          <w:rFonts w:ascii="Times New Roman" w:hAnsi="Times New Roman"/>
          <w:b/>
          <w:sz w:val="18"/>
          <w:szCs w:val="18"/>
        </w:rPr>
      </w:pPr>
      <w:r w:rsidRPr="00230759">
        <w:rPr>
          <w:rFonts w:ascii="Times New Roman" w:hAnsi="Times New Roman"/>
          <w:b/>
          <w:sz w:val="18"/>
          <w:szCs w:val="18"/>
        </w:rPr>
        <w:t>*Any item which is proposed as an "equal" or "or equal" item must be specifically, so designated in the bid.</w:t>
      </w:r>
    </w:p>
    <w:p w14:paraId="05104F90" w14:textId="77777777" w:rsidR="006A7087" w:rsidRDefault="006A7087" w:rsidP="006A7087">
      <w:pPr>
        <w:rPr>
          <w:rFonts w:ascii="Times New Roman" w:hAnsi="Times New Roman"/>
          <w:b/>
          <w:sz w:val="18"/>
          <w:szCs w:val="18"/>
        </w:rPr>
      </w:pPr>
      <w:r w:rsidRPr="008F409D">
        <w:rPr>
          <w:rFonts w:ascii="Times New Roman" w:hAnsi="Times New Roman"/>
          <w:b/>
          <w:sz w:val="18"/>
          <w:szCs w:val="18"/>
        </w:rPr>
        <w:t xml:space="preserve">*Bids will consider the amount of time for response to service calls and should state the bidder’s response time within the </w:t>
      </w:r>
    </w:p>
    <w:p w14:paraId="5DC8EA4D" w14:textId="77777777" w:rsidR="006A7087" w:rsidRPr="008F409D" w:rsidRDefault="006A7087" w:rsidP="006A7087">
      <w:pPr>
        <w:rPr>
          <w:rFonts w:ascii="Times New Roman" w:hAnsi="Times New Roman"/>
          <w:b/>
          <w:sz w:val="18"/>
          <w:szCs w:val="18"/>
        </w:rPr>
      </w:pPr>
      <w:r>
        <w:rPr>
          <w:rFonts w:ascii="Times New Roman" w:hAnsi="Times New Roman"/>
          <w:b/>
          <w:sz w:val="18"/>
          <w:szCs w:val="18"/>
        </w:rPr>
        <w:t xml:space="preserve">  </w:t>
      </w:r>
      <w:r w:rsidRPr="008F409D">
        <w:rPr>
          <w:rFonts w:ascii="Times New Roman" w:hAnsi="Times New Roman"/>
          <w:b/>
          <w:sz w:val="18"/>
          <w:szCs w:val="18"/>
        </w:rPr>
        <w:t>Bid</w:t>
      </w:r>
      <w:r>
        <w:rPr>
          <w:rFonts w:ascii="Times New Roman" w:hAnsi="Times New Roman"/>
          <w:b/>
          <w:sz w:val="18"/>
          <w:szCs w:val="18"/>
        </w:rPr>
        <w:t xml:space="preserve"> </w:t>
      </w:r>
      <w:r w:rsidRPr="008F409D">
        <w:rPr>
          <w:rFonts w:ascii="Times New Roman" w:hAnsi="Times New Roman"/>
          <w:b/>
          <w:sz w:val="18"/>
          <w:szCs w:val="18"/>
        </w:rPr>
        <w:t>proposal.</w:t>
      </w:r>
    </w:p>
    <w:p w14:paraId="7FD18581"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*Awards will be made based on the best value offered.</w:t>
      </w:r>
    </w:p>
    <w:p w14:paraId="23FB9788"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*Price, demonstrated resale value, parts and service availability, </w:t>
      </w:r>
    </w:p>
    <w:p w14:paraId="05F10504"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  conformity   with specifications, and warranty shall be taken into consideration.</w:t>
      </w:r>
    </w:p>
    <w:p w14:paraId="0A5A1E4F"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*The conditions and specifications listed are not intended to prohibit </w:t>
      </w:r>
    </w:p>
    <w:p w14:paraId="3E49647D"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  qualified vendors from submitting a bid.</w:t>
      </w:r>
    </w:p>
    <w:p w14:paraId="20A0D432"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*The bidder shall list on a separate sheet of paper any variations </w:t>
      </w:r>
    </w:p>
    <w:p w14:paraId="54F95243"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lastRenderedPageBreak/>
        <w:t xml:space="preserve">  from or exceptions to the conditions and specifications of this bid.</w:t>
      </w:r>
    </w:p>
    <w:p w14:paraId="7BD5B4D8"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*This sheet shall be labeled "Exception(s) To Bid   Conditions and Specifications".  </w:t>
      </w:r>
    </w:p>
    <w:p w14:paraId="5087C0DF"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*The bidder will be responsible to establishing equality.</w:t>
      </w:r>
    </w:p>
    <w:p w14:paraId="02FF1557"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*Bidders must specify cash price including delivery, delivery date and warranty.</w:t>
      </w:r>
    </w:p>
    <w:p w14:paraId="0EE2546B"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*The Board reserves the right to reject any and all bids.</w:t>
      </w:r>
    </w:p>
    <w:p w14:paraId="1BCD4DFD"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*The Board reserves the right to determine which the lowest and best </w:t>
      </w:r>
    </w:p>
    <w:p w14:paraId="2E35A779"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 </w:t>
      </w:r>
      <w:r>
        <w:rPr>
          <w:rFonts w:ascii="Times New Roman" w:hAnsi="Times New Roman"/>
          <w:b/>
          <w:sz w:val="18"/>
          <w:szCs w:val="18"/>
        </w:rPr>
        <w:t xml:space="preserve"> </w:t>
      </w:r>
      <w:r w:rsidRPr="008F409D">
        <w:rPr>
          <w:rFonts w:ascii="Times New Roman" w:hAnsi="Times New Roman"/>
          <w:b/>
          <w:sz w:val="18"/>
          <w:szCs w:val="18"/>
        </w:rPr>
        <w:t xml:space="preserve">bid is and to accept or reject any or all bids and any proposed </w:t>
      </w:r>
    </w:p>
    <w:p w14:paraId="5B668826" w14:textId="77777777" w:rsidR="006A7087" w:rsidRPr="008F409D" w:rsidRDefault="006A7087" w:rsidP="006A7087">
      <w:pPr>
        <w:rPr>
          <w:rFonts w:ascii="Times New Roman" w:hAnsi="Times New Roman"/>
          <w:b/>
          <w:sz w:val="18"/>
          <w:szCs w:val="18"/>
        </w:rPr>
      </w:pPr>
      <w:r>
        <w:rPr>
          <w:rFonts w:ascii="Times New Roman" w:hAnsi="Times New Roman"/>
          <w:b/>
          <w:sz w:val="18"/>
          <w:szCs w:val="18"/>
        </w:rPr>
        <w:t xml:space="preserve"> </w:t>
      </w:r>
      <w:r w:rsidRPr="008F409D">
        <w:rPr>
          <w:rFonts w:ascii="Times New Roman" w:hAnsi="Times New Roman"/>
          <w:b/>
          <w:sz w:val="18"/>
          <w:szCs w:val="18"/>
        </w:rPr>
        <w:t xml:space="preserve"> alternative to any   required minimum bid specification. </w:t>
      </w:r>
    </w:p>
    <w:p w14:paraId="078206AE"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*It is not the intent that these specifications limit the bidding to </w:t>
      </w:r>
    </w:p>
    <w:p w14:paraId="2246F1C4"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 </w:t>
      </w:r>
      <w:r>
        <w:rPr>
          <w:rFonts w:ascii="Times New Roman" w:hAnsi="Times New Roman"/>
          <w:b/>
          <w:sz w:val="18"/>
          <w:szCs w:val="18"/>
        </w:rPr>
        <w:t xml:space="preserve"> </w:t>
      </w:r>
      <w:r w:rsidRPr="008F409D">
        <w:rPr>
          <w:rFonts w:ascii="Times New Roman" w:hAnsi="Times New Roman"/>
          <w:b/>
          <w:sz w:val="18"/>
          <w:szCs w:val="18"/>
        </w:rPr>
        <w:t>any make or manufacturer but rather to select such equipment to</w:t>
      </w:r>
    </w:p>
    <w:p w14:paraId="16B5BAA8" w14:textId="77777777" w:rsidR="006A7087" w:rsidRPr="008F409D" w:rsidRDefault="006A7087" w:rsidP="006A7087">
      <w:pPr>
        <w:rPr>
          <w:rFonts w:ascii="Times New Roman" w:hAnsi="Times New Roman"/>
          <w:b/>
          <w:sz w:val="18"/>
          <w:szCs w:val="18"/>
        </w:rPr>
      </w:pPr>
      <w:r>
        <w:rPr>
          <w:rFonts w:ascii="Times New Roman" w:hAnsi="Times New Roman"/>
          <w:b/>
          <w:sz w:val="18"/>
          <w:szCs w:val="18"/>
        </w:rPr>
        <w:t xml:space="preserve"> </w:t>
      </w:r>
      <w:r w:rsidRPr="008F409D">
        <w:rPr>
          <w:rFonts w:ascii="Times New Roman" w:hAnsi="Times New Roman"/>
          <w:b/>
          <w:sz w:val="18"/>
          <w:szCs w:val="18"/>
        </w:rPr>
        <w:t xml:space="preserve"> fulfill a specific task.</w:t>
      </w:r>
    </w:p>
    <w:p w14:paraId="54C67953"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*Any item which is proposed as an "equal" or "or equal" item must be </w:t>
      </w:r>
    </w:p>
    <w:p w14:paraId="5D294B21" w14:textId="77777777" w:rsidR="006A7087" w:rsidRPr="008F409D" w:rsidRDefault="006A7087" w:rsidP="006A7087">
      <w:pPr>
        <w:rPr>
          <w:rFonts w:ascii="Times New Roman" w:hAnsi="Times New Roman"/>
          <w:b/>
          <w:sz w:val="18"/>
          <w:szCs w:val="18"/>
        </w:rPr>
      </w:pPr>
      <w:r>
        <w:rPr>
          <w:rFonts w:ascii="Times New Roman" w:hAnsi="Times New Roman"/>
          <w:b/>
          <w:sz w:val="18"/>
          <w:szCs w:val="18"/>
        </w:rPr>
        <w:t xml:space="preserve"> </w:t>
      </w:r>
      <w:r w:rsidRPr="008F409D">
        <w:rPr>
          <w:rFonts w:ascii="Times New Roman" w:hAnsi="Times New Roman"/>
          <w:b/>
          <w:sz w:val="18"/>
          <w:szCs w:val="18"/>
        </w:rPr>
        <w:t xml:space="preserve"> specifically, so designated in the bid.</w:t>
      </w:r>
    </w:p>
    <w:p w14:paraId="143412FF"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xml:space="preserve">* Bids may be withdrawn upon written notice received from the bidder </w:t>
      </w:r>
    </w:p>
    <w:p w14:paraId="2CC98A98" w14:textId="77777777" w:rsidR="006A7087" w:rsidRPr="008F409D" w:rsidRDefault="006A7087" w:rsidP="006A7087">
      <w:pPr>
        <w:rPr>
          <w:rFonts w:ascii="Times New Roman" w:hAnsi="Times New Roman"/>
          <w:b/>
          <w:sz w:val="18"/>
          <w:szCs w:val="18"/>
        </w:rPr>
      </w:pPr>
      <w:r>
        <w:rPr>
          <w:rFonts w:ascii="Times New Roman" w:hAnsi="Times New Roman"/>
          <w:b/>
          <w:sz w:val="18"/>
          <w:szCs w:val="18"/>
        </w:rPr>
        <w:t xml:space="preserve"> </w:t>
      </w:r>
      <w:r w:rsidRPr="008F409D">
        <w:rPr>
          <w:rFonts w:ascii="Times New Roman" w:hAnsi="Times New Roman"/>
          <w:b/>
          <w:sz w:val="18"/>
          <w:szCs w:val="18"/>
        </w:rPr>
        <w:t xml:space="preserve">  prior to the time and date designated for the opening.</w:t>
      </w:r>
    </w:p>
    <w:p w14:paraId="4AD6A769"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 Bidder shall comply with all applicable bidding requirement of the</w:t>
      </w:r>
    </w:p>
    <w:p w14:paraId="27E137D8" w14:textId="77777777" w:rsidR="006A7087" w:rsidRPr="008F409D" w:rsidRDefault="006A7087" w:rsidP="006A7087">
      <w:pPr>
        <w:rPr>
          <w:rFonts w:ascii="Times New Roman" w:hAnsi="Times New Roman"/>
          <w:b/>
          <w:sz w:val="18"/>
          <w:szCs w:val="18"/>
        </w:rPr>
      </w:pPr>
      <w:r>
        <w:rPr>
          <w:rFonts w:ascii="Times New Roman" w:hAnsi="Times New Roman"/>
          <w:b/>
          <w:sz w:val="18"/>
          <w:szCs w:val="18"/>
        </w:rPr>
        <w:t xml:space="preserve"> </w:t>
      </w:r>
      <w:r w:rsidRPr="008F409D">
        <w:rPr>
          <w:rFonts w:ascii="Times New Roman" w:hAnsi="Times New Roman"/>
          <w:b/>
          <w:sz w:val="18"/>
          <w:szCs w:val="18"/>
        </w:rPr>
        <w:t xml:space="preserve">  Mississippi code of 1972, as amended. </w:t>
      </w:r>
    </w:p>
    <w:p w14:paraId="06282500" w14:textId="77777777" w:rsidR="006A7087" w:rsidRPr="008F409D" w:rsidRDefault="006A7087" w:rsidP="006A7087">
      <w:pPr>
        <w:rPr>
          <w:rFonts w:ascii="Times New Roman" w:hAnsi="Times New Roman"/>
          <w:b/>
          <w:sz w:val="18"/>
          <w:szCs w:val="18"/>
        </w:rPr>
      </w:pPr>
      <w:r w:rsidRPr="008F409D">
        <w:rPr>
          <w:rFonts w:ascii="Times New Roman" w:hAnsi="Times New Roman"/>
          <w:b/>
          <w:sz w:val="18"/>
          <w:szCs w:val="18"/>
        </w:rPr>
        <w:t>*</w:t>
      </w:r>
      <w:r w:rsidRPr="008F409D">
        <w:rPr>
          <w:rFonts w:ascii="Times New Roman" w:hAnsi="Times New Roman"/>
          <w:b/>
          <w:sz w:val="18"/>
          <w:szCs w:val="18"/>
          <w:u w:val="single"/>
        </w:rPr>
        <w:t>Bids must be signed</w:t>
      </w:r>
      <w:r w:rsidRPr="008F409D">
        <w:rPr>
          <w:rFonts w:ascii="Times New Roman" w:hAnsi="Times New Roman"/>
          <w:b/>
          <w:sz w:val="18"/>
          <w:szCs w:val="18"/>
        </w:rPr>
        <w:t>.</w:t>
      </w:r>
    </w:p>
    <w:p w14:paraId="4D202812" w14:textId="77777777" w:rsidR="006A7087" w:rsidRDefault="006A7087" w:rsidP="006A7087"/>
    <w:p w14:paraId="65AE27C8" w14:textId="77777777" w:rsidR="006A7087" w:rsidRPr="006A7087" w:rsidRDefault="006A7087" w:rsidP="00872FC7">
      <w:pPr>
        <w:rPr>
          <w:rFonts w:ascii="Times New Roman" w:hAnsi="Times New Roman"/>
          <w:b/>
          <w:sz w:val="44"/>
          <w:szCs w:val="44"/>
        </w:rPr>
      </w:pPr>
    </w:p>
    <w:p w14:paraId="65391D6A" w14:textId="77777777" w:rsidR="006A7087" w:rsidRPr="006A7087" w:rsidRDefault="006A7087" w:rsidP="00872FC7">
      <w:pPr>
        <w:rPr>
          <w:rFonts w:ascii="Times New Roman" w:hAnsi="Times New Roman"/>
          <w:b/>
          <w:sz w:val="44"/>
          <w:szCs w:val="44"/>
        </w:rPr>
      </w:pPr>
    </w:p>
    <w:p w14:paraId="5B2A4BB7" w14:textId="77777777" w:rsidR="006A7087" w:rsidRDefault="006A7087" w:rsidP="00872FC7"/>
    <w:p w14:paraId="00A78E04" w14:textId="77777777" w:rsidR="006A7087" w:rsidRPr="00872FC7" w:rsidRDefault="006A7087" w:rsidP="00872FC7"/>
    <w:sectPr w:rsidR="006A7087" w:rsidRPr="00872F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553F" w14:textId="77777777" w:rsidR="00026075" w:rsidRDefault="00026075" w:rsidP="00B55542">
      <w:r>
        <w:separator/>
      </w:r>
    </w:p>
  </w:endnote>
  <w:endnote w:type="continuationSeparator" w:id="0">
    <w:p w14:paraId="6CE62AD3" w14:textId="77777777" w:rsidR="00026075" w:rsidRDefault="00026075" w:rsidP="00B5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14AC" w14:textId="77777777" w:rsidR="00925859" w:rsidRDefault="0092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5221" w14:textId="77777777" w:rsidR="00B55542" w:rsidRPr="00B55542" w:rsidRDefault="00B55542">
    <w:pPr>
      <w:pStyle w:val="Footer"/>
      <w:rPr>
        <w:rFonts w:ascii="Times New Roman" w:hAnsi="Times New Roman"/>
        <w:sz w:val="16"/>
        <w:szCs w:val="16"/>
      </w:rPr>
    </w:pPr>
    <w:r>
      <w:rPr>
        <w:rFonts w:ascii="Times New Roman" w:hAnsi="Times New Roman"/>
        <w:sz w:val="16"/>
        <w:szCs w:val="16"/>
      </w:rPr>
      <w:t xml:space="preserve">Sealed Bid Request- </w:t>
    </w:r>
    <w:r w:rsidR="009F090A">
      <w:rPr>
        <w:rFonts w:ascii="Times New Roman" w:hAnsi="Times New Roman"/>
        <w:sz w:val="16"/>
        <w:szCs w:val="16"/>
      </w:rPr>
      <w:t>Incinerator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98B3" w14:textId="77777777" w:rsidR="00925859" w:rsidRDefault="0092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AF6A" w14:textId="77777777" w:rsidR="00026075" w:rsidRDefault="00026075" w:rsidP="00B55542">
      <w:r>
        <w:separator/>
      </w:r>
    </w:p>
  </w:footnote>
  <w:footnote w:type="continuationSeparator" w:id="0">
    <w:p w14:paraId="6BCDAC55" w14:textId="77777777" w:rsidR="00026075" w:rsidRDefault="00026075" w:rsidP="00B55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9C7F" w14:textId="77777777" w:rsidR="00925859" w:rsidRDefault="0092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3E14" w14:textId="77777777" w:rsidR="00925859" w:rsidRDefault="00925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AD58" w14:textId="77777777" w:rsidR="00925859" w:rsidRDefault="00925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5"/>
    <w:rsid w:val="0002262E"/>
    <w:rsid w:val="00026075"/>
    <w:rsid w:val="0009090B"/>
    <w:rsid w:val="000B3960"/>
    <w:rsid w:val="001359D0"/>
    <w:rsid w:val="00210808"/>
    <w:rsid w:val="002F4593"/>
    <w:rsid w:val="003847DF"/>
    <w:rsid w:val="003A3FF5"/>
    <w:rsid w:val="003B195F"/>
    <w:rsid w:val="004E6B4E"/>
    <w:rsid w:val="004F66F3"/>
    <w:rsid w:val="00500DDE"/>
    <w:rsid w:val="00531786"/>
    <w:rsid w:val="006518A7"/>
    <w:rsid w:val="00674AE0"/>
    <w:rsid w:val="00686A8F"/>
    <w:rsid w:val="0069633E"/>
    <w:rsid w:val="006A7087"/>
    <w:rsid w:val="006E7F62"/>
    <w:rsid w:val="00803750"/>
    <w:rsid w:val="008234FB"/>
    <w:rsid w:val="00872FC7"/>
    <w:rsid w:val="00911E7C"/>
    <w:rsid w:val="00925859"/>
    <w:rsid w:val="009470CE"/>
    <w:rsid w:val="00957E97"/>
    <w:rsid w:val="009F090A"/>
    <w:rsid w:val="00A3528B"/>
    <w:rsid w:val="00A431E8"/>
    <w:rsid w:val="00A943DB"/>
    <w:rsid w:val="00A95228"/>
    <w:rsid w:val="00AD28A1"/>
    <w:rsid w:val="00AF450E"/>
    <w:rsid w:val="00B1135F"/>
    <w:rsid w:val="00B232E9"/>
    <w:rsid w:val="00B3562B"/>
    <w:rsid w:val="00B55542"/>
    <w:rsid w:val="00BB2291"/>
    <w:rsid w:val="00C418EC"/>
    <w:rsid w:val="00C767DB"/>
    <w:rsid w:val="00D826BD"/>
    <w:rsid w:val="00DB0337"/>
    <w:rsid w:val="00DC682E"/>
    <w:rsid w:val="00E12090"/>
    <w:rsid w:val="00E240B3"/>
    <w:rsid w:val="00E34CC4"/>
    <w:rsid w:val="00E806C8"/>
    <w:rsid w:val="00E94042"/>
    <w:rsid w:val="00EA7B9C"/>
    <w:rsid w:val="00EF3FC0"/>
    <w:rsid w:val="00FB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BD38"/>
  <w15:chartTrackingRefBased/>
  <w15:docId w15:val="{897BEF24-7D8C-451C-9C9D-ACAE8CA8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F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FF5"/>
    <w:rPr>
      <w:color w:val="0563C1" w:themeColor="hyperlink"/>
      <w:u w:val="single"/>
    </w:rPr>
  </w:style>
  <w:style w:type="paragraph" w:styleId="Header">
    <w:name w:val="header"/>
    <w:basedOn w:val="Normal"/>
    <w:link w:val="HeaderChar"/>
    <w:uiPriority w:val="99"/>
    <w:unhideWhenUsed/>
    <w:rsid w:val="00B55542"/>
    <w:pPr>
      <w:tabs>
        <w:tab w:val="center" w:pos="4680"/>
        <w:tab w:val="right" w:pos="9360"/>
      </w:tabs>
    </w:pPr>
  </w:style>
  <w:style w:type="character" w:customStyle="1" w:styleId="HeaderChar">
    <w:name w:val="Header Char"/>
    <w:basedOn w:val="DefaultParagraphFont"/>
    <w:link w:val="Header"/>
    <w:uiPriority w:val="99"/>
    <w:rsid w:val="00B55542"/>
    <w:rPr>
      <w:rFonts w:ascii="Courier" w:eastAsia="Times New Roman" w:hAnsi="Courier" w:cs="Times New Roman"/>
      <w:sz w:val="24"/>
      <w:szCs w:val="24"/>
    </w:rPr>
  </w:style>
  <w:style w:type="paragraph" w:styleId="Footer">
    <w:name w:val="footer"/>
    <w:basedOn w:val="Normal"/>
    <w:link w:val="FooterChar"/>
    <w:uiPriority w:val="99"/>
    <w:unhideWhenUsed/>
    <w:rsid w:val="00B55542"/>
    <w:pPr>
      <w:tabs>
        <w:tab w:val="center" w:pos="4680"/>
        <w:tab w:val="right" w:pos="9360"/>
      </w:tabs>
    </w:pPr>
  </w:style>
  <w:style w:type="character" w:customStyle="1" w:styleId="FooterChar">
    <w:name w:val="Footer Char"/>
    <w:basedOn w:val="DefaultParagraphFont"/>
    <w:link w:val="Footer"/>
    <w:uiPriority w:val="99"/>
    <w:rsid w:val="00B55542"/>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91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vconley@grenadacountym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ntralbidd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cp:lastPrinted>2020-10-05T20:59:00Z</cp:lastPrinted>
  <dcterms:created xsi:type="dcterms:W3CDTF">2020-11-03T20:46:00Z</dcterms:created>
  <dcterms:modified xsi:type="dcterms:W3CDTF">2020-11-03T20:46:00Z</dcterms:modified>
</cp:coreProperties>
</file>