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46089" w14:textId="77777777" w:rsidR="00993B3A" w:rsidRPr="00993B3A" w:rsidRDefault="006347A5" w:rsidP="00993B3A">
      <w:pPr>
        <w:jc w:val="both"/>
        <w:rPr>
          <w:rFonts w:ascii="Times New Roman" w:hAnsi="Times New Roman"/>
          <w:sz w:val="22"/>
          <w:szCs w:val="22"/>
        </w:rPr>
      </w:pPr>
      <w:r w:rsidRPr="00802325">
        <w:rPr>
          <w:rFonts w:ascii="Times New Roman" w:hAnsi="Times New Roman"/>
          <w:sz w:val="22"/>
          <w:szCs w:val="22"/>
        </w:rPr>
        <w:t xml:space="preserve">             </w:t>
      </w:r>
      <w:r w:rsidR="00802325">
        <w:rPr>
          <w:rFonts w:ascii="Times New Roman" w:hAnsi="Times New Roman"/>
          <w:sz w:val="22"/>
          <w:szCs w:val="22"/>
        </w:rPr>
        <w:t xml:space="preserve">        </w:t>
      </w:r>
      <w:r w:rsidR="00993B3A" w:rsidRPr="00993B3A">
        <w:rPr>
          <w:rFonts w:ascii="Times New Roman" w:hAnsi="Times New Roman"/>
          <w:sz w:val="22"/>
          <w:szCs w:val="22"/>
        </w:rPr>
        <w:t xml:space="preserve">                   </w:t>
      </w:r>
      <w:r w:rsidR="00993B3A" w:rsidRPr="00993B3A">
        <w:rPr>
          <w:rFonts w:ascii="Times New Roman" w:hAnsi="Times New Roman"/>
          <w:sz w:val="22"/>
          <w:szCs w:val="22"/>
        </w:rPr>
        <w:sym w:font="WP TypographicSymbols" w:char="0041"/>
      </w:r>
      <w:r w:rsidR="00993B3A" w:rsidRPr="00993B3A">
        <w:rPr>
          <w:rFonts w:ascii="Times New Roman" w:hAnsi="Times New Roman"/>
          <w:sz w:val="22"/>
          <w:szCs w:val="22"/>
        </w:rPr>
        <w:t>NOTICE TO PEST CONTROL PROVIDERS</w:t>
      </w:r>
      <w:r w:rsidR="00993B3A" w:rsidRPr="00993B3A">
        <w:rPr>
          <w:rFonts w:ascii="Times New Roman" w:hAnsi="Times New Roman"/>
          <w:sz w:val="22"/>
          <w:szCs w:val="22"/>
        </w:rPr>
        <w:sym w:font="WP TypographicSymbols" w:char="0040"/>
      </w:r>
      <w:r w:rsidR="00993B3A" w:rsidRPr="00993B3A">
        <w:rPr>
          <w:rFonts w:ascii="Times New Roman" w:hAnsi="Times New Roman"/>
          <w:sz w:val="22"/>
          <w:szCs w:val="22"/>
        </w:rPr>
        <w:t xml:space="preserve"> </w:t>
      </w:r>
    </w:p>
    <w:p w14:paraId="785864E6" w14:textId="77777777" w:rsidR="00993B3A" w:rsidRPr="00993B3A" w:rsidRDefault="00993B3A" w:rsidP="00993B3A">
      <w:pPr>
        <w:tabs>
          <w:tab w:val="center" w:pos="4680"/>
        </w:tabs>
        <w:jc w:val="both"/>
        <w:rPr>
          <w:rFonts w:ascii="Times New Roman" w:hAnsi="Times New Roman"/>
          <w:sz w:val="22"/>
          <w:szCs w:val="22"/>
        </w:rPr>
      </w:pPr>
      <w:r w:rsidRPr="00993B3A">
        <w:rPr>
          <w:rFonts w:ascii="Times New Roman" w:hAnsi="Times New Roman"/>
          <w:sz w:val="22"/>
          <w:szCs w:val="22"/>
        </w:rPr>
        <w:tab/>
      </w:r>
    </w:p>
    <w:p w14:paraId="7223B294" w14:textId="77777777" w:rsidR="00993B3A" w:rsidRPr="00993B3A" w:rsidRDefault="00993B3A" w:rsidP="00993B3A">
      <w:pPr>
        <w:jc w:val="both"/>
        <w:rPr>
          <w:rFonts w:ascii="Times New Roman" w:hAnsi="Times New Roman"/>
          <w:sz w:val="22"/>
          <w:szCs w:val="22"/>
        </w:rPr>
      </w:pPr>
      <w:r w:rsidRPr="00993B3A">
        <w:rPr>
          <w:rFonts w:ascii="Times New Roman" w:hAnsi="Times New Roman"/>
          <w:sz w:val="22"/>
          <w:szCs w:val="22"/>
        </w:rPr>
        <w:t xml:space="preserve">The Grenada County Board of Supervisors will receive and open bids for Pest Control service for Grenada County Buildings, at </w:t>
      </w:r>
      <w:r w:rsidRPr="00993B3A">
        <w:rPr>
          <w:rFonts w:ascii="Times New Roman" w:hAnsi="Times New Roman"/>
          <w:b/>
          <w:sz w:val="22"/>
          <w:szCs w:val="22"/>
          <w:u w:val="single"/>
        </w:rPr>
        <w:t>10:00 A.M. December 6, 2021</w:t>
      </w:r>
      <w:r w:rsidRPr="00993B3A">
        <w:rPr>
          <w:rFonts w:ascii="Times New Roman" w:hAnsi="Times New Roman"/>
          <w:sz w:val="22"/>
          <w:szCs w:val="22"/>
        </w:rPr>
        <w:t xml:space="preserve"> in the </w:t>
      </w:r>
      <w:r w:rsidRPr="00993B3A">
        <w:rPr>
          <w:rFonts w:ascii="Times New Roman" w:hAnsi="Times New Roman"/>
          <w:b/>
          <w:sz w:val="22"/>
          <w:szCs w:val="22"/>
          <w:u w:val="single"/>
        </w:rPr>
        <w:t>Board Room in the Grenada County Courthouse 59 Green Street Suite # 1 Grenada MS 38901 (662) 226-1821</w:t>
      </w:r>
      <w:r w:rsidRPr="00993B3A">
        <w:rPr>
          <w:rFonts w:ascii="Times New Roman" w:hAnsi="Times New Roman"/>
          <w:sz w:val="22"/>
          <w:szCs w:val="22"/>
        </w:rPr>
        <w:t>, with the following specifications or equivalent.</w:t>
      </w:r>
    </w:p>
    <w:p w14:paraId="5E86CEAD" w14:textId="77777777" w:rsidR="00993B3A" w:rsidRPr="00993B3A" w:rsidRDefault="00993B3A" w:rsidP="00993B3A">
      <w:pPr>
        <w:ind w:firstLine="720"/>
        <w:jc w:val="both"/>
        <w:rPr>
          <w:rFonts w:ascii="Times New Roman" w:hAnsi="Times New Roman"/>
          <w:sz w:val="22"/>
          <w:szCs w:val="22"/>
        </w:rPr>
      </w:pPr>
    </w:p>
    <w:p w14:paraId="74B3A6E0" w14:textId="77777777" w:rsidR="00993B3A" w:rsidRPr="00993B3A" w:rsidRDefault="00993B3A" w:rsidP="00993B3A">
      <w:pPr>
        <w:jc w:val="both"/>
        <w:rPr>
          <w:rFonts w:ascii="Times New Roman" w:hAnsi="Times New Roman"/>
          <w:b/>
          <w:sz w:val="22"/>
          <w:szCs w:val="22"/>
        </w:rPr>
      </w:pPr>
      <w:r w:rsidRPr="00993B3A">
        <w:rPr>
          <w:rFonts w:ascii="Times New Roman" w:hAnsi="Times New Roman"/>
          <w:b/>
          <w:sz w:val="22"/>
          <w:szCs w:val="22"/>
        </w:rPr>
        <w:t xml:space="preserve">Pest Control for Grenada County: </w:t>
      </w:r>
    </w:p>
    <w:p w14:paraId="2B15CC06" w14:textId="77777777" w:rsidR="00993B3A" w:rsidRPr="00993B3A" w:rsidRDefault="00993B3A" w:rsidP="00993B3A">
      <w:pPr>
        <w:jc w:val="both"/>
        <w:rPr>
          <w:rFonts w:ascii="Times New Roman" w:hAnsi="Times New Roman"/>
          <w:sz w:val="20"/>
          <w:szCs w:val="20"/>
        </w:rPr>
      </w:pPr>
      <w:r w:rsidRPr="00993B3A">
        <w:rPr>
          <w:rFonts w:ascii="Times New Roman" w:hAnsi="Times New Roman"/>
          <w:sz w:val="20"/>
          <w:szCs w:val="20"/>
        </w:rPr>
        <w:t>1. Courthouse, Green St</w:t>
      </w:r>
    </w:p>
    <w:p w14:paraId="7E40C457" w14:textId="77777777" w:rsidR="00993B3A" w:rsidRPr="00993B3A" w:rsidRDefault="00993B3A" w:rsidP="00993B3A">
      <w:pPr>
        <w:jc w:val="both"/>
        <w:rPr>
          <w:rFonts w:ascii="Times New Roman" w:hAnsi="Times New Roman"/>
          <w:sz w:val="20"/>
          <w:szCs w:val="20"/>
        </w:rPr>
      </w:pPr>
      <w:r w:rsidRPr="00993B3A">
        <w:rPr>
          <w:rFonts w:ascii="Times New Roman" w:hAnsi="Times New Roman"/>
          <w:sz w:val="20"/>
          <w:szCs w:val="20"/>
        </w:rPr>
        <w:t>2. County Office Building on Fairground St</w:t>
      </w:r>
    </w:p>
    <w:p w14:paraId="15B9265C" w14:textId="77777777" w:rsidR="00993B3A" w:rsidRPr="00993B3A" w:rsidRDefault="00993B3A" w:rsidP="00993B3A">
      <w:pPr>
        <w:jc w:val="both"/>
        <w:rPr>
          <w:rFonts w:ascii="Times New Roman" w:hAnsi="Times New Roman"/>
          <w:sz w:val="20"/>
          <w:szCs w:val="20"/>
        </w:rPr>
      </w:pPr>
      <w:r w:rsidRPr="00993B3A">
        <w:rPr>
          <w:rFonts w:ascii="Times New Roman" w:hAnsi="Times New Roman"/>
          <w:sz w:val="20"/>
          <w:szCs w:val="20"/>
        </w:rPr>
        <w:t>3. County Forestry Building on Pecan St.</w:t>
      </w:r>
    </w:p>
    <w:p w14:paraId="7B01487F" w14:textId="77777777" w:rsidR="00993B3A" w:rsidRPr="00993B3A" w:rsidRDefault="00993B3A" w:rsidP="00993B3A">
      <w:pPr>
        <w:jc w:val="both"/>
        <w:rPr>
          <w:rFonts w:ascii="Times New Roman" w:hAnsi="Times New Roman"/>
          <w:sz w:val="20"/>
          <w:szCs w:val="20"/>
        </w:rPr>
      </w:pPr>
      <w:r w:rsidRPr="00993B3A">
        <w:rPr>
          <w:rFonts w:ascii="Times New Roman" w:hAnsi="Times New Roman"/>
          <w:sz w:val="20"/>
          <w:szCs w:val="20"/>
        </w:rPr>
        <w:t>4. Justice Court, 1</w:t>
      </w:r>
      <w:r w:rsidRPr="00993B3A">
        <w:rPr>
          <w:rFonts w:ascii="Times New Roman" w:hAnsi="Times New Roman"/>
          <w:sz w:val="20"/>
          <w:szCs w:val="20"/>
          <w:vertAlign w:val="superscript"/>
        </w:rPr>
        <w:t>st</w:t>
      </w:r>
      <w:r w:rsidRPr="00993B3A">
        <w:rPr>
          <w:rFonts w:ascii="Times New Roman" w:hAnsi="Times New Roman"/>
          <w:sz w:val="20"/>
          <w:szCs w:val="20"/>
        </w:rPr>
        <w:t xml:space="preserve"> Street</w:t>
      </w:r>
    </w:p>
    <w:p w14:paraId="7B472F5D" w14:textId="77777777" w:rsidR="00993B3A" w:rsidRPr="00993B3A" w:rsidRDefault="00993B3A" w:rsidP="00993B3A">
      <w:pPr>
        <w:jc w:val="both"/>
        <w:rPr>
          <w:rFonts w:ascii="Times New Roman" w:hAnsi="Times New Roman"/>
          <w:sz w:val="20"/>
          <w:szCs w:val="20"/>
        </w:rPr>
      </w:pPr>
      <w:r w:rsidRPr="00993B3A">
        <w:rPr>
          <w:rFonts w:ascii="Times New Roman" w:hAnsi="Times New Roman"/>
          <w:sz w:val="20"/>
          <w:szCs w:val="20"/>
        </w:rPr>
        <w:t>5. Sheriff Office</w:t>
      </w:r>
    </w:p>
    <w:p w14:paraId="74F0ED1B" w14:textId="77777777" w:rsidR="00993B3A" w:rsidRPr="00993B3A" w:rsidRDefault="00993B3A" w:rsidP="00993B3A">
      <w:pPr>
        <w:jc w:val="both"/>
        <w:rPr>
          <w:rFonts w:ascii="Times New Roman" w:hAnsi="Times New Roman"/>
          <w:sz w:val="20"/>
          <w:szCs w:val="20"/>
        </w:rPr>
      </w:pPr>
      <w:r w:rsidRPr="00993B3A">
        <w:rPr>
          <w:rFonts w:ascii="Times New Roman" w:hAnsi="Times New Roman"/>
          <w:sz w:val="20"/>
          <w:szCs w:val="20"/>
        </w:rPr>
        <w:t>6. Pleasant Grove Community Center</w:t>
      </w:r>
    </w:p>
    <w:p w14:paraId="59C51B6B" w14:textId="77777777" w:rsidR="00993B3A" w:rsidRPr="00993B3A" w:rsidRDefault="00993B3A" w:rsidP="00993B3A">
      <w:pPr>
        <w:jc w:val="both"/>
        <w:rPr>
          <w:rFonts w:ascii="Times New Roman" w:hAnsi="Times New Roman"/>
          <w:sz w:val="20"/>
          <w:szCs w:val="20"/>
        </w:rPr>
      </w:pPr>
      <w:r w:rsidRPr="00993B3A">
        <w:rPr>
          <w:rFonts w:ascii="Times New Roman" w:hAnsi="Times New Roman"/>
          <w:sz w:val="20"/>
          <w:szCs w:val="20"/>
        </w:rPr>
        <w:t>7. District # 3 Headquarters</w:t>
      </w:r>
    </w:p>
    <w:p w14:paraId="79B9C663" w14:textId="77777777" w:rsidR="00993B3A" w:rsidRPr="00993B3A" w:rsidRDefault="00993B3A" w:rsidP="00993B3A">
      <w:pPr>
        <w:jc w:val="both"/>
        <w:rPr>
          <w:rFonts w:ascii="Times New Roman" w:hAnsi="Times New Roman"/>
          <w:sz w:val="22"/>
          <w:szCs w:val="22"/>
        </w:rPr>
      </w:pPr>
    </w:p>
    <w:p w14:paraId="66FCC118" w14:textId="77777777" w:rsidR="00993B3A" w:rsidRPr="00993B3A" w:rsidRDefault="00993B3A" w:rsidP="00993B3A">
      <w:pPr>
        <w:jc w:val="both"/>
        <w:rPr>
          <w:rFonts w:ascii="Times New Roman" w:hAnsi="Times New Roman"/>
          <w:sz w:val="22"/>
          <w:szCs w:val="22"/>
        </w:rPr>
      </w:pPr>
      <w:r w:rsidRPr="00993B3A">
        <w:rPr>
          <w:rFonts w:ascii="Times New Roman" w:hAnsi="Times New Roman"/>
          <w:sz w:val="22"/>
          <w:szCs w:val="22"/>
        </w:rPr>
        <w:t>Bids are to be for monthly service for 12 months.</w:t>
      </w:r>
    </w:p>
    <w:p w14:paraId="09889CC0" w14:textId="77777777" w:rsidR="00993B3A" w:rsidRPr="00993B3A" w:rsidRDefault="00993B3A" w:rsidP="00993B3A">
      <w:pPr>
        <w:jc w:val="both"/>
        <w:rPr>
          <w:rFonts w:ascii="Times New Roman" w:hAnsi="Times New Roman"/>
          <w:sz w:val="22"/>
          <w:szCs w:val="22"/>
        </w:rPr>
      </w:pPr>
      <w:r w:rsidRPr="00993B3A">
        <w:rPr>
          <w:rFonts w:ascii="Times New Roman" w:hAnsi="Times New Roman"/>
          <w:sz w:val="22"/>
          <w:szCs w:val="22"/>
        </w:rPr>
        <w:t>Bidder must specify monthly cost for each building.</w:t>
      </w:r>
    </w:p>
    <w:p w14:paraId="58F21BDC" w14:textId="77777777" w:rsidR="00993B3A" w:rsidRPr="00993B3A" w:rsidRDefault="00993B3A" w:rsidP="00993B3A">
      <w:pPr>
        <w:jc w:val="both"/>
        <w:rPr>
          <w:rFonts w:ascii="Times New Roman" w:hAnsi="Times New Roman"/>
          <w:sz w:val="22"/>
          <w:szCs w:val="22"/>
        </w:rPr>
      </w:pPr>
      <w:r w:rsidRPr="00993B3A">
        <w:rPr>
          <w:rFonts w:ascii="Times New Roman" w:hAnsi="Times New Roman"/>
          <w:b/>
          <w:sz w:val="22"/>
          <w:szCs w:val="22"/>
        </w:rPr>
        <w:t xml:space="preserve">Term of Contract </w:t>
      </w:r>
      <w:r w:rsidRPr="00993B3A">
        <w:rPr>
          <w:rFonts w:ascii="Times New Roman" w:hAnsi="Times New Roman"/>
          <w:b/>
          <w:sz w:val="22"/>
          <w:szCs w:val="22"/>
          <w:u w:val="single"/>
        </w:rPr>
        <w:t>January 1, 2022 thru December 31, 2022.</w:t>
      </w:r>
      <w:r w:rsidRPr="00993B3A">
        <w:rPr>
          <w:rFonts w:ascii="Times New Roman" w:hAnsi="Times New Roman"/>
          <w:b/>
          <w:sz w:val="22"/>
          <w:szCs w:val="22"/>
        </w:rPr>
        <w:t xml:space="preserve"> </w:t>
      </w:r>
    </w:p>
    <w:p w14:paraId="5B23A3E8" w14:textId="77777777" w:rsidR="00993B3A" w:rsidRPr="00993B3A" w:rsidRDefault="00993B3A" w:rsidP="00993B3A">
      <w:pPr>
        <w:jc w:val="both"/>
        <w:rPr>
          <w:rFonts w:ascii="Times New Roman" w:hAnsi="Times New Roman"/>
          <w:sz w:val="22"/>
          <w:szCs w:val="22"/>
        </w:rPr>
      </w:pPr>
    </w:p>
    <w:p w14:paraId="0153E516" w14:textId="77777777" w:rsidR="00993B3A" w:rsidRPr="00993B3A" w:rsidRDefault="00993B3A" w:rsidP="00993B3A">
      <w:pPr>
        <w:ind w:firstLine="720"/>
        <w:jc w:val="both"/>
        <w:rPr>
          <w:rFonts w:ascii="Times New Roman" w:hAnsi="Times New Roman"/>
          <w:sz w:val="22"/>
          <w:szCs w:val="22"/>
        </w:rPr>
      </w:pPr>
      <w:r w:rsidRPr="00993B3A">
        <w:rPr>
          <w:rFonts w:ascii="Times New Roman" w:hAnsi="Times New Roman"/>
          <w:sz w:val="22"/>
          <w:szCs w:val="22"/>
        </w:rPr>
        <w:t xml:space="preserve">Awards will be made based on the best value offered. </w:t>
      </w:r>
    </w:p>
    <w:p w14:paraId="0A881C64" w14:textId="77777777" w:rsidR="00993B3A" w:rsidRPr="00993B3A" w:rsidRDefault="00993B3A" w:rsidP="00993B3A">
      <w:pPr>
        <w:ind w:firstLine="720"/>
        <w:jc w:val="both"/>
        <w:rPr>
          <w:rFonts w:ascii="Times New Roman" w:hAnsi="Times New Roman"/>
          <w:sz w:val="22"/>
          <w:szCs w:val="22"/>
        </w:rPr>
      </w:pPr>
      <w:r w:rsidRPr="00993B3A">
        <w:rPr>
          <w:rFonts w:ascii="Times New Roman" w:hAnsi="Times New Roman"/>
          <w:sz w:val="22"/>
          <w:szCs w:val="22"/>
        </w:rPr>
        <w:t xml:space="preserve">The conditions and specifications listed are not intended to prohibit qualified vendors from submitting a bid.  The bidder shall list on a separate sheet of paper any variations from or exceptions to the conditions and specifications of this bid.  This sheet shall be labeled "Exception(s) To Bid   Conditions and Specifications". The Board reserves the right to reject any and all bids.  The envelope should be marked </w:t>
      </w:r>
      <w:r w:rsidRPr="00993B3A">
        <w:rPr>
          <w:rFonts w:ascii="Times New Roman" w:hAnsi="Times New Roman"/>
          <w:b/>
          <w:sz w:val="22"/>
          <w:szCs w:val="22"/>
        </w:rPr>
        <w:t>"PEST CONTROL FOR COUNTY OFFICE BUILDINGS- [Calendar Year 2022]"</w:t>
      </w:r>
      <w:r w:rsidRPr="00993B3A">
        <w:rPr>
          <w:rFonts w:ascii="Times New Roman" w:hAnsi="Times New Roman"/>
          <w:sz w:val="22"/>
          <w:szCs w:val="22"/>
        </w:rPr>
        <w:t xml:space="preserve"> and contain all required bid information.</w:t>
      </w:r>
    </w:p>
    <w:p w14:paraId="22B5DFEE" w14:textId="77777777" w:rsidR="00993B3A" w:rsidRPr="00993B3A" w:rsidRDefault="00993B3A" w:rsidP="00993B3A">
      <w:pPr>
        <w:ind w:firstLine="720"/>
        <w:jc w:val="both"/>
        <w:rPr>
          <w:rFonts w:ascii="Times New Roman" w:hAnsi="Times New Roman"/>
          <w:sz w:val="22"/>
          <w:szCs w:val="22"/>
        </w:rPr>
      </w:pPr>
      <w:r w:rsidRPr="00993B3A">
        <w:rPr>
          <w:rFonts w:ascii="Times New Roman" w:hAnsi="Times New Roman"/>
          <w:sz w:val="22"/>
          <w:szCs w:val="22"/>
        </w:rPr>
        <w:t>The Board reserves the right to determine which is the lowest and best bid and to accept or reject any or all bids and any proposed alternative to any required minimum bid specification.  It is not the intent that these specifications limit the bidding to any vender but rather to select such vendor to fulfill a specific task.  Any item which is proposed as an "equal" or "or equal" item must be specifically so designated in the bid.</w:t>
      </w:r>
    </w:p>
    <w:p w14:paraId="365C63E6" w14:textId="77777777" w:rsidR="00993B3A" w:rsidRPr="00993B3A" w:rsidRDefault="00993B3A" w:rsidP="00993B3A">
      <w:pPr>
        <w:ind w:firstLine="720"/>
        <w:jc w:val="both"/>
        <w:rPr>
          <w:rFonts w:ascii="Times New Roman" w:hAnsi="Times New Roman"/>
          <w:sz w:val="22"/>
          <w:szCs w:val="22"/>
        </w:rPr>
      </w:pPr>
      <w:r w:rsidRPr="00993B3A">
        <w:rPr>
          <w:rFonts w:ascii="Times New Roman" w:hAnsi="Times New Roman"/>
          <w:sz w:val="22"/>
          <w:szCs w:val="22"/>
        </w:rPr>
        <w:t>Bids may be withdrawn upon written notice received from the bidder prior to the time and date designated for the opening.</w:t>
      </w:r>
    </w:p>
    <w:p w14:paraId="117133C1" w14:textId="77777777" w:rsidR="00993B3A" w:rsidRPr="00993B3A" w:rsidRDefault="00993B3A" w:rsidP="00993B3A">
      <w:pPr>
        <w:ind w:firstLine="720"/>
        <w:jc w:val="both"/>
        <w:rPr>
          <w:rFonts w:ascii="Times New Roman" w:hAnsi="Times New Roman"/>
          <w:sz w:val="22"/>
          <w:szCs w:val="22"/>
        </w:rPr>
      </w:pPr>
      <w:r w:rsidRPr="00993B3A">
        <w:rPr>
          <w:rFonts w:ascii="Times New Roman" w:hAnsi="Times New Roman"/>
          <w:sz w:val="22"/>
          <w:szCs w:val="22"/>
        </w:rPr>
        <w:t>Bidder shall comply with all applicable bidding requirement of the Mississippi code of 1972, as amended. Bids must be signed.</w:t>
      </w:r>
    </w:p>
    <w:p w14:paraId="3EDB2FF5" w14:textId="77777777" w:rsidR="00993B3A" w:rsidRPr="00993B3A" w:rsidRDefault="00993B3A" w:rsidP="00993B3A">
      <w:pPr>
        <w:jc w:val="both"/>
        <w:rPr>
          <w:rFonts w:ascii="Times New Roman" w:hAnsi="Times New Roman"/>
          <w:sz w:val="22"/>
          <w:szCs w:val="22"/>
        </w:rPr>
      </w:pPr>
    </w:p>
    <w:p w14:paraId="79CB905C" w14:textId="77777777" w:rsidR="00993B3A" w:rsidRPr="00993B3A" w:rsidRDefault="00993B3A" w:rsidP="00993B3A">
      <w:pPr>
        <w:rPr>
          <w:rFonts w:ascii="Times New Roman" w:hAnsi="Times New Roman"/>
          <w:bCs/>
          <w:sz w:val="22"/>
          <w:szCs w:val="22"/>
          <w:u w:val="single"/>
        </w:rPr>
      </w:pPr>
      <w:r w:rsidRPr="00993B3A">
        <w:rPr>
          <w:rFonts w:ascii="Times New Roman" w:hAnsi="Times New Roman"/>
          <w:bCs/>
          <w:sz w:val="22"/>
          <w:szCs w:val="22"/>
        </w:rPr>
        <w:t>The recipient in accordance with Title VI of the Civil Rights Act of 1964, 78 Stat. 252, 42 U.S.C. 2000d to 2000d-4 and Title 49, Code of Federal Regulations, Department of Transportation, Subtitle A, Office of the Secretary, Part 21. Nondiscrimination in Federal-assisted programs of the Department of Transportation issued pursuant to such Act, hereby notifies all bidders that it will affirmatively ensure that in any contract entered into pursuant to this advertisement, disadvantaged business enterprises as defined at 49 CFR Part 23 will be afforded full opportunity to submit bids in response to this invitation and will not be discriminated against on the grounds of race, color, national origin, or sex in consideration for an award.</w:t>
      </w:r>
    </w:p>
    <w:p w14:paraId="116E08C5" w14:textId="77777777" w:rsidR="00993B3A" w:rsidRPr="00993B3A" w:rsidRDefault="00993B3A" w:rsidP="00993B3A">
      <w:pPr>
        <w:ind w:firstLine="3600"/>
        <w:jc w:val="both"/>
        <w:rPr>
          <w:rFonts w:ascii="Times New Roman" w:hAnsi="Times New Roman"/>
          <w:sz w:val="22"/>
          <w:szCs w:val="22"/>
        </w:rPr>
      </w:pPr>
      <w:r w:rsidRPr="00993B3A">
        <w:rPr>
          <w:rFonts w:ascii="Times New Roman" w:hAnsi="Times New Roman"/>
          <w:sz w:val="22"/>
          <w:szCs w:val="22"/>
        </w:rPr>
        <w:t>This the 18</w:t>
      </w:r>
      <w:r w:rsidRPr="00993B3A">
        <w:rPr>
          <w:rFonts w:ascii="Times New Roman" w:hAnsi="Times New Roman"/>
          <w:sz w:val="22"/>
          <w:szCs w:val="22"/>
          <w:vertAlign w:val="superscript"/>
        </w:rPr>
        <w:t>th</w:t>
      </w:r>
      <w:r w:rsidRPr="00993B3A">
        <w:rPr>
          <w:rFonts w:ascii="Times New Roman" w:hAnsi="Times New Roman"/>
          <w:sz w:val="22"/>
          <w:szCs w:val="22"/>
        </w:rPr>
        <w:t xml:space="preserve"> day of October 2021</w:t>
      </w:r>
    </w:p>
    <w:p w14:paraId="45531E0C" w14:textId="77777777" w:rsidR="00993B3A" w:rsidRPr="00993B3A" w:rsidRDefault="00993B3A" w:rsidP="00993B3A">
      <w:pPr>
        <w:ind w:firstLine="3600"/>
        <w:jc w:val="both"/>
        <w:rPr>
          <w:rFonts w:ascii="Times New Roman" w:hAnsi="Times New Roman"/>
          <w:sz w:val="22"/>
          <w:szCs w:val="22"/>
        </w:rPr>
      </w:pPr>
      <w:r w:rsidRPr="00993B3A">
        <w:rPr>
          <w:rFonts w:ascii="Times New Roman" w:hAnsi="Times New Roman"/>
          <w:sz w:val="22"/>
          <w:szCs w:val="22"/>
        </w:rPr>
        <w:t>GRENADA COUNTY BOARD OF SUPERVISORS</w:t>
      </w:r>
    </w:p>
    <w:p w14:paraId="20B479D8" w14:textId="77777777" w:rsidR="00993B3A" w:rsidRPr="00993B3A" w:rsidRDefault="00993B3A" w:rsidP="00993B3A">
      <w:pPr>
        <w:ind w:firstLine="3600"/>
        <w:jc w:val="both"/>
        <w:rPr>
          <w:rFonts w:ascii="Times New Roman" w:hAnsi="Times New Roman"/>
          <w:sz w:val="22"/>
          <w:szCs w:val="22"/>
        </w:rPr>
      </w:pPr>
      <w:r w:rsidRPr="00993B3A">
        <w:rPr>
          <w:rFonts w:ascii="Times New Roman" w:hAnsi="Times New Roman"/>
          <w:sz w:val="22"/>
          <w:szCs w:val="22"/>
          <w:u w:val="single"/>
        </w:rPr>
        <w:t>/s/ Michael Lott</w:t>
      </w:r>
    </w:p>
    <w:p w14:paraId="46B311E2" w14:textId="77777777" w:rsidR="00993B3A" w:rsidRPr="00993B3A" w:rsidRDefault="00993B3A" w:rsidP="00993B3A">
      <w:pPr>
        <w:ind w:firstLine="3600"/>
        <w:jc w:val="both"/>
        <w:rPr>
          <w:rFonts w:ascii="Times New Roman" w:hAnsi="Times New Roman"/>
          <w:sz w:val="22"/>
          <w:szCs w:val="22"/>
        </w:rPr>
      </w:pPr>
      <w:r w:rsidRPr="00993B3A">
        <w:rPr>
          <w:rFonts w:ascii="Times New Roman" w:hAnsi="Times New Roman"/>
          <w:sz w:val="22"/>
          <w:szCs w:val="22"/>
        </w:rPr>
        <w:t>Michael Lott / President</w:t>
      </w:r>
    </w:p>
    <w:p w14:paraId="5EC1F0B4" w14:textId="77777777" w:rsidR="00993B3A" w:rsidRPr="00993B3A" w:rsidRDefault="00993B3A" w:rsidP="00993B3A">
      <w:pPr>
        <w:ind w:firstLine="3600"/>
        <w:jc w:val="both"/>
        <w:rPr>
          <w:rFonts w:ascii="Times New Roman" w:hAnsi="Times New Roman"/>
          <w:sz w:val="22"/>
          <w:szCs w:val="22"/>
        </w:rPr>
      </w:pPr>
    </w:p>
    <w:p w14:paraId="513C0EEB" w14:textId="77777777" w:rsidR="00993B3A" w:rsidRPr="00993B3A" w:rsidRDefault="00993B3A" w:rsidP="00993B3A">
      <w:pPr>
        <w:jc w:val="both"/>
        <w:rPr>
          <w:rFonts w:ascii="Times New Roman" w:hAnsi="Times New Roman"/>
          <w:sz w:val="16"/>
          <w:szCs w:val="16"/>
        </w:rPr>
      </w:pPr>
      <w:r w:rsidRPr="00993B3A">
        <w:rPr>
          <w:rFonts w:ascii="Times New Roman" w:hAnsi="Times New Roman"/>
          <w:sz w:val="16"/>
          <w:szCs w:val="16"/>
        </w:rPr>
        <w:t>Publish:</w:t>
      </w:r>
      <w:r w:rsidRPr="00993B3A">
        <w:rPr>
          <w:rFonts w:ascii="Times New Roman" w:hAnsi="Times New Roman"/>
          <w:sz w:val="16"/>
          <w:szCs w:val="16"/>
        </w:rPr>
        <w:tab/>
        <w:t>November 3, 2021</w:t>
      </w:r>
    </w:p>
    <w:p w14:paraId="08152BEF" w14:textId="77777777" w:rsidR="00993B3A" w:rsidRPr="00993B3A" w:rsidRDefault="00993B3A" w:rsidP="00993B3A">
      <w:pPr>
        <w:jc w:val="both"/>
        <w:rPr>
          <w:rFonts w:ascii="Times New Roman" w:hAnsi="Times New Roman"/>
          <w:sz w:val="16"/>
          <w:szCs w:val="16"/>
        </w:rPr>
      </w:pPr>
      <w:r w:rsidRPr="00993B3A">
        <w:rPr>
          <w:rFonts w:ascii="Times New Roman" w:hAnsi="Times New Roman"/>
          <w:sz w:val="16"/>
          <w:szCs w:val="16"/>
        </w:rPr>
        <w:t xml:space="preserve">                  November 10, 2021</w:t>
      </w:r>
    </w:p>
    <w:p w14:paraId="2F432C25" w14:textId="77777777" w:rsidR="00993B3A" w:rsidRPr="00993B3A" w:rsidRDefault="00993B3A" w:rsidP="00993B3A">
      <w:pPr>
        <w:tabs>
          <w:tab w:val="center" w:pos="4680"/>
          <w:tab w:val="right" w:pos="9360"/>
        </w:tabs>
        <w:rPr>
          <w:rFonts w:ascii="Times New Roman" w:hAnsi="Times New Roman"/>
          <w:sz w:val="16"/>
          <w:szCs w:val="16"/>
        </w:rPr>
      </w:pPr>
    </w:p>
    <w:sectPr w:rsidR="00993B3A" w:rsidRPr="00993B3A" w:rsidSect="002F1470">
      <w:footerReference w:type="default" r:id="rId7"/>
      <w:pgSz w:w="12240" w:h="15840"/>
      <w:pgMar w:top="1440" w:right="1440" w:bottom="1440" w:left="1440" w:header="14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B0FFC" w14:textId="77777777" w:rsidR="00C603B0" w:rsidRDefault="00C603B0" w:rsidP="008A4B1A">
      <w:r>
        <w:separator/>
      </w:r>
    </w:p>
  </w:endnote>
  <w:endnote w:type="continuationSeparator" w:id="0">
    <w:p w14:paraId="04ABB2BA" w14:textId="77777777" w:rsidR="00C603B0" w:rsidRDefault="00C603B0" w:rsidP="008A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60E4" w14:textId="77777777" w:rsidR="002F1470" w:rsidRPr="002F1470" w:rsidRDefault="002F1470">
    <w:pPr>
      <w:pStyle w:val="Footer"/>
      <w:rPr>
        <w:rFonts w:ascii="Times New Roman" w:hAnsi="Times New Roman"/>
        <w:sz w:val="16"/>
        <w:szCs w:val="16"/>
      </w:rPr>
    </w:pPr>
    <w:r w:rsidRPr="002F1470">
      <w:rPr>
        <w:rFonts w:ascii="Times New Roman" w:hAnsi="Times New Roman"/>
        <w:sz w:val="16"/>
        <w:szCs w:val="16"/>
      </w:rPr>
      <w:t>NOTICE OF BIDS PEST CONTROL PROVIDERS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F09D6" w14:textId="77777777" w:rsidR="00C603B0" w:rsidRDefault="00C603B0" w:rsidP="008A4B1A">
      <w:r>
        <w:separator/>
      </w:r>
    </w:p>
  </w:footnote>
  <w:footnote w:type="continuationSeparator" w:id="0">
    <w:p w14:paraId="1E376E60" w14:textId="77777777" w:rsidR="00C603B0" w:rsidRDefault="00C603B0" w:rsidP="008A4B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A5"/>
    <w:rsid w:val="00020AD4"/>
    <w:rsid w:val="00046642"/>
    <w:rsid w:val="00047CEB"/>
    <w:rsid w:val="000543F9"/>
    <w:rsid w:val="000C210F"/>
    <w:rsid w:val="000E46DB"/>
    <w:rsid w:val="000F096F"/>
    <w:rsid w:val="000F283B"/>
    <w:rsid w:val="00122F79"/>
    <w:rsid w:val="001D0662"/>
    <w:rsid w:val="001D521D"/>
    <w:rsid w:val="00221030"/>
    <w:rsid w:val="00261631"/>
    <w:rsid w:val="002A4B8C"/>
    <w:rsid w:val="002C54D9"/>
    <w:rsid w:val="002F1470"/>
    <w:rsid w:val="00305B05"/>
    <w:rsid w:val="0033191B"/>
    <w:rsid w:val="00344E02"/>
    <w:rsid w:val="003E1944"/>
    <w:rsid w:val="00406F55"/>
    <w:rsid w:val="004113FD"/>
    <w:rsid w:val="00441D78"/>
    <w:rsid w:val="00467648"/>
    <w:rsid w:val="004707F0"/>
    <w:rsid w:val="00536DB7"/>
    <w:rsid w:val="00586335"/>
    <w:rsid w:val="005B53B9"/>
    <w:rsid w:val="006347A5"/>
    <w:rsid w:val="00671C7D"/>
    <w:rsid w:val="006A2C2B"/>
    <w:rsid w:val="006A62EC"/>
    <w:rsid w:val="006B1193"/>
    <w:rsid w:val="006C5030"/>
    <w:rsid w:val="006F547F"/>
    <w:rsid w:val="00700B58"/>
    <w:rsid w:val="00734AAD"/>
    <w:rsid w:val="00765306"/>
    <w:rsid w:val="00780E87"/>
    <w:rsid w:val="007925C9"/>
    <w:rsid w:val="007A1080"/>
    <w:rsid w:val="007B3062"/>
    <w:rsid w:val="00802325"/>
    <w:rsid w:val="00846752"/>
    <w:rsid w:val="008A4B1A"/>
    <w:rsid w:val="00920632"/>
    <w:rsid w:val="0092704C"/>
    <w:rsid w:val="00962785"/>
    <w:rsid w:val="00993B3A"/>
    <w:rsid w:val="00993F02"/>
    <w:rsid w:val="009F775C"/>
    <w:rsid w:val="009F7903"/>
    <w:rsid w:val="00A14084"/>
    <w:rsid w:val="00A623B8"/>
    <w:rsid w:val="00A85F5F"/>
    <w:rsid w:val="00AD3329"/>
    <w:rsid w:val="00BA75EC"/>
    <w:rsid w:val="00BC3945"/>
    <w:rsid w:val="00BC7D64"/>
    <w:rsid w:val="00BF2C7F"/>
    <w:rsid w:val="00C17BC5"/>
    <w:rsid w:val="00C3174D"/>
    <w:rsid w:val="00C47252"/>
    <w:rsid w:val="00C603B0"/>
    <w:rsid w:val="00CE7A62"/>
    <w:rsid w:val="00D344F5"/>
    <w:rsid w:val="00DA46EF"/>
    <w:rsid w:val="00DD28F8"/>
    <w:rsid w:val="00DF34D2"/>
    <w:rsid w:val="00E41EF5"/>
    <w:rsid w:val="00E613E2"/>
    <w:rsid w:val="00E67055"/>
    <w:rsid w:val="00E912DE"/>
    <w:rsid w:val="00EB08C7"/>
    <w:rsid w:val="00ED7973"/>
    <w:rsid w:val="00F02161"/>
    <w:rsid w:val="00FD0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FDFC"/>
  <w15:docId w15:val="{EFC5FE7D-2DA5-4E1B-BF9E-F7A110F3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7A5"/>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B1A"/>
    <w:pPr>
      <w:tabs>
        <w:tab w:val="center" w:pos="4680"/>
        <w:tab w:val="right" w:pos="9360"/>
      </w:tabs>
    </w:pPr>
  </w:style>
  <w:style w:type="character" w:customStyle="1" w:styleId="HeaderChar">
    <w:name w:val="Header Char"/>
    <w:basedOn w:val="DefaultParagraphFont"/>
    <w:link w:val="Header"/>
    <w:uiPriority w:val="99"/>
    <w:rsid w:val="008A4B1A"/>
    <w:rPr>
      <w:rFonts w:ascii="Courier" w:eastAsia="Times New Roman" w:hAnsi="Courier" w:cs="Times New Roman"/>
      <w:sz w:val="24"/>
      <w:szCs w:val="24"/>
    </w:rPr>
  </w:style>
  <w:style w:type="paragraph" w:styleId="Footer">
    <w:name w:val="footer"/>
    <w:basedOn w:val="Normal"/>
    <w:link w:val="FooterChar"/>
    <w:uiPriority w:val="99"/>
    <w:unhideWhenUsed/>
    <w:rsid w:val="008A4B1A"/>
    <w:pPr>
      <w:tabs>
        <w:tab w:val="center" w:pos="4680"/>
        <w:tab w:val="right" w:pos="9360"/>
      </w:tabs>
    </w:pPr>
  </w:style>
  <w:style w:type="character" w:customStyle="1" w:styleId="FooterChar">
    <w:name w:val="Footer Char"/>
    <w:basedOn w:val="DefaultParagraphFont"/>
    <w:link w:val="Footer"/>
    <w:uiPriority w:val="99"/>
    <w:rsid w:val="008A4B1A"/>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C317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7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0A5C3-AE2B-4341-BB3D-77209AC5F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 Luckett</dc:creator>
  <cp:keywords/>
  <dc:description/>
  <cp:lastModifiedBy>Secret Luckett</cp:lastModifiedBy>
  <cp:revision>2</cp:revision>
  <cp:lastPrinted>2019-12-03T16:25:00Z</cp:lastPrinted>
  <dcterms:created xsi:type="dcterms:W3CDTF">2021-10-19T20:55:00Z</dcterms:created>
  <dcterms:modified xsi:type="dcterms:W3CDTF">2021-10-19T20:55:00Z</dcterms:modified>
</cp:coreProperties>
</file>