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0CC76" w14:textId="6715E13E" w:rsidR="000A72BE" w:rsidRPr="000A72BE" w:rsidRDefault="000A72BE" w:rsidP="000A72BE">
      <w:pPr>
        <w:pStyle w:val="Title1"/>
      </w:pPr>
      <w:r>
        <w:t>ADVERTISEMENT FOR BIDS</w:t>
      </w:r>
      <w:r>
        <w:br/>
        <w:t>DREW ARMORY INTERIOR RE-PURPOSING</w:t>
      </w:r>
      <w:r>
        <w:br/>
        <w:t>FOR THE MISSISSIPPI DELTA ONLINE GROCERY DELIVERY PROGRAM</w:t>
      </w:r>
    </w:p>
    <w:p w14:paraId="047B3144" w14:textId="77777777" w:rsidR="000A72BE" w:rsidRPr="000A72BE" w:rsidRDefault="000A72BE" w:rsidP="000A72BE"/>
    <w:p w14:paraId="2BBC9994" w14:textId="77777777" w:rsidR="000A72BE" w:rsidRPr="00203A77" w:rsidRDefault="000A72BE" w:rsidP="000A72BE">
      <w:pPr>
        <w:rPr>
          <w:rFonts w:cs="Arial"/>
        </w:rPr>
      </w:pPr>
    </w:p>
    <w:p w14:paraId="7D5C99C1" w14:textId="77777777" w:rsidR="000A72BE" w:rsidRDefault="000A72BE" w:rsidP="000A72BE">
      <w:pPr>
        <w:autoSpaceDE w:val="0"/>
        <w:autoSpaceDN w:val="0"/>
        <w:adjustRightInd w:val="0"/>
        <w:rPr>
          <w:rFonts w:cs="Arial"/>
          <w:color w:val="000000"/>
        </w:rPr>
      </w:pPr>
      <w:r w:rsidRPr="002F5129">
        <w:rPr>
          <w:rFonts w:cs="Arial"/>
          <w:color w:val="000000"/>
        </w:rPr>
        <w:t xml:space="preserve">The Mayor and </w:t>
      </w:r>
      <w:proofErr w:type="spellStart"/>
      <w:r w:rsidRPr="002F5129">
        <w:rPr>
          <w:rFonts w:cs="Arial"/>
          <w:color w:val="000000"/>
        </w:rPr>
        <w:t>Alderpeople</w:t>
      </w:r>
      <w:proofErr w:type="spellEnd"/>
      <w:r w:rsidRPr="002F5129">
        <w:rPr>
          <w:rFonts w:cs="Arial"/>
          <w:color w:val="000000"/>
        </w:rPr>
        <w:t xml:space="preserve"> of the City of </w:t>
      </w:r>
      <w:r>
        <w:rPr>
          <w:rFonts w:cs="Arial"/>
          <w:color w:val="000000"/>
        </w:rPr>
        <w:t>Drew</w:t>
      </w:r>
      <w:r w:rsidRPr="002F5129">
        <w:rPr>
          <w:rFonts w:cs="Arial"/>
          <w:color w:val="000000"/>
        </w:rPr>
        <w:t>, Mississippi, will receive sealed bids for</w:t>
      </w:r>
      <w:r>
        <w:rPr>
          <w:rFonts w:cs="Arial"/>
          <w:color w:val="000000"/>
        </w:rPr>
        <w:t xml:space="preserve"> furnishing all labor, materials, supervision, etc., and performing all work necessary to complete the interior retrofit for the Drew Armory Building Re-Purposing until </w:t>
      </w:r>
      <w:r w:rsidRPr="00EE0BEA">
        <w:rPr>
          <w:rFonts w:cs="Arial"/>
          <w:color w:val="000000"/>
        </w:rPr>
        <w:t>5:00 PM CST, March 2, 2021</w:t>
      </w:r>
      <w:r>
        <w:rPr>
          <w:rFonts w:cs="Arial"/>
          <w:color w:val="000000"/>
        </w:rPr>
        <w:t xml:space="preserve"> at </w:t>
      </w:r>
      <w:r>
        <w:rPr>
          <w:rFonts w:cs="Arial"/>
          <w:b/>
          <w:bCs/>
          <w:color w:val="000000"/>
        </w:rPr>
        <w:t xml:space="preserve">Drew City Hall, </w:t>
      </w:r>
      <w:bookmarkStart w:id="0" w:name="_Hlk55289712"/>
      <w:r>
        <w:rPr>
          <w:rFonts w:cs="Arial"/>
          <w:b/>
          <w:bCs/>
          <w:color w:val="000000"/>
        </w:rPr>
        <w:t>130 W. Shaw Avenue, Drew, MS 38737</w:t>
      </w:r>
      <w:r>
        <w:rPr>
          <w:rFonts w:cs="Arial"/>
          <w:color w:val="000000"/>
        </w:rPr>
        <w:t xml:space="preserve"> </w:t>
      </w:r>
      <w:bookmarkEnd w:id="0"/>
      <w:r>
        <w:rPr>
          <w:rFonts w:cs="Arial"/>
          <w:color w:val="000000"/>
        </w:rPr>
        <w:t xml:space="preserve">at which time all Bids will be opened, tabulated, and taken under advisement to go before the City of Drew Board of </w:t>
      </w:r>
      <w:proofErr w:type="spellStart"/>
      <w:r>
        <w:rPr>
          <w:rFonts w:cs="Arial"/>
          <w:color w:val="000000"/>
        </w:rPr>
        <w:t>Alderpeople</w:t>
      </w:r>
      <w:proofErr w:type="spellEnd"/>
      <w:r>
        <w:rPr>
          <w:rFonts w:cs="Arial"/>
          <w:color w:val="000000"/>
        </w:rPr>
        <w:t>. Bids will be award by the City and the Blight Partner following review and approval. Any bids received after 5:00 PM will be returned unopened.</w:t>
      </w:r>
    </w:p>
    <w:p w14:paraId="64837CE5" w14:textId="77777777" w:rsidR="000A72BE" w:rsidRDefault="000A72BE" w:rsidP="000A72BE">
      <w:pPr>
        <w:autoSpaceDE w:val="0"/>
        <w:autoSpaceDN w:val="0"/>
        <w:adjustRightInd w:val="0"/>
        <w:rPr>
          <w:rFonts w:cs="Arial"/>
          <w:color w:val="000000"/>
        </w:rPr>
      </w:pPr>
    </w:p>
    <w:p w14:paraId="235B39BB" w14:textId="77777777" w:rsidR="000A72BE" w:rsidRDefault="000A72BE" w:rsidP="000A72BE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The Contractor shall hold a Mississippi Contractor’s license for Commercial Classification. The work consists of replacement and repair of interior finishes, door hardware, and accessories, installation of a new storefront system and motorized doors, and limited millwork fabrication and installation at the Drew Armory Building.</w:t>
      </w:r>
    </w:p>
    <w:p w14:paraId="7DC27AEB" w14:textId="77777777" w:rsidR="000A72BE" w:rsidRDefault="000A72BE" w:rsidP="000A72BE">
      <w:pPr>
        <w:autoSpaceDE w:val="0"/>
        <w:autoSpaceDN w:val="0"/>
        <w:adjustRightInd w:val="0"/>
        <w:rPr>
          <w:rFonts w:cs="Arial"/>
          <w:color w:val="000000"/>
        </w:rPr>
      </w:pPr>
    </w:p>
    <w:p w14:paraId="28F28E38" w14:textId="77777777" w:rsidR="000A72BE" w:rsidRPr="002F5129" w:rsidRDefault="000A72BE" w:rsidP="000A72BE">
      <w:pPr>
        <w:autoSpaceDE w:val="0"/>
        <w:autoSpaceDN w:val="0"/>
        <w:adjustRightInd w:val="0"/>
        <w:rPr>
          <w:rFonts w:cs="Arial"/>
          <w:color w:val="000000"/>
        </w:rPr>
      </w:pPr>
      <w:bookmarkStart w:id="1" w:name="_Hlk54707845"/>
      <w:r w:rsidRPr="002F5129">
        <w:rPr>
          <w:rFonts w:cs="Arial"/>
          <w:color w:val="000000"/>
        </w:rPr>
        <w:t xml:space="preserve">Bidder must be bonded and licensed by the State of Mississippi. </w:t>
      </w:r>
      <w:bookmarkStart w:id="2" w:name="_Hlk22728744"/>
      <w:r w:rsidRPr="002F5129">
        <w:rPr>
          <w:rFonts w:cs="Arial"/>
          <w:color w:val="000000"/>
        </w:rPr>
        <w:t>Bidder minimum insurance requirements are $1,000,000.00 per occurrence and $2,000,000.00 aggregate for General Liability (GL) and $1,000,000.00 per accident and $1,000,000.00 policy limit for Worker’s Compensation (WC).</w:t>
      </w:r>
      <w:bookmarkEnd w:id="2"/>
    </w:p>
    <w:bookmarkEnd w:id="1"/>
    <w:p w14:paraId="7C46D621" w14:textId="77777777" w:rsidR="000A72BE" w:rsidRDefault="000A72BE" w:rsidP="000A72BE">
      <w:pPr>
        <w:autoSpaceDE w:val="0"/>
        <w:autoSpaceDN w:val="0"/>
        <w:adjustRightInd w:val="0"/>
        <w:rPr>
          <w:rFonts w:cs="Arial"/>
          <w:color w:val="000000"/>
        </w:rPr>
      </w:pPr>
    </w:p>
    <w:p w14:paraId="44919D62" w14:textId="77777777" w:rsidR="000A72BE" w:rsidRDefault="000A72BE" w:rsidP="000A72BE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A non-mandatory pre-bid meeting will be held on Tuesday, February 16, 2021. The meeting will be at 10:00 AM CST at the Drew Armory, 4127 Highway 49W, Drew, MS 38737.</w:t>
      </w:r>
    </w:p>
    <w:p w14:paraId="214F99F0" w14:textId="77777777" w:rsidR="000A72BE" w:rsidRDefault="000A72BE" w:rsidP="000A72BE">
      <w:pPr>
        <w:autoSpaceDE w:val="0"/>
        <w:autoSpaceDN w:val="0"/>
        <w:adjustRightInd w:val="0"/>
        <w:rPr>
          <w:rFonts w:cs="Arial"/>
          <w:color w:val="000000"/>
        </w:rPr>
      </w:pPr>
    </w:p>
    <w:p w14:paraId="05D13DCB" w14:textId="5B6E841F" w:rsidR="000A72BE" w:rsidRDefault="000A72BE" w:rsidP="000A72BE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A complete digital set of Contract Documents may be secured from R19 Architecture PLLC by contacting:  Michelle Stadelman at michelle@deltadb.org</w:t>
      </w:r>
    </w:p>
    <w:p w14:paraId="473C51AA" w14:textId="77777777" w:rsidR="000A72BE" w:rsidRDefault="000A72BE" w:rsidP="000A72BE">
      <w:pPr>
        <w:autoSpaceDE w:val="0"/>
        <w:autoSpaceDN w:val="0"/>
        <w:adjustRightInd w:val="0"/>
        <w:rPr>
          <w:rFonts w:cs="Arial"/>
          <w:color w:val="000000"/>
        </w:rPr>
      </w:pPr>
    </w:p>
    <w:p w14:paraId="7015B415" w14:textId="77777777" w:rsidR="000A72BE" w:rsidRDefault="000A72BE" w:rsidP="000A72BE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Each bid must be accompanied by a bid security in the form of a certified check, cashier’s check or Bid Bond in the amount equal to at least five percent (5%) of the total amount bid and payable without conditions to the Owner as a guarantee that the Bidder, if awarded the Contract, will promptly execute a Contract in accordance with his proposal and all terms and conditions of the Contract Documents. The outside envelope in which the bids are placed must be clearly marked as follows:</w:t>
      </w:r>
    </w:p>
    <w:p w14:paraId="0BAA74DB" w14:textId="77777777" w:rsidR="000A72BE" w:rsidRDefault="000A72BE" w:rsidP="000A72BE">
      <w:pPr>
        <w:autoSpaceDE w:val="0"/>
        <w:autoSpaceDN w:val="0"/>
        <w:adjustRightInd w:val="0"/>
        <w:rPr>
          <w:rFonts w:cs="Arial"/>
          <w:color w:val="000000"/>
        </w:rPr>
      </w:pPr>
    </w:p>
    <w:p w14:paraId="2551A657" w14:textId="77777777" w:rsidR="000A72BE" w:rsidRPr="00F31FD2" w:rsidRDefault="000A72BE" w:rsidP="000A72BE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F31FD2">
        <w:rPr>
          <w:rFonts w:cs="Arial"/>
          <w:b/>
          <w:bCs/>
          <w:color w:val="000000"/>
        </w:rPr>
        <w:t>Sealed Bid:</w:t>
      </w:r>
      <w:r w:rsidRPr="00F31FD2"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 w:rsidRPr="00F31FD2">
        <w:rPr>
          <w:rFonts w:cs="Arial"/>
          <w:b/>
          <w:bCs/>
          <w:color w:val="000000"/>
        </w:rPr>
        <w:t>Drew Armory Building Interior Re-Purposing</w:t>
      </w:r>
    </w:p>
    <w:p w14:paraId="48671499" w14:textId="77777777" w:rsidR="000A72BE" w:rsidRPr="00F31FD2" w:rsidRDefault="000A72BE" w:rsidP="000A72BE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358E05E1" w14:textId="77777777" w:rsidR="000A72BE" w:rsidRPr="00F31FD2" w:rsidRDefault="000A72BE" w:rsidP="000A72BE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F31FD2">
        <w:rPr>
          <w:rFonts w:cs="Arial"/>
          <w:b/>
          <w:bCs/>
          <w:color w:val="000000"/>
        </w:rPr>
        <w:t>Bid Due Date and Time:</w:t>
      </w:r>
      <w:r w:rsidRPr="00F31FD2">
        <w:rPr>
          <w:rFonts w:cs="Arial"/>
          <w:b/>
          <w:bCs/>
          <w:color w:val="000000"/>
        </w:rPr>
        <w:tab/>
        <w:t>March 2, 2021; 5:00 PM CST</w:t>
      </w:r>
    </w:p>
    <w:p w14:paraId="2484497A" w14:textId="77777777" w:rsidR="000A72BE" w:rsidRPr="00F31FD2" w:rsidRDefault="000A72BE" w:rsidP="000A72BE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0203A4C4" w14:textId="77777777" w:rsidR="000A72BE" w:rsidRPr="00F31FD2" w:rsidRDefault="000A72BE" w:rsidP="000A72BE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F31FD2">
        <w:rPr>
          <w:rFonts w:cs="Arial"/>
          <w:b/>
          <w:bCs/>
          <w:color w:val="000000"/>
        </w:rPr>
        <w:t xml:space="preserve">INCLUDE: </w:t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 w:rsidRPr="00F31FD2">
        <w:rPr>
          <w:rFonts w:cs="Arial"/>
          <w:b/>
          <w:bCs/>
          <w:color w:val="000000"/>
        </w:rPr>
        <w:t xml:space="preserve">Contractor’s name, address, and Mississippi state contractor’s </w:t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 w:rsidRPr="00F31FD2">
        <w:rPr>
          <w:rFonts w:cs="Arial"/>
          <w:b/>
          <w:bCs/>
          <w:color w:val="000000"/>
        </w:rPr>
        <w:t>license number</w:t>
      </w:r>
    </w:p>
    <w:p w14:paraId="60D4A5B4" w14:textId="77777777" w:rsidR="000A72BE" w:rsidRDefault="000A72BE" w:rsidP="000A72BE">
      <w:pPr>
        <w:autoSpaceDE w:val="0"/>
        <w:autoSpaceDN w:val="0"/>
        <w:adjustRightInd w:val="0"/>
        <w:rPr>
          <w:rFonts w:cs="Arial"/>
          <w:color w:val="000000"/>
        </w:rPr>
      </w:pPr>
    </w:p>
    <w:p w14:paraId="58E5D491" w14:textId="77777777" w:rsidR="000A72BE" w:rsidRDefault="000A72BE" w:rsidP="000A72BE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All applicable laws, ordinances, and the rules and regulations of all authorities having jurisdiction over construction of the project shall apply to the Contract throughout.</w:t>
      </w:r>
      <w:bookmarkStart w:id="3" w:name="_Hlk54707893"/>
      <w:r>
        <w:rPr>
          <w:rFonts w:cs="Arial"/>
          <w:color w:val="000000"/>
        </w:rPr>
        <w:t xml:space="preserve"> </w:t>
      </w:r>
    </w:p>
    <w:p w14:paraId="041897EB" w14:textId="77777777" w:rsidR="000A72BE" w:rsidRDefault="000A72BE" w:rsidP="000A72BE">
      <w:pPr>
        <w:autoSpaceDE w:val="0"/>
        <w:autoSpaceDN w:val="0"/>
        <w:adjustRightInd w:val="0"/>
        <w:rPr>
          <w:rFonts w:cs="Arial"/>
          <w:color w:val="000000"/>
        </w:rPr>
      </w:pPr>
    </w:p>
    <w:p w14:paraId="3E88D2A9" w14:textId="77777777" w:rsidR="000A72BE" w:rsidRPr="002F5129" w:rsidRDefault="000A72BE" w:rsidP="000A72BE">
      <w:pPr>
        <w:autoSpaceDE w:val="0"/>
        <w:autoSpaceDN w:val="0"/>
        <w:adjustRightInd w:val="0"/>
        <w:rPr>
          <w:rFonts w:cs="Arial"/>
          <w:color w:val="000000"/>
        </w:rPr>
      </w:pPr>
      <w:r w:rsidRPr="002F5129">
        <w:rPr>
          <w:rFonts w:cs="Arial"/>
          <w:color w:val="000000"/>
        </w:rPr>
        <w:t>Minority and Woman Owned Business Enterprises are solicited to bid on this contract as prime contractors and are encouraged to make inquiries regarding potential subcontracting opportunities, equipment, material and/or supply needs.</w:t>
      </w:r>
    </w:p>
    <w:p w14:paraId="22067164" w14:textId="77777777" w:rsidR="000A72BE" w:rsidRPr="002F5129" w:rsidRDefault="000A72BE" w:rsidP="000A72BE">
      <w:pPr>
        <w:autoSpaceDE w:val="0"/>
        <w:autoSpaceDN w:val="0"/>
        <w:adjustRightInd w:val="0"/>
        <w:rPr>
          <w:rFonts w:cs="Arial"/>
          <w:color w:val="000000"/>
        </w:rPr>
      </w:pPr>
    </w:p>
    <w:p w14:paraId="6C38D48E" w14:textId="77777777" w:rsidR="000A72BE" w:rsidRPr="002F5129" w:rsidRDefault="000A72BE" w:rsidP="000A72BE">
      <w:pPr>
        <w:autoSpaceDE w:val="0"/>
        <w:autoSpaceDN w:val="0"/>
        <w:adjustRightInd w:val="0"/>
        <w:rPr>
          <w:rFonts w:cs="Arial"/>
          <w:color w:val="000000"/>
        </w:rPr>
      </w:pPr>
      <w:r w:rsidRPr="002F5129">
        <w:rPr>
          <w:rFonts w:cs="Arial"/>
          <w:color w:val="000000"/>
        </w:rPr>
        <w:t xml:space="preserve">The City of </w:t>
      </w:r>
      <w:r>
        <w:rPr>
          <w:rFonts w:cs="Arial"/>
          <w:color w:val="000000"/>
        </w:rPr>
        <w:t xml:space="preserve">Drew </w:t>
      </w:r>
      <w:r w:rsidRPr="002F5129">
        <w:rPr>
          <w:rFonts w:cs="Arial"/>
          <w:color w:val="000000"/>
        </w:rPr>
        <w:t xml:space="preserve">reserves the right to reject any and all bids and to waive any informalities or irregularities. The City reserves the right to reject from a Bidder who has not paid, or satisfactorily settled, all bills due all persons furnishing labor, equipment, and supplies on former contracts with the City; or </w:t>
      </w:r>
      <w:r w:rsidRPr="002F5129">
        <w:rPr>
          <w:rFonts w:cs="Arial"/>
          <w:color w:val="000000"/>
        </w:rPr>
        <w:lastRenderedPageBreak/>
        <w:t xml:space="preserve">having defaulted on a previous contract. The award, if made, will be made to the party submitting the lowest and best responsible bid deemed most favorable to the City.  </w:t>
      </w:r>
    </w:p>
    <w:p w14:paraId="5B3F3383" w14:textId="77777777" w:rsidR="000A72BE" w:rsidRPr="002F5129" w:rsidRDefault="000A72BE" w:rsidP="000A72BE">
      <w:pPr>
        <w:autoSpaceDE w:val="0"/>
        <w:autoSpaceDN w:val="0"/>
        <w:adjustRightInd w:val="0"/>
        <w:rPr>
          <w:rFonts w:cs="Arial"/>
          <w:color w:val="000000"/>
        </w:rPr>
      </w:pPr>
    </w:p>
    <w:bookmarkEnd w:id="3"/>
    <w:p w14:paraId="22A80009" w14:textId="77777777" w:rsidR="000A72BE" w:rsidRDefault="000A72BE" w:rsidP="000A72BE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By: Mayor Harvey Burchfield </w:t>
      </w:r>
    </w:p>
    <w:p w14:paraId="22160BC6" w14:textId="77777777" w:rsidR="000A72BE" w:rsidRDefault="000A72BE" w:rsidP="000A72BE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City of Drew, MS</w:t>
      </w:r>
    </w:p>
    <w:p w14:paraId="23E9897A" w14:textId="77777777" w:rsidR="000A72BE" w:rsidRDefault="000A72BE"/>
    <w:sectPr w:rsidR="000A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BE"/>
    <w:rsid w:val="000A72BE"/>
    <w:rsid w:val="00196560"/>
    <w:rsid w:val="004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B05C7"/>
  <w15:chartTrackingRefBased/>
  <w15:docId w15:val="{14B06EA3-346C-4C89-9DFE-E3A0A669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2BE"/>
    <w:pPr>
      <w:spacing w:before="4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next w:val="Normal"/>
    <w:rsid w:val="000A72BE"/>
    <w:pPr>
      <w:widowControl w:val="0"/>
      <w:spacing w:before="80" w:after="240"/>
      <w:jc w:val="center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Stadelman</dc:creator>
  <cp:keywords/>
  <dc:description/>
  <cp:lastModifiedBy>Secret Luckett</cp:lastModifiedBy>
  <cp:revision>2</cp:revision>
  <cp:lastPrinted>2021-01-25T21:24:00Z</cp:lastPrinted>
  <dcterms:created xsi:type="dcterms:W3CDTF">2021-01-26T17:04:00Z</dcterms:created>
  <dcterms:modified xsi:type="dcterms:W3CDTF">2021-01-26T17:04:00Z</dcterms:modified>
</cp:coreProperties>
</file>