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D0" w:rsidRPr="00431854" w:rsidRDefault="002B52D0" w:rsidP="002B52D0">
      <w:pPr>
        <w:pStyle w:val="BodyText"/>
        <w:jc w:val="center"/>
        <w:rPr>
          <w:b/>
          <w:w w:val="105"/>
          <w:sz w:val="24"/>
          <w:szCs w:val="24"/>
          <w:u w:val="single"/>
        </w:rPr>
      </w:pPr>
      <w:bookmarkStart w:id="0" w:name="_GoBack"/>
      <w:bookmarkEnd w:id="0"/>
      <w:r w:rsidRPr="00431854">
        <w:rPr>
          <w:b/>
          <w:w w:val="105"/>
          <w:sz w:val="24"/>
          <w:szCs w:val="24"/>
          <w:u w:val="single"/>
        </w:rPr>
        <w:t>ADVERTISEMENT FOR BIDS</w:t>
      </w:r>
    </w:p>
    <w:p w:rsidR="002B52D0" w:rsidRDefault="002B52D0" w:rsidP="002B52D0">
      <w:pPr>
        <w:pStyle w:val="BodyText"/>
        <w:rPr>
          <w:w w:val="105"/>
          <w:sz w:val="24"/>
          <w:szCs w:val="24"/>
        </w:rPr>
      </w:pPr>
      <w:r>
        <w:rPr>
          <w:w w:val="105"/>
          <w:sz w:val="24"/>
          <w:szCs w:val="24"/>
        </w:rPr>
        <w:t>Notice is hereby given that se</w:t>
      </w:r>
      <w:r w:rsidRPr="00A0602D">
        <w:rPr>
          <w:w w:val="105"/>
          <w:sz w:val="24"/>
          <w:szCs w:val="24"/>
        </w:rPr>
        <w:t>aled</w:t>
      </w:r>
      <w:r w:rsidRPr="00A0602D">
        <w:rPr>
          <w:spacing w:val="-16"/>
          <w:w w:val="105"/>
          <w:sz w:val="24"/>
          <w:szCs w:val="24"/>
        </w:rPr>
        <w:t xml:space="preserve"> </w:t>
      </w:r>
      <w:r w:rsidRPr="00A0602D">
        <w:rPr>
          <w:w w:val="105"/>
          <w:sz w:val="24"/>
          <w:szCs w:val="24"/>
        </w:rPr>
        <w:t>bids</w:t>
      </w:r>
      <w:r w:rsidRPr="00A0602D">
        <w:rPr>
          <w:spacing w:val="-12"/>
          <w:w w:val="105"/>
          <w:sz w:val="24"/>
          <w:szCs w:val="24"/>
        </w:rPr>
        <w:t xml:space="preserve"> </w:t>
      </w:r>
      <w:r w:rsidRPr="00A0602D">
        <w:rPr>
          <w:w w:val="105"/>
          <w:sz w:val="24"/>
          <w:szCs w:val="24"/>
        </w:rPr>
        <w:t>will</w:t>
      </w:r>
      <w:r w:rsidRPr="00A0602D">
        <w:rPr>
          <w:spacing w:val="-25"/>
          <w:w w:val="105"/>
          <w:sz w:val="24"/>
          <w:szCs w:val="24"/>
        </w:rPr>
        <w:t xml:space="preserve"> </w:t>
      </w:r>
      <w:r w:rsidRPr="00A0602D">
        <w:rPr>
          <w:w w:val="105"/>
          <w:sz w:val="24"/>
          <w:szCs w:val="24"/>
        </w:rPr>
        <w:t>be</w:t>
      </w:r>
      <w:r w:rsidRPr="00A0602D">
        <w:rPr>
          <w:spacing w:val="-25"/>
          <w:w w:val="105"/>
          <w:sz w:val="24"/>
          <w:szCs w:val="24"/>
        </w:rPr>
        <w:t xml:space="preserve"> </w:t>
      </w:r>
      <w:r w:rsidRPr="00A0602D">
        <w:rPr>
          <w:w w:val="105"/>
          <w:sz w:val="24"/>
          <w:szCs w:val="24"/>
        </w:rPr>
        <w:t>received</w:t>
      </w:r>
      <w:r w:rsidRPr="00A0602D">
        <w:rPr>
          <w:spacing w:val="-19"/>
          <w:w w:val="105"/>
          <w:sz w:val="24"/>
          <w:szCs w:val="24"/>
        </w:rPr>
        <w:t xml:space="preserve"> </w:t>
      </w:r>
      <w:r w:rsidRPr="00A0602D">
        <w:rPr>
          <w:w w:val="105"/>
          <w:sz w:val="24"/>
          <w:szCs w:val="24"/>
        </w:rPr>
        <w:t>by</w:t>
      </w:r>
      <w:r w:rsidRPr="00A0602D">
        <w:rPr>
          <w:spacing w:val="-15"/>
          <w:w w:val="105"/>
          <w:sz w:val="24"/>
          <w:szCs w:val="24"/>
        </w:rPr>
        <w:t xml:space="preserve"> </w:t>
      </w:r>
      <w:r w:rsidRPr="00A0602D">
        <w:rPr>
          <w:sz w:val="24"/>
          <w:szCs w:val="24"/>
        </w:rPr>
        <w:t>the Adams County B</w:t>
      </w:r>
      <w:r w:rsidRPr="00A0602D">
        <w:rPr>
          <w:w w:val="105"/>
          <w:sz w:val="24"/>
          <w:szCs w:val="24"/>
        </w:rPr>
        <w:t>oard of Supervisors</w:t>
      </w:r>
      <w:r>
        <w:rPr>
          <w:w w:val="105"/>
          <w:sz w:val="24"/>
          <w:szCs w:val="24"/>
        </w:rPr>
        <w:t xml:space="preserve"> for the repair of </w:t>
      </w:r>
      <w:r w:rsidR="00D37339">
        <w:rPr>
          <w:w w:val="105"/>
          <w:sz w:val="24"/>
          <w:szCs w:val="24"/>
        </w:rPr>
        <w:t xml:space="preserve">the Deerfield Road Bridge, Adams County, Mississippi.  </w:t>
      </w:r>
      <w:r>
        <w:rPr>
          <w:w w:val="105"/>
          <w:sz w:val="24"/>
          <w:szCs w:val="24"/>
        </w:rPr>
        <w:t xml:space="preserve"> </w:t>
      </w:r>
    </w:p>
    <w:p w:rsidR="002B52D0" w:rsidRDefault="002B52D0" w:rsidP="002B52D0">
      <w:pPr>
        <w:pStyle w:val="BodyText"/>
        <w:rPr>
          <w:w w:val="105"/>
          <w:sz w:val="24"/>
          <w:szCs w:val="24"/>
        </w:rPr>
      </w:pPr>
    </w:p>
    <w:p w:rsidR="002B52D0" w:rsidRDefault="002B52D0" w:rsidP="002B52D0">
      <w:pPr>
        <w:pStyle w:val="BodyText"/>
        <w:rPr>
          <w:w w:val="105"/>
          <w:sz w:val="24"/>
          <w:szCs w:val="24"/>
        </w:rPr>
      </w:pPr>
      <w:r>
        <w:rPr>
          <w:w w:val="105"/>
          <w:sz w:val="24"/>
          <w:szCs w:val="24"/>
        </w:rPr>
        <w:t xml:space="preserve">Bids must be received by 10:00 a.m., Monday, </w:t>
      </w:r>
      <w:r w:rsidR="0072523F">
        <w:rPr>
          <w:w w:val="105"/>
          <w:sz w:val="24"/>
          <w:szCs w:val="24"/>
        </w:rPr>
        <w:t>February 5</w:t>
      </w:r>
      <w:r>
        <w:rPr>
          <w:w w:val="105"/>
          <w:sz w:val="24"/>
          <w:szCs w:val="24"/>
        </w:rPr>
        <w:t>, 2018 at the Administration Building, 314 State Street, Natchez, Mississippi.</w:t>
      </w:r>
    </w:p>
    <w:p w:rsidR="00145357" w:rsidRPr="00A0602D" w:rsidRDefault="00145357" w:rsidP="002B52D0">
      <w:pPr>
        <w:pStyle w:val="BodyText"/>
        <w:rPr>
          <w:sz w:val="24"/>
          <w:szCs w:val="24"/>
        </w:rPr>
      </w:pPr>
    </w:p>
    <w:p w:rsidR="00B8028C" w:rsidRDefault="00B8028C" w:rsidP="0072523F">
      <w:pPr>
        <w:pStyle w:val="BodyText"/>
        <w:spacing w:before="7"/>
        <w:jc w:val="center"/>
        <w:rPr>
          <w:b/>
          <w:i/>
          <w:sz w:val="24"/>
          <w:szCs w:val="24"/>
        </w:rPr>
      </w:pPr>
      <w:r w:rsidRPr="0072523F">
        <w:rPr>
          <w:b/>
          <w:i/>
          <w:sz w:val="24"/>
          <w:szCs w:val="24"/>
        </w:rPr>
        <w:t xml:space="preserve">The Deerfield Road Bridge is located </w:t>
      </w:r>
      <w:r w:rsidR="0072523F" w:rsidRPr="0072523F">
        <w:rPr>
          <w:b/>
          <w:i/>
          <w:sz w:val="24"/>
          <w:szCs w:val="24"/>
        </w:rPr>
        <w:t>2.5 miles from the intersections of Kingston Road/Deerfield Road and Hutchings Landing Road in Adams County.</w:t>
      </w:r>
    </w:p>
    <w:p w:rsidR="00DE520D" w:rsidRDefault="00145357" w:rsidP="0072523F">
      <w:pPr>
        <w:pStyle w:val="BodyText"/>
        <w:spacing w:before="7"/>
        <w:jc w:val="center"/>
        <w:rPr>
          <w:b/>
          <w:i/>
          <w:sz w:val="24"/>
          <w:szCs w:val="24"/>
        </w:rPr>
      </w:pPr>
      <w:r>
        <w:rPr>
          <w:b/>
          <w:i/>
          <w:sz w:val="24"/>
          <w:szCs w:val="24"/>
        </w:rPr>
        <w:t>The brid</w:t>
      </w:r>
      <w:r w:rsidR="00DE520D">
        <w:rPr>
          <w:b/>
          <w:i/>
          <w:sz w:val="24"/>
          <w:szCs w:val="24"/>
        </w:rPr>
        <w:t>ge no. is SA01-008, a branch of the Homochitto River on Deerfield Road.</w:t>
      </w:r>
    </w:p>
    <w:p w:rsidR="0072523F" w:rsidRDefault="00145357" w:rsidP="0072523F">
      <w:pPr>
        <w:pStyle w:val="BodyText"/>
        <w:spacing w:before="7"/>
        <w:jc w:val="center"/>
        <w:rPr>
          <w:b/>
          <w:i/>
          <w:sz w:val="24"/>
          <w:szCs w:val="24"/>
        </w:rPr>
      </w:pPr>
      <w:r>
        <w:rPr>
          <w:b/>
          <w:i/>
          <w:sz w:val="24"/>
          <w:szCs w:val="24"/>
        </w:rPr>
        <w:t xml:space="preserve">                                </w:t>
      </w:r>
    </w:p>
    <w:p w:rsidR="0072523F" w:rsidRDefault="0072523F" w:rsidP="00145357">
      <w:pPr>
        <w:pStyle w:val="BodyText"/>
        <w:spacing w:before="7"/>
        <w:jc w:val="center"/>
        <w:rPr>
          <w:sz w:val="24"/>
          <w:szCs w:val="24"/>
        </w:rPr>
      </w:pPr>
      <w:r>
        <w:rPr>
          <w:sz w:val="24"/>
          <w:szCs w:val="24"/>
        </w:rPr>
        <w:t>The submitted bid</w:t>
      </w:r>
      <w:r w:rsidR="00DE520D">
        <w:rPr>
          <w:sz w:val="24"/>
          <w:szCs w:val="24"/>
        </w:rPr>
        <w:t>s</w:t>
      </w:r>
      <w:r>
        <w:rPr>
          <w:sz w:val="24"/>
          <w:szCs w:val="24"/>
        </w:rPr>
        <w:t xml:space="preserve"> must include</w:t>
      </w:r>
      <w:r w:rsidR="00DE520D">
        <w:rPr>
          <w:sz w:val="24"/>
          <w:szCs w:val="24"/>
        </w:rPr>
        <w:t xml:space="preserve"> pricing for</w:t>
      </w:r>
      <w:r>
        <w:rPr>
          <w:sz w:val="24"/>
          <w:szCs w:val="24"/>
        </w:rPr>
        <w:t xml:space="preserve"> the following:</w:t>
      </w:r>
    </w:p>
    <w:p w:rsidR="0072523F" w:rsidRDefault="0072523F" w:rsidP="00145357">
      <w:pPr>
        <w:pStyle w:val="BodyText"/>
        <w:numPr>
          <w:ilvl w:val="0"/>
          <w:numId w:val="2"/>
        </w:numPr>
        <w:spacing w:before="7"/>
        <w:jc w:val="center"/>
        <w:rPr>
          <w:sz w:val="24"/>
          <w:szCs w:val="24"/>
        </w:rPr>
      </w:pPr>
      <w:r>
        <w:rPr>
          <w:sz w:val="24"/>
          <w:szCs w:val="24"/>
        </w:rPr>
        <w:t>Remove handrails</w:t>
      </w:r>
    </w:p>
    <w:p w:rsidR="0072523F" w:rsidRDefault="0072523F" w:rsidP="00145357">
      <w:pPr>
        <w:pStyle w:val="BodyText"/>
        <w:numPr>
          <w:ilvl w:val="0"/>
          <w:numId w:val="2"/>
        </w:numPr>
        <w:spacing w:before="7"/>
        <w:jc w:val="center"/>
        <w:rPr>
          <w:sz w:val="24"/>
          <w:szCs w:val="24"/>
        </w:rPr>
      </w:pPr>
      <w:r>
        <w:rPr>
          <w:sz w:val="24"/>
          <w:szCs w:val="24"/>
        </w:rPr>
        <w:t>Remove pre-cast concrete spans</w:t>
      </w:r>
    </w:p>
    <w:p w:rsidR="0072523F" w:rsidRDefault="0072523F" w:rsidP="00145357">
      <w:pPr>
        <w:pStyle w:val="BodyText"/>
        <w:numPr>
          <w:ilvl w:val="0"/>
          <w:numId w:val="2"/>
        </w:numPr>
        <w:spacing w:before="7"/>
        <w:jc w:val="center"/>
        <w:rPr>
          <w:sz w:val="24"/>
          <w:szCs w:val="24"/>
        </w:rPr>
      </w:pPr>
      <w:r>
        <w:rPr>
          <w:sz w:val="24"/>
          <w:szCs w:val="24"/>
        </w:rPr>
        <w:t>Remove concrete cap seals</w:t>
      </w:r>
    </w:p>
    <w:p w:rsidR="0072523F" w:rsidRDefault="0072523F" w:rsidP="00145357">
      <w:pPr>
        <w:pStyle w:val="BodyText"/>
        <w:numPr>
          <w:ilvl w:val="0"/>
          <w:numId w:val="2"/>
        </w:numPr>
        <w:spacing w:before="7"/>
        <w:jc w:val="center"/>
        <w:rPr>
          <w:sz w:val="24"/>
          <w:szCs w:val="24"/>
        </w:rPr>
      </w:pPr>
      <w:r>
        <w:rPr>
          <w:sz w:val="24"/>
          <w:szCs w:val="24"/>
        </w:rPr>
        <w:t>Drive (5) treated piles per bent (2)</w:t>
      </w:r>
    </w:p>
    <w:p w:rsidR="0072523F" w:rsidRDefault="0072523F" w:rsidP="00145357">
      <w:pPr>
        <w:pStyle w:val="BodyText"/>
        <w:numPr>
          <w:ilvl w:val="0"/>
          <w:numId w:val="2"/>
        </w:numPr>
        <w:spacing w:before="7"/>
        <w:jc w:val="center"/>
        <w:rPr>
          <w:sz w:val="24"/>
          <w:szCs w:val="24"/>
        </w:rPr>
      </w:pPr>
      <w:r>
        <w:rPr>
          <w:sz w:val="24"/>
          <w:szCs w:val="24"/>
        </w:rPr>
        <w:t>Drive (8) 14’x20’ treated timbers for (4) wing</w:t>
      </w:r>
      <w:r w:rsidR="00145357">
        <w:rPr>
          <w:sz w:val="24"/>
          <w:szCs w:val="24"/>
        </w:rPr>
        <w:t xml:space="preserve"> </w:t>
      </w:r>
      <w:r>
        <w:rPr>
          <w:sz w:val="24"/>
          <w:szCs w:val="24"/>
        </w:rPr>
        <w:t>walls</w:t>
      </w:r>
    </w:p>
    <w:p w:rsidR="0072523F" w:rsidRDefault="0072523F" w:rsidP="00145357">
      <w:pPr>
        <w:pStyle w:val="BodyText"/>
        <w:numPr>
          <w:ilvl w:val="0"/>
          <w:numId w:val="2"/>
        </w:numPr>
        <w:spacing w:before="7"/>
        <w:jc w:val="center"/>
        <w:rPr>
          <w:sz w:val="24"/>
          <w:szCs w:val="24"/>
        </w:rPr>
      </w:pPr>
      <w:r>
        <w:rPr>
          <w:sz w:val="24"/>
          <w:szCs w:val="24"/>
        </w:rPr>
        <w:t>Reset the concrete caps</w:t>
      </w:r>
    </w:p>
    <w:p w:rsidR="0072523F" w:rsidRDefault="0072523F" w:rsidP="00145357">
      <w:pPr>
        <w:pStyle w:val="BodyText"/>
        <w:numPr>
          <w:ilvl w:val="0"/>
          <w:numId w:val="2"/>
        </w:numPr>
        <w:spacing w:before="7"/>
        <w:jc w:val="center"/>
        <w:rPr>
          <w:sz w:val="24"/>
          <w:szCs w:val="24"/>
        </w:rPr>
      </w:pPr>
      <w:r>
        <w:rPr>
          <w:sz w:val="24"/>
          <w:szCs w:val="24"/>
        </w:rPr>
        <w:t>Reset pre-cast concrete spans</w:t>
      </w:r>
    </w:p>
    <w:p w:rsidR="0072523F" w:rsidRDefault="0072523F" w:rsidP="00145357">
      <w:pPr>
        <w:pStyle w:val="BodyText"/>
        <w:numPr>
          <w:ilvl w:val="0"/>
          <w:numId w:val="2"/>
        </w:numPr>
        <w:spacing w:before="7"/>
        <w:jc w:val="center"/>
        <w:rPr>
          <w:sz w:val="24"/>
          <w:szCs w:val="24"/>
        </w:rPr>
      </w:pPr>
      <w:r>
        <w:rPr>
          <w:sz w:val="24"/>
          <w:szCs w:val="24"/>
        </w:rPr>
        <w:t>Reset handrails</w:t>
      </w:r>
    </w:p>
    <w:p w:rsidR="0072523F" w:rsidRPr="0072523F" w:rsidRDefault="0072523F" w:rsidP="0072523F">
      <w:pPr>
        <w:pStyle w:val="BodyText"/>
        <w:spacing w:before="7"/>
        <w:ind w:left="720"/>
        <w:rPr>
          <w:sz w:val="24"/>
          <w:szCs w:val="24"/>
        </w:rPr>
      </w:pPr>
    </w:p>
    <w:p w:rsidR="00B8028C" w:rsidRPr="00145357" w:rsidRDefault="0072523F" w:rsidP="00145357">
      <w:pPr>
        <w:pStyle w:val="BodyText"/>
        <w:spacing w:before="7"/>
        <w:jc w:val="center"/>
        <w:rPr>
          <w:b/>
          <w:i/>
          <w:sz w:val="24"/>
          <w:szCs w:val="24"/>
        </w:rPr>
      </w:pPr>
      <w:r w:rsidRPr="00145357">
        <w:rPr>
          <w:b/>
          <w:i/>
          <w:sz w:val="24"/>
          <w:szCs w:val="24"/>
        </w:rPr>
        <w:t xml:space="preserve">The Adams County Board of Supervisors will supply all the timbers, bolts, and materials </w:t>
      </w:r>
      <w:r w:rsidR="00145357" w:rsidRPr="00145357">
        <w:rPr>
          <w:b/>
          <w:i/>
          <w:sz w:val="24"/>
          <w:szCs w:val="24"/>
        </w:rPr>
        <w:t>need for this project.  The Adams County Board of Supervisors will replace the boards on the new wing walls and backfill with dirt.</w:t>
      </w:r>
    </w:p>
    <w:p w:rsidR="0072523F" w:rsidRPr="00A0602D" w:rsidRDefault="0072523F" w:rsidP="00B8028C">
      <w:pPr>
        <w:pStyle w:val="BodyText"/>
        <w:spacing w:before="7"/>
        <w:rPr>
          <w:sz w:val="24"/>
          <w:szCs w:val="24"/>
        </w:rPr>
      </w:pPr>
    </w:p>
    <w:p w:rsidR="00B8028C" w:rsidRPr="00674ED2" w:rsidRDefault="00B8028C" w:rsidP="00B8028C">
      <w:pPr>
        <w:pStyle w:val="BodyText"/>
        <w:spacing w:before="4"/>
        <w:rPr>
          <w:w w:val="105"/>
          <w:sz w:val="24"/>
          <w:szCs w:val="24"/>
        </w:rPr>
      </w:pPr>
      <w:r>
        <w:rPr>
          <w:w w:val="105"/>
          <w:sz w:val="24"/>
          <w:szCs w:val="24"/>
        </w:rPr>
        <w:t>Bidders are hereby notified that any proposals accompanied by letters qualifying in any manner, the condition under which the proposals are tendered, will be considered an irregular bid and such proposals will not be considered.</w:t>
      </w:r>
    </w:p>
    <w:p w:rsidR="00B8028C" w:rsidRDefault="00B8028C" w:rsidP="00B8028C">
      <w:pPr>
        <w:pStyle w:val="BodyText"/>
        <w:spacing w:line="252" w:lineRule="auto"/>
        <w:ind w:left="124" w:right="776" w:firstLine="7"/>
        <w:jc w:val="both"/>
        <w:rPr>
          <w:w w:val="105"/>
          <w:sz w:val="24"/>
          <w:szCs w:val="24"/>
        </w:rPr>
      </w:pPr>
    </w:p>
    <w:p w:rsidR="00B8028C" w:rsidRDefault="00B8028C" w:rsidP="00B8028C">
      <w:pPr>
        <w:pStyle w:val="BodyText"/>
        <w:spacing w:line="252" w:lineRule="auto"/>
        <w:ind w:right="776"/>
        <w:rPr>
          <w:w w:val="105"/>
          <w:sz w:val="24"/>
          <w:szCs w:val="24"/>
        </w:rPr>
      </w:pPr>
      <w:r>
        <w:rPr>
          <w:w w:val="105"/>
          <w:sz w:val="24"/>
          <w:szCs w:val="24"/>
        </w:rPr>
        <w:t>Bids may be hand delivered to 314 State Street, Natchez, Mississippi or mailed to the same address.</w:t>
      </w:r>
    </w:p>
    <w:p w:rsidR="00B8028C" w:rsidRDefault="00B8028C" w:rsidP="00B8028C">
      <w:pPr>
        <w:pStyle w:val="BodyText"/>
        <w:spacing w:line="252" w:lineRule="auto"/>
        <w:ind w:right="776"/>
        <w:rPr>
          <w:w w:val="105"/>
          <w:sz w:val="24"/>
          <w:szCs w:val="24"/>
        </w:rPr>
      </w:pPr>
    </w:p>
    <w:p w:rsidR="00B8028C" w:rsidRDefault="00B8028C" w:rsidP="00B8028C">
      <w:pPr>
        <w:pStyle w:val="BodyText"/>
        <w:spacing w:line="252" w:lineRule="auto"/>
        <w:ind w:right="776"/>
        <w:rPr>
          <w:w w:val="105"/>
          <w:sz w:val="24"/>
          <w:szCs w:val="24"/>
        </w:rPr>
      </w:pPr>
      <w:r>
        <w:rPr>
          <w:w w:val="105"/>
          <w:sz w:val="24"/>
          <w:szCs w:val="24"/>
        </w:rPr>
        <w:t>Bid prices are to be firm and not subject to change.  All bids are to be SEALED, PLAINLY ADDRESSED TO THE ADAMS COUNTY BOARD OF SUPERVISORS, and outside of the envelope containing bids should be marked, “BID ON REPAIR OF DEERFIELD ROAD BRIDGE.”</w:t>
      </w:r>
    </w:p>
    <w:p w:rsidR="00B8028C" w:rsidRDefault="00B8028C" w:rsidP="00B8028C">
      <w:pPr>
        <w:pStyle w:val="BodyText"/>
        <w:spacing w:line="252" w:lineRule="auto"/>
        <w:ind w:right="776"/>
        <w:rPr>
          <w:w w:val="105"/>
          <w:sz w:val="24"/>
          <w:szCs w:val="24"/>
        </w:rPr>
      </w:pPr>
    </w:p>
    <w:p w:rsidR="00B8028C" w:rsidRDefault="00B8028C" w:rsidP="00B8028C">
      <w:pPr>
        <w:pStyle w:val="BodyText"/>
        <w:spacing w:line="252" w:lineRule="auto"/>
        <w:ind w:right="776"/>
        <w:rPr>
          <w:w w:val="105"/>
          <w:sz w:val="24"/>
          <w:szCs w:val="24"/>
        </w:rPr>
      </w:pPr>
      <w:r>
        <w:rPr>
          <w:w w:val="105"/>
          <w:sz w:val="24"/>
          <w:szCs w:val="24"/>
        </w:rPr>
        <w:t>The awarded bid, if made, will be made to the lowest and best bidder on the basis of the published quantities, who is considered qualified by the Purchase Clerk.  The board reserves the right to waiver informalities and to reject any and all bids.</w:t>
      </w:r>
    </w:p>
    <w:p w:rsidR="00B8028C" w:rsidRDefault="00B8028C" w:rsidP="00B8028C">
      <w:pPr>
        <w:pStyle w:val="BodyText"/>
        <w:spacing w:line="252" w:lineRule="auto"/>
        <w:ind w:right="776"/>
        <w:jc w:val="both"/>
        <w:rPr>
          <w:w w:val="105"/>
          <w:sz w:val="24"/>
          <w:szCs w:val="24"/>
        </w:rPr>
      </w:pPr>
    </w:p>
    <w:p w:rsidR="00B8028C" w:rsidRDefault="00B8028C" w:rsidP="00B8028C">
      <w:pPr>
        <w:pStyle w:val="BodyText"/>
        <w:rPr>
          <w:sz w:val="24"/>
          <w:szCs w:val="24"/>
        </w:rPr>
      </w:pPr>
      <w:r>
        <w:rPr>
          <w:sz w:val="24"/>
          <w:szCs w:val="24"/>
        </w:rPr>
        <w:t>Frances Bell</w:t>
      </w:r>
    </w:p>
    <w:p w:rsidR="00B8028C" w:rsidRDefault="00B8028C" w:rsidP="00B8028C">
      <w:pPr>
        <w:pStyle w:val="BodyText"/>
        <w:rPr>
          <w:sz w:val="24"/>
          <w:szCs w:val="24"/>
        </w:rPr>
      </w:pPr>
      <w:r>
        <w:rPr>
          <w:sz w:val="24"/>
          <w:szCs w:val="24"/>
        </w:rPr>
        <w:t>Purchase Clerk</w:t>
      </w:r>
    </w:p>
    <w:p w:rsidR="00B8028C" w:rsidRPr="00A0602D" w:rsidRDefault="00B8028C" w:rsidP="00B8028C">
      <w:pPr>
        <w:pStyle w:val="BodyText"/>
        <w:rPr>
          <w:sz w:val="24"/>
          <w:szCs w:val="24"/>
        </w:rPr>
      </w:pPr>
      <w:r>
        <w:rPr>
          <w:sz w:val="24"/>
          <w:szCs w:val="24"/>
        </w:rPr>
        <w:t>601-445-7941 / 601-597-3160</w:t>
      </w:r>
    </w:p>
    <w:p w:rsidR="00B8028C" w:rsidRDefault="00B8028C" w:rsidP="00B8028C">
      <w:pPr>
        <w:pStyle w:val="BodyText"/>
        <w:rPr>
          <w:sz w:val="24"/>
          <w:szCs w:val="24"/>
        </w:rPr>
      </w:pPr>
    </w:p>
    <w:p w:rsidR="00B8028C" w:rsidRDefault="00B8028C" w:rsidP="00B8028C">
      <w:pPr>
        <w:pStyle w:val="BodyText"/>
        <w:rPr>
          <w:sz w:val="24"/>
          <w:szCs w:val="24"/>
        </w:rPr>
      </w:pPr>
      <w:r>
        <w:rPr>
          <w:sz w:val="24"/>
          <w:szCs w:val="24"/>
        </w:rPr>
        <w:t xml:space="preserve">Brandi B. Lewis </w:t>
      </w:r>
    </w:p>
    <w:p w:rsidR="00B8028C" w:rsidRDefault="00B8028C" w:rsidP="00B8028C">
      <w:pPr>
        <w:pStyle w:val="BodyText"/>
        <w:rPr>
          <w:sz w:val="24"/>
          <w:szCs w:val="24"/>
        </w:rPr>
      </w:pPr>
      <w:r>
        <w:rPr>
          <w:sz w:val="24"/>
          <w:szCs w:val="24"/>
        </w:rPr>
        <w:t>Chancery Clerk</w:t>
      </w:r>
    </w:p>
    <w:p w:rsidR="00B8028C" w:rsidRDefault="00B8028C" w:rsidP="00B8028C">
      <w:pPr>
        <w:pStyle w:val="BodyText"/>
        <w:rPr>
          <w:sz w:val="24"/>
          <w:szCs w:val="24"/>
        </w:rPr>
      </w:pPr>
      <w:r>
        <w:rPr>
          <w:sz w:val="24"/>
          <w:szCs w:val="24"/>
        </w:rPr>
        <w:t>601-446-6684</w:t>
      </w:r>
    </w:p>
    <w:p w:rsidR="00B8028C" w:rsidRPr="00A0602D" w:rsidRDefault="00B8028C" w:rsidP="00B8028C">
      <w:pPr>
        <w:pStyle w:val="BodyText"/>
        <w:rPr>
          <w:sz w:val="24"/>
          <w:szCs w:val="24"/>
        </w:rPr>
      </w:pPr>
      <w:r>
        <w:rPr>
          <w:sz w:val="24"/>
          <w:szCs w:val="24"/>
        </w:rPr>
        <w:t>---------------------------------------------------------------------------------------------------------------------</w:t>
      </w:r>
    </w:p>
    <w:p w:rsidR="00B8028C" w:rsidRDefault="0072523F" w:rsidP="00B8028C">
      <w:pPr>
        <w:pStyle w:val="BodyText"/>
        <w:rPr>
          <w:sz w:val="24"/>
          <w:szCs w:val="24"/>
        </w:rPr>
      </w:pPr>
      <w:r>
        <w:rPr>
          <w:sz w:val="24"/>
          <w:szCs w:val="24"/>
        </w:rPr>
        <w:t>Publish:</w:t>
      </w:r>
      <w:r>
        <w:rPr>
          <w:sz w:val="24"/>
          <w:szCs w:val="24"/>
        </w:rPr>
        <w:tab/>
        <w:t>1/10/2018</w:t>
      </w:r>
    </w:p>
    <w:p w:rsidR="00B8028C" w:rsidRDefault="0072523F" w:rsidP="00B8028C">
      <w:pPr>
        <w:pStyle w:val="BodyText"/>
        <w:rPr>
          <w:sz w:val="24"/>
          <w:szCs w:val="24"/>
        </w:rPr>
      </w:pPr>
      <w:r>
        <w:rPr>
          <w:sz w:val="24"/>
          <w:szCs w:val="24"/>
        </w:rPr>
        <w:tab/>
      </w:r>
      <w:r>
        <w:rPr>
          <w:sz w:val="24"/>
          <w:szCs w:val="24"/>
        </w:rPr>
        <w:tab/>
        <w:t>1/17/2018</w:t>
      </w:r>
    </w:p>
    <w:p w:rsidR="00B8028C" w:rsidRDefault="00B8028C" w:rsidP="00B8028C">
      <w:pPr>
        <w:pStyle w:val="BodyText"/>
        <w:rPr>
          <w:sz w:val="24"/>
          <w:szCs w:val="24"/>
        </w:rPr>
      </w:pPr>
    </w:p>
    <w:p w:rsidR="00B8028C" w:rsidRDefault="0072523F" w:rsidP="00B8028C">
      <w:pPr>
        <w:pStyle w:val="BodyText"/>
        <w:rPr>
          <w:sz w:val="24"/>
          <w:szCs w:val="24"/>
        </w:rPr>
      </w:pPr>
      <w:r>
        <w:rPr>
          <w:sz w:val="24"/>
          <w:szCs w:val="24"/>
        </w:rPr>
        <w:t>Bid Opening:</w:t>
      </w:r>
      <w:r>
        <w:rPr>
          <w:sz w:val="24"/>
          <w:szCs w:val="24"/>
        </w:rPr>
        <w:tab/>
        <w:t xml:space="preserve"> 2/5</w:t>
      </w:r>
      <w:r w:rsidR="00B8028C">
        <w:rPr>
          <w:sz w:val="24"/>
          <w:szCs w:val="24"/>
        </w:rPr>
        <w:t>/2018</w:t>
      </w:r>
    </w:p>
    <w:p w:rsidR="001C3F14" w:rsidRDefault="001C3F14"/>
    <w:p w:rsidR="001C3F14" w:rsidRDefault="001C3F14"/>
    <w:p w:rsidR="001C3F14" w:rsidRDefault="001C3F14"/>
    <w:p w:rsidR="001C3F14" w:rsidRDefault="001C3F14"/>
    <w:p w:rsidR="001C3F14" w:rsidRDefault="001C3F14"/>
    <w:p w:rsidR="001C3F14" w:rsidRDefault="001C3F14"/>
    <w:p w:rsidR="004C0418" w:rsidRDefault="004C0418"/>
    <w:p w:rsidR="004C0418" w:rsidRDefault="004C0418"/>
    <w:sectPr w:rsidR="004C0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2A5C"/>
    <w:multiLevelType w:val="hybridMultilevel"/>
    <w:tmpl w:val="E434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15987"/>
    <w:multiLevelType w:val="hybridMultilevel"/>
    <w:tmpl w:val="B8E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18"/>
    <w:rsid w:val="00145357"/>
    <w:rsid w:val="001C3F14"/>
    <w:rsid w:val="002B52D0"/>
    <w:rsid w:val="004C0418"/>
    <w:rsid w:val="0072523F"/>
    <w:rsid w:val="0075526B"/>
    <w:rsid w:val="00941C07"/>
    <w:rsid w:val="00B8028C"/>
    <w:rsid w:val="00D37339"/>
    <w:rsid w:val="00DE520D"/>
    <w:rsid w:val="00FD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E3C15-1D9C-4B07-9D30-28E12CB1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418"/>
    <w:pPr>
      <w:ind w:left="720"/>
      <w:contextualSpacing/>
    </w:pPr>
  </w:style>
  <w:style w:type="paragraph" w:styleId="BodyText">
    <w:name w:val="Body Text"/>
    <w:basedOn w:val="Normal"/>
    <w:link w:val="BodyTextChar"/>
    <w:uiPriority w:val="1"/>
    <w:qFormat/>
    <w:rsid w:val="002B52D0"/>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2B52D0"/>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9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CD2A8-A1A9-4B80-896D-31707DD5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Freeman</dc:creator>
  <cp:lastModifiedBy>Ashley Henderson</cp:lastModifiedBy>
  <cp:revision>2</cp:revision>
  <cp:lastPrinted>2018-01-04T20:09:00Z</cp:lastPrinted>
  <dcterms:created xsi:type="dcterms:W3CDTF">2018-01-08T21:07:00Z</dcterms:created>
  <dcterms:modified xsi:type="dcterms:W3CDTF">2018-01-08T21:07:00Z</dcterms:modified>
</cp:coreProperties>
</file>