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804E" w14:textId="3AA650A2" w:rsidR="00D64743" w:rsidRDefault="00800CBE" w:rsidP="00800CBE">
      <w:pPr>
        <w:spacing w:after="0" w:line="240" w:lineRule="auto"/>
        <w:jc w:val="center"/>
      </w:pPr>
      <w:r>
        <w:t>REQUEST FOR STATEMENT OF QUALIFICATIONS FOR ENGINEERING SERVICES</w:t>
      </w:r>
      <w:r w:rsidR="00B367F9">
        <w:t xml:space="preserve"> FOR ARPA PROGRAM</w:t>
      </w:r>
    </w:p>
    <w:p w14:paraId="6A817F29" w14:textId="04F8300C" w:rsidR="00800CBE" w:rsidRDefault="00800CBE" w:rsidP="00800CBE">
      <w:pPr>
        <w:spacing w:after="0" w:line="240" w:lineRule="auto"/>
        <w:jc w:val="center"/>
      </w:pPr>
    </w:p>
    <w:p w14:paraId="40580245" w14:textId="2A624BE6" w:rsidR="00800CBE" w:rsidRPr="0098041A" w:rsidRDefault="00B367F9" w:rsidP="0098041A">
      <w:pPr>
        <w:spacing w:after="0" w:line="240" w:lineRule="auto"/>
        <w:jc w:val="both"/>
        <w:rPr>
          <w:rFonts w:cstheme="minorHAnsi"/>
        </w:rPr>
      </w:pPr>
      <w:r w:rsidRPr="0098041A">
        <w:rPr>
          <w:rFonts w:cstheme="minorHAnsi"/>
        </w:rPr>
        <w:t>The Town of Beaumont, MS, is seeking the services of qualified engineering firms or individuals to provide engineering and related services pertaining to the American Rescue Plan Act (ARPA) Program.</w:t>
      </w:r>
      <w:r w:rsidR="004877AB" w:rsidRPr="0098041A">
        <w:rPr>
          <w:rFonts w:cstheme="minorHAnsi"/>
        </w:rPr>
        <w:t xml:space="preserve"> </w:t>
      </w:r>
      <w:r w:rsidR="00A661A6" w:rsidRPr="0098041A">
        <w:rPr>
          <w:rFonts w:cstheme="minorHAnsi"/>
        </w:rPr>
        <w:t xml:space="preserve">It is anticipated that the ARPA funds available to the </w:t>
      </w:r>
      <w:r w:rsidRPr="0098041A">
        <w:rPr>
          <w:rFonts w:cstheme="minorHAnsi"/>
        </w:rPr>
        <w:t>Town</w:t>
      </w:r>
      <w:r w:rsidR="00A661A6" w:rsidRPr="0098041A">
        <w:rPr>
          <w:rFonts w:cstheme="minorHAnsi"/>
        </w:rPr>
        <w:t xml:space="preserve"> will mainly be used for water</w:t>
      </w:r>
      <w:r w:rsidRPr="0098041A">
        <w:rPr>
          <w:rFonts w:cstheme="minorHAnsi"/>
        </w:rPr>
        <w:t>,</w:t>
      </w:r>
      <w:r w:rsidR="00A661A6" w:rsidRPr="0098041A">
        <w:rPr>
          <w:rFonts w:cstheme="minorHAnsi"/>
        </w:rPr>
        <w:t xml:space="preserve"> sewer</w:t>
      </w:r>
      <w:r w:rsidRPr="0098041A">
        <w:rPr>
          <w:rFonts w:cstheme="minorHAnsi"/>
        </w:rPr>
        <w:t>, or storm drainage</w:t>
      </w:r>
      <w:r w:rsidR="00A661A6" w:rsidRPr="0098041A">
        <w:rPr>
          <w:rFonts w:cstheme="minorHAnsi"/>
        </w:rPr>
        <w:t xml:space="preserve"> infrastructure needs</w:t>
      </w:r>
      <w:r w:rsidR="0098041A" w:rsidRPr="0098041A">
        <w:rPr>
          <w:rFonts w:cstheme="minorHAnsi"/>
        </w:rPr>
        <w:t xml:space="preserve"> as allo</w:t>
      </w:r>
      <w:r w:rsidR="00A661A6" w:rsidRPr="0098041A">
        <w:rPr>
          <w:rFonts w:cstheme="minorHAnsi"/>
        </w:rPr>
        <w:t xml:space="preserve">wed under the ARPA legislation. </w:t>
      </w:r>
      <w:r w:rsidR="004877AB" w:rsidRPr="0098041A">
        <w:rPr>
          <w:rFonts w:cstheme="minorHAnsi"/>
        </w:rPr>
        <w:t xml:space="preserve">If interested, </w:t>
      </w:r>
      <w:r w:rsidRPr="0098041A">
        <w:rPr>
          <w:rFonts w:cstheme="minorHAnsi"/>
        </w:rPr>
        <w:t xml:space="preserve">you are invited to submit a </w:t>
      </w:r>
      <w:r w:rsidR="004F7B26">
        <w:rPr>
          <w:rFonts w:cstheme="minorHAnsi"/>
        </w:rPr>
        <w:t>statement of qualifications (SOQ)</w:t>
      </w:r>
      <w:r w:rsidRPr="0098041A">
        <w:rPr>
          <w:rFonts w:cstheme="minorHAnsi"/>
        </w:rPr>
        <w:t xml:space="preserve">, in accordance with this request, either by mail or hand delivery, Office of the Town Clerk, Town of Beaumont; P.O. Box 605; 1510 Beaumont-Brooklyn Road; Beaumont, MS 39423, no later than </w:t>
      </w:r>
      <w:r w:rsidR="00635379">
        <w:rPr>
          <w:rFonts w:cstheme="minorHAnsi"/>
        </w:rPr>
        <w:t>11</w:t>
      </w:r>
      <w:r w:rsidRPr="0098041A">
        <w:rPr>
          <w:rFonts w:cstheme="minorHAnsi"/>
        </w:rPr>
        <w:t xml:space="preserve">:00 </w:t>
      </w:r>
      <w:r w:rsidR="00635379">
        <w:rPr>
          <w:rFonts w:cstheme="minorHAnsi"/>
        </w:rPr>
        <w:t>a</w:t>
      </w:r>
      <w:r w:rsidRPr="0098041A">
        <w:rPr>
          <w:rFonts w:cstheme="minorHAnsi"/>
        </w:rPr>
        <w:t xml:space="preserve">.m., on </w:t>
      </w:r>
      <w:r w:rsidR="00635379">
        <w:rPr>
          <w:rFonts w:cstheme="minorHAnsi"/>
        </w:rPr>
        <w:t>Monday</w:t>
      </w:r>
      <w:r w:rsidRPr="0098041A">
        <w:rPr>
          <w:rFonts w:cstheme="minorHAnsi"/>
        </w:rPr>
        <w:t xml:space="preserve">, January </w:t>
      </w:r>
      <w:r w:rsidR="00635379">
        <w:rPr>
          <w:rFonts w:cstheme="minorHAnsi"/>
        </w:rPr>
        <w:t>9</w:t>
      </w:r>
      <w:r w:rsidRPr="0098041A">
        <w:rPr>
          <w:rFonts w:cstheme="minorHAnsi"/>
        </w:rPr>
        <w:t>, 2023.</w:t>
      </w:r>
    </w:p>
    <w:p w14:paraId="3AAB75BA" w14:textId="5ED03829" w:rsidR="00824CFC" w:rsidRPr="0098041A" w:rsidRDefault="00824CFC" w:rsidP="0098041A">
      <w:pPr>
        <w:spacing w:after="0" w:line="240" w:lineRule="auto"/>
        <w:jc w:val="both"/>
        <w:rPr>
          <w:rFonts w:cstheme="minorHAnsi"/>
        </w:rPr>
      </w:pPr>
    </w:p>
    <w:p w14:paraId="66115B83" w14:textId="138A2114" w:rsidR="0098041A" w:rsidRPr="0098041A" w:rsidRDefault="0098041A" w:rsidP="0098041A">
      <w:pPr>
        <w:pStyle w:val="BodyTextIndent"/>
        <w:ind w:left="0"/>
        <w:jc w:val="both"/>
        <w:rPr>
          <w:rFonts w:asciiTheme="minorHAnsi" w:hAnsiTheme="minorHAnsi" w:cstheme="minorHAnsi"/>
          <w:sz w:val="22"/>
          <w:szCs w:val="22"/>
        </w:rPr>
      </w:pPr>
      <w:r w:rsidRPr="0098041A">
        <w:rPr>
          <w:rFonts w:asciiTheme="minorHAnsi" w:hAnsiTheme="minorHAnsi" w:cstheme="minorHAnsi"/>
          <w:sz w:val="22"/>
          <w:szCs w:val="22"/>
        </w:rPr>
        <w:t xml:space="preserve">The selected engineer will provide engineering services in support of the project and/or projects through the project(s) closeout and do so in accordance with federal, state, and local laws and regulations. The Engineer’s scope of services includes an analysis of the Town’s needs, preparation of cost estimates and preliminary design documents, surveying, </w:t>
      </w:r>
      <w:r>
        <w:rPr>
          <w:rFonts w:asciiTheme="minorHAnsi" w:hAnsiTheme="minorHAnsi" w:cstheme="minorHAnsi"/>
          <w:sz w:val="22"/>
          <w:szCs w:val="22"/>
        </w:rPr>
        <w:t xml:space="preserve">maps, plats, </w:t>
      </w:r>
      <w:r w:rsidRPr="0098041A">
        <w:rPr>
          <w:rFonts w:asciiTheme="minorHAnsi" w:hAnsiTheme="minorHAnsi" w:cstheme="minorHAnsi"/>
          <w:sz w:val="22"/>
          <w:szCs w:val="22"/>
        </w:rPr>
        <w:t>preparation of final plans and specifications, bidding, preparation of certified bid tabulation</w:t>
      </w:r>
      <w:r w:rsidR="005A5EC0">
        <w:rPr>
          <w:rFonts w:asciiTheme="minorHAnsi" w:hAnsiTheme="minorHAnsi" w:cstheme="minorHAnsi"/>
          <w:sz w:val="22"/>
          <w:szCs w:val="22"/>
        </w:rPr>
        <w:t xml:space="preserve"> and recommendation of award</w:t>
      </w:r>
      <w:r w:rsidRPr="0098041A">
        <w:rPr>
          <w:rFonts w:asciiTheme="minorHAnsi" w:hAnsiTheme="minorHAnsi" w:cstheme="minorHAnsi"/>
          <w:sz w:val="22"/>
          <w:szCs w:val="22"/>
        </w:rPr>
        <w:t xml:space="preserve">, </w:t>
      </w:r>
      <w:r w:rsidR="005A5EC0">
        <w:rPr>
          <w:rFonts w:asciiTheme="minorHAnsi" w:hAnsiTheme="minorHAnsi" w:cstheme="minorHAnsi"/>
          <w:sz w:val="22"/>
          <w:szCs w:val="22"/>
        </w:rPr>
        <w:t xml:space="preserve">on-site </w:t>
      </w:r>
      <w:r w:rsidRPr="0098041A">
        <w:rPr>
          <w:rFonts w:asciiTheme="minorHAnsi" w:hAnsiTheme="minorHAnsi" w:cstheme="minorHAnsi"/>
          <w:sz w:val="22"/>
          <w:szCs w:val="22"/>
        </w:rPr>
        <w:t xml:space="preserve">construction observation, field-survey verification, </w:t>
      </w:r>
      <w:r w:rsidR="005A5EC0">
        <w:rPr>
          <w:rFonts w:asciiTheme="minorHAnsi" w:hAnsiTheme="minorHAnsi" w:cstheme="minorHAnsi"/>
          <w:sz w:val="22"/>
          <w:szCs w:val="22"/>
        </w:rPr>
        <w:t xml:space="preserve">review and recommendation of payment by Town, </w:t>
      </w:r>
      <w:r w:rsidRPr="0098041A">
        <w:rPr>
          <w:rFonts w:asciiTheme="minorHAnsi" w:hAnsiTheme="minorHAnsi" w:cstheme="minorHAnsi"/>
          <w:sz w:val="22"/>
          <w:szCs w:val="22"/>
        </w:rPr>
        <w:t xml:space="preserve">as-built drawings, project administration, </w:t>
      </w:r>
      <w:r w:rsidR="005A5EC0">
        <w:rPr>
          <w:rFonts w:asciiTheme="minorHAnsi" w:hAnsiTheme="minorHAnsi" w:cstheme="minorHAnsi"/>
          <w:sz w:val="22"/>
          <w:szCs w:val="22"/>
        </w:rPr>
        <w:t xml:space="preserve">final inspection, </w:t>
      </w:r>
      <w:r w:rsidRPr="0098041A">
        <w:rPr>
          <w:rFonts w:asciiTheme="minorHAnsi" w:hAnsiTheme="minorHAnsi" w:cstheme="minorHAnsi"/>
          <w:sz w:val="22"/>
          <w:szCs w:val="22"/>
        </w:rPr>
        <w:t xml:space="preserve">and submittal of project close-out documents. </w:t>
      </w:r>
    </w:p>
    <w:p w14:paraId="42F0A002" w14:textId="77777777" w:rsidR="0098041A" w:rsidRDefault="0098041A" w:rsidP="00800CBE">
      <w:pPr>
        <w:spacing w:after="0" w:line="240" w:lineRule="auto"/>
        <w:jc w:val="both"/>
      </w:pPr>
    </w:p>
    <w:p w14:paraId="5DA55476" w14:textId="5F11EDF0" w:rsidR="00D04739" w:rsidRDefault="00824CFC" w:rsidP="00D04739">
      <w:pPr>
        <w:spacing w:after="0" w:line="240" w:lineRule="auto"/>
        <w:jc w:val="both"/>
      </w:pPr>
      <w:r>
        <w:t xml:space="preserve">Selection of an engineer will be based upon the criteria shown in this notice and no price or cost </w:t>
      </w:r>
      <w:r w:rsidR="005A5EC0">
        <w:t xml:space="preserve">information should be included. </w:t>
      </w:r>
      <w:r w:rsidR="00E53C45">
        <w:t xml:space="preserve">Five (5) bound SOQs should be included in a sealed envelope and the outside of the envelope shall be plainly titled “STATEMENT OF QUALIFICATIONS FOR </w:t>
      </w:r>
      <w:r w:rsidR="00F11456">
        <w:t xml:space="preserve">ARPA </w:t>
      </w:r>
      <w:r w:rsidR="00E53C45">
        <w:t xml:space="preserve">ENGINEERING SERVICES – TOWN OF BEAUMONT, MS.” </w:t>
      </w:r>
      <w:r w:rsidR="00D04739">
        <w:t xml:space="preserve">Submissions should contain </w:t>
      </w:r>
      <w:r w:rsidR="00A661A6">
        <w:t xml:space="preserve">sufficient information reflecting the engineer’s experience and qualifications based on </w:t>
      </w:r>
      <w:r w:rsidR="004F7B26">
        <w:t>the following</w:t>
      </w:r>
      <w:r w:rsidR="00A661A6">
        <w:t xml:space="preserve"> 100</w:t>
      </w:r>
      <w:r w:rsidR="002A551B">
        <w:t>-</w:t>
      </w:r>
      <w:r w:rsidR="00A661A6">
        <w:t>point evaluation</w:t>
      </w:r>
      <w:r w:rsidR="004F7B26">
        <w:t xml:space="preserve"> criteria:</w:t>
      </w:r>
    </w:p>
    <w:p w14:paraId="44410BCD" w14:textId="0E6E8A59" w:rsidR="00A661A6" w:rsidRDefault="00A661A6" w:rsidP="00D04739">
      <w:pPr>
        <w:spacing w:after="0" w:line="240" w:lineRule="auto"/>
        <w:jc w:val="both"/>
      </w:pPr>
    </w:p>
    <w:p w14:paraId="41BE27C3" w14:textId="63BCEE12" w:rsidR="00A661A6" w:rsidRDefault="00A661A6" w:rsidP="008A5238">
      <w:pPr>
        <w:pStyle w:val="ListParagraph"/>
        <w:numPr>
          <w:ilvl w:val="0"/>
          <w:numId w:val="2"/>
        </w:numPr>
        <w:spacing w:after="0" w:line="240" w:lineRule="auto"/>
        <w:jc w:val="both"/>
      </w:pPr>
      <w:r>
        <w:t xml:space="preserve">Experience of the </w:t>
      </w:r>
      <w:r w:rsidR="007550E7">
        <w:t>f</w:t>
      </w:r>
      <w:r>
        <w:t>irm with</w:t>
      </w:r>
      <w:r w:rsidR="000A2774">
        <w:t xml:space="preserve"> water, wastewater and </w:t>
      </w:r>
      <w:r w:rsidR="005A5EC0">
        <w:t xml:space="preserve">storm </w:t>
      </w:r>
      <w:r w:rsidR="000A2774">
        <w:t>drainage</w:t>
      </w:r>
      <w:r>
        <w:t xml:space="preserve"> projects</w:t>
      </w:r>
      <w:r w:rsidR="007550E7">
        <w:t xml:space="preserve"> – </w:t>
      </w:r>
      <w:r w:rsidR="000A2774">
        <w:t>40</w:t>
      </w:r>
      <w:r w:rsidR="007550E7">
        <w:t xml:space="preserve"> points</w:t>
      </w:r>
    </w:p>
    <w:p w14:paraId="0582B1FF" w14:textId="3A33BD98" w:rsidR="007550E7" w:rsidRDefault="007550E7" w:rsidP="008A5238">
      <w:pPr>
        <w:pStyle w:val="ListParagraph"/>
        <w:numPr>
          <w:ilvl w:val="0"/>
          <w:numId w:val="2"/>
        </w:numPr>
        <w:spacing w:after="0" w:line="240" w:lineRule="auto"/>
        <w:jc w:val="both"/>
      </w:pPr>
      <w:r>
        <w:t>Experience of the firm with federally/state funded projects</w:t>
      </w:r>
      <w:r w:rsidR="000A2774">
        <w:t xml:space="preserve"> (CDBG, SRF, </w:t>
      </w:r>
      <w:r w:rsidR="00024C4B">
        <w:t>USACE</w:t>
      </w:r>
      <w:r w:rsidR="000A2774">
        <w:t>, etc.)</w:t>
      </w:r>
      <w:r>
        <w:t xml:space="preserve"> – </w:t>
      </w:r>
      <w:r w:rsidR="00EA3660">
        <w:t>30</w:t>
      </w:r>
      <w:r>
        <w:t xml:space="preserve"> points</w:t>
      </w:r>
    </w:p>
    <w:p w14:paraId="28B4C889" w14:textId="1567880E" w:rsidR="007550E7" w:rsidRDefault="000A2774" w:rsidP="008A5238">
      <w:pPr>
        <w:pStyle w:val="ListParagraph"/>
        <w:numPr>
          <w:ilvl w:val="0"/>
          <w:numId w:val="2"/>
        </w:numPr>
        <w:spacing w:after="0" w:line="240" w:lineRule="auto"/>
        <w:jc w:val="both"/>
      </w:pPr>
      <w:r>
        <w:t xml:space="preserve">Qualifications of the staff available for assignment to the </w:t>
      </w:r>
      <w:r w:rsidR="008A5238">
        <w:t>projects –</w:t>
      </w:r>
      <w:r w:rsidR="007550E7">
        <w:t xml:space="preserve"> </w:t>
      </w:r>
      <w:r>
        <w:t>30</w:t>
      </w:r>
      <w:r w:rsidR="007550E7">
        <w:t xml:space="preserve"> points</w:t>
      </w:r>
    </w:p>
    <w:p w14:paraId="58F32FE8" w14:textId="0481C37B" w:rsidR="007550E7" w:rsidRDefault="007550E7" w:rsidP="007550E7">
      <w:pPr>
        <w:spacing w:after="0" w:line="240" w:lineRule="auto"/>
        <w:jc w:val="both"/>
      </w:pPr>
    </w:p>
    <w:p w14:paraId="35F12B80" w14:textId="74A3632B" w:rsidR="0098497F" w:rsidRDefault="0098497F" w:rsidP="007550E7">
      <w:pPr>
        <w:spacing w:after="0" w:line="240" w:lineRule="auto"/>
        <w:jc w:val="both"/>
      </w:pPr>
      <w:r>
        <w:t xml:space="preserve">The </w:t>
      </w:r>
      <w:r w:rsidR="004F7B26">
        <w:t>Town of Beaumont</w:t>
      </w:r>
      <w:r>
        <w:t xml:space="preserve"> is an </w:t>
      </w:r>
      <w:r w:rsidR="00352F9B">
        <w:t>Equal Opportunity Employer and encourages Minority</w:t>
      </w:r>
      <w:r w:rsidR="00024C4B">
        <w:t>-</w:t>
      </w:r>
      <w:r w:rsidR="00352F9B">
        <w:t>Owned and Women</w:t>
      </w:r>
      <w:r w:rsidR="00024C4B">
        <w:t>-</w:t>
      </w:r>
      <w:r w:rsidR="00352F9B">
        <w:t xml:space="preserve">Owned Business Enterprises to submit </w:t>
      </w:r>
      <w:r w:rsidR="00250F2B">
        <w:t>SOQs</w:t>
      </w:r>
      <w:r w:rsidR="00352F9B">
        <w:t>.</w:t>
      </w:r>
    </w:p>
    <w:p w14:paraId="3FB13FE6" w14:textId="0DED36DF" w:rsidR="00352F9B" w:rsidRDefault="00352F9B" w:rsidP="007550E7">
      <w:pPr>
        <w:spacing w:after="0" w:line="240" w:lineRule="auto"/>
        <w:jc w:val="both"/>
      </w:pPr>
    </w:p>
    <w:p w14:paraId="0F655975" w14:textId="504A256E" w:rsidR="004F7B26" w:rsidRPr="005E3339" w:rsidRDefault="004F7B26" w:rsidP="004F7B26">
      <w:pPr>
        <w:spacing w:after="0" w:line="240" w:lineRule="auto"/>
        <w:jc w:val="both"/>
        <w:rPr>
          <w:sz w:val="23"/>
          <w:szCs w:val="23"/>
        </w:rPr>
      </w:pPr>
      <w:r w:rsidRPr="005E3339">
        <w:rPr>
          <w:sz w:val="23"/>
          <w:szCs w:val="23"/>
        </w:rPr>
        <w:t xml:space="preserve">The </w:t>
      </w:r>
      <w:r>
        <w:rPr>
          <w:sz w:val="23"/>
          <w:szCs w:val="23"/>
        </w:rPr>
        <w:t>Town</w:t>
      </w:r>
      <w:r w:rsidRPr="005E3339">
        <w:rPr>
          <w:sz w:val="23"/>
          <w:szCs w:val="23"/>
        </w:rPr>
        <w:t xml:space="preserve"> will designate a selection committee to evaluate each </w:t>
      </w:r>
      <w:r w:rsidR="00024C4B">
        <w:rPr>
          <w:sz w:val="23"/>
          <w:szCs w:val="23"/>
        </w:rPr>
        <w:t>SOQ</w:t>
      </w:r>
      <w:r w:rsidRPr="005E3339">
        <w:rPr>
          <w:sz w:val="23"/>
          <w:szCs w:val="23"/>
        </w:rPr>
        <w:t xml:space="preserve">. The committee may hold </w:t>
      </w:r>
      <w:r w:rsidR="00024C4B">
        <w:rPr>
          <w:sz w:val="23"/>
          <w:szCs w:val="23"/>
        </w:rPr>
        <w:t>SOQs</w:t>
      </w:r>
      <w:r w:rsidRPr="005E3339">
        <w:rPr>
          <w:sz w:val="23"/>
          <w:szCs w:val="23"/>
        </w:rPr>
        <w:t xml:space="preserve"> for a period </w:t>
      </w:r>
      <w:r>
        <w:rPr>
          <w:sz w:val="23"/>
          <w:szCs w:val="23"/>
        </w:rPr>
        <w:t>not to exceed</w:t>
      </w:r>
      <w:r w:rsidRPr="005E3339">
        <w:rPr>
          <w:sz w:val="23"/>
          <w:szCs w:val="23"/>
        </w:rPr>
        <w:t xml:space="preserve"> thirty (30) days for the purpose of reviewing </w:t>
      </w:r>
      <w:r>
        <w:rPr>
          <w:sz w:val="23"/>
          <w:szCs w:val="23"/>
        </w:rPr>
        <w:t xml:space="preserve">the </w:t>
      </w:r>
      <w:r w:rsidRPr="005E3339">
        <w:rPr>
          <w:sz w:val="23"/>
          <w:szCs w:val="23"/>
        </w:rPr>
        <w:t>content</w:t>
      </w:r>
      <w:r>
        <w:rPr>
          <w:sz w:val="23"/>
          <w:szCs w:val="23"/>
        </w:rPr>
        <w:t xml:space="preserve"> </w:t>
      </w:r>
      <w:r w:rsidRPr="005E3339">
        <w:rPr>
          <w:sz w:val="23"/>
          <w:szCs w:val="23"/>
        </w:rPr>
        <w:t xml:space="preserve">and </w:t>
      </w:r>
      <w:r>
        <w:rPr>
          <w:sz w:val="23"/>
          <w:szCs w:val="23"/>
        </w:rPr>
        <w:t xml:space="preserve">investigating the </w:t>
      </w:r>
      <w:r w:rsidRPr="005E3339">
        <w:rPr>
          <w:sz w:val="23"/>
          <w:szCs w:val="23"/>
        </w:rPr>
        <w:t xml:space="preserve">qualifications of the firms and assigned individuals. </w:t>
      </w:r>
      <w:r>
        <w:t xml:space="preserve">The </w:t>
      </w:r>
      <w:r w:rsidR="00024C4B">
        <w:t>Town</w:t>
      </w:r>
      <w:r>
        <w:t xml:space="preserve"> will award a contract to the qualified individual or firm </w:t>
      </w:r>
      <w:r w:rsidR="000B6CD4">
        <w:t>w</w:t>
      </w:r>
      <w:r w:rsidR="000B6CD4" w:rsidRPr="005E3339">
        <w:rPr>
          <w:sz w:val="23"/>
          <w:szCs w:val="23"/>
        </w:rPr>
        <w:t xml:space="preserve">hose </w:t>
      </w:r>
      <w:r w:rsidR="000B6CD4">
        <w:rPr>
          <w:sz w:val="23"/>
          <w:szCs w:val="23"/>
        </w:rPr>
        <w:t>SOQ</w:t>
      </w:r>
      <w:r w:rsidR="000B6CD4" w:rsidRPr="005E3339">
        <w:rPr>
          <w:sz w:val="23"/>
          <w:szCs w:val="23"/>
        </w:rPr>
        <w:t xml:space="preserve"> has the highest number of cumulative points issued by the committee and determined to be the most advantageous to the </w:t>
      </w:r>
      <w:r w:rsidR="000B6CD4">
        <w:rPr>
          <w:sz w:val="23"/>
          <w:szCs w:val="23"/>
        </w:rPr>
        <w:t>Town, price and other factors considered.</w:t>
      </w:r>
      <w:r>
        <w:t xml:space="preserve"> </w:t>
      </w:r>
      <w:r w:rsidRPr="005E3339">
        <w:rPr>
          <w:sz w:val="23"/>
          <w:szCs w:val="23"/>
        </w:rPr>
        <w:t xml:space="preserve">The </w:t>
      </w:r>
      <w:r>
        <w:rPr>
          <w:sz w:val="23"/>
          <w:szCs w:val="23"/>
        </w:rPr>
        <w:t>Town</w:t>
      </w:r>
      <w:r w:rsidRPr="005E3339">
        <w:rPr>
          <w:sz w:val="23"/>
          <w:szCs w:val="23"/>
        </w:rPr>
        <w:t xml:space="preserve"> reserves the right to reject any and/or all</w:t>
      </w:r>
      <w:r w:rsidR="003A176E">
        <w:rPr>
          <w:sz w:val="23"/>
          <w:szCs w:val="23"/>
        </w:rPr>
        <w:t xml:space="preserve"> SOQs</w:t>
      </w:r>
      <w:r w:rsidRPr="005E3339">
        <w:rPr>
          <w:sz w:val="23"/>
          <w:szCs w:val="23"/>
        </w:rPr>
        <w:t>.</w:t>
      </w:r>
    </w:p>
    <w:p w14:paraId="2F8B6E5F" w14:textId="77777777" w:rsidR="0098497F" w:rsidRDefault="0098497F" w:rsidP="007550E7">
      <w:pPr>
        <w:spacing w:after="0" w:line="240" w:lineRule="auto"/>
        <w:jc w:val="both"/>
      </w:pPr>
    </w:p>
    <w:p w14:paraId="42B1909C" w14:textId="02E292AC" w:rsidR="00352F9B" w:rsidRDefault="00352F9B" w:rsidP="007550E7">
      <w:pPr>
        <w:spacing w:after="0" w:line="240" w:lineRule="auto"/>
        <w:jc w:val="both"/>
      </w:pPr>
      <w:r>
        <w:t xml:space="preserve">Publish in the </w:t>
      </w:r>
      <w:r w:rsidR="00E53C45">
        <w:t>Richton Dispatch</w:t>
      </w:r>
      <w:r w:rsidR="00F05DDB">
        <w:t>:</w:t>
      </w:r>
    </w:p>
    <w:p w14:paraId="00374A18" w14:textId="64222401" w:rsidR="00352F9B" w:rsidRDefault="00352F9B" w:rsidP="007550E7">
      <w:pPr>
        <w:spacing w:after="0" w:line="240" w:lineRule="auto"/>
        <w:jc w:val="both"/>
      </w:pPr>
    </w:p>
    <w:p w14:paraId="196F8043" w14:textId="4E90A7DB" w:rsidR="00352F9B" w:rsidRPr="00F05DDB" w:rsidRDefault="00E53C45" w:rsidP="007550E7">
      <w:pPr>
        <w:spacing w:after="0" w:line="240" w:lineRule="auto"/>
        <w:jc w:val="both"/>
      </w:pPr>
      <w:r>
        <w:t>December 15</w:t>
      </w:r>
      <w:r w:rsidR="00F05DDB" w:rsidRPr="00F05DDB">
        <w:t>, 2022</w:t>
      </w:r>
      <w:r w:rsidR="00635379">
        <w:t xml:space="preserve"> and</w:t>
      </w:r>
    </w:p>
    <w:p w14:paraId="01350441" w14:textId="18068E60" w:rsidR="007550E7" w:rsidRDefault="00E53C45" w:rsidP="007550E7">
      <w:pPr>
        <w:spacing w:after="0" w:line="240" w:lineRule="auto"/>
        <w:jc w:val="both"/>
      </w:pPr>
      <w:r>
        <w:t xml:space="preserve">December 22, </w:t>
      </w:r>
      <w:r w:rsidR="00F05DDB" w:rsidRPr="00F05DDB">
        <w:t>2022</w:t>
      </w:r>
    </w:p>
    <w:p w14:paraId="19E65C75" w14:textId="3575C02F" w:rsidR="007550E7" w:rsidRDefault="007550E7" w:rsidP="007550E7">
      <w:pPr>
        <w:spacing w:after="0" w:line="240" w:lineRule="auto"/>
        <w:jc w:val="both"/>
      </w:pPr>
    </w:p>
    <w:p w14:paraId="015A9016" w14:textId="77777777" w:rsidR="007550E7" w:rsidRDefault="007550E7" w:rsidP="007550E7">
      <w:pPr>
        <w:spacing w:after="0" w:line="240" w:lineRule="auto"/>
        <w:jc w:val="both"/>
      </w:pPr>
    </w:p>
    <w:p w14:paraId="4BC387A0" w14:textId="2736EB08" w:rsidR="00A661A6" w:rsidRDefault="00A661A6" w:rsidP="00D04739">
      <w:pPr>
        <w:spacing w:after="0" w:line="240" w:lineRule="auto"/>
        <w:jc w:val="both"/>
      </w:pPr>
      <w:r>
        <w:tab/>
      </w:r>
    </w:p>
    <w:p w14:paraId="6F547EC2" w14:textId="178FDE3A" w:rsidR="00800CBE" w:rsidRDefault="00800CBE" w:rsidP="00800CBE">
      <w:pPr>
        <w:spacing w:after="0" w:line="240" w:lineRule="auto"/>
        <w:jc w:val="center"/>
      </w:pPr>
    </w:p>
    <w:p w14:paraId="054D1364" w14:textId="77777777" w:rsidR="00800CBE" w:rsidRDefault="00800CBE" w:rsidP="00800CBE">
      <w:pPr>
        <w:spacing w:after="0" w:line="240" w:lineRule="auto"/>
        <w:jc w:val="both"/>
      </w:pPr>
    </w:p>
    <w:sectPr w:rsidR="0080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F6B2D"/>
    <w:multiLevelType w:val="hybridMultilevel"/>
    <w:tmpl w:val="C3C85410"/>
    <w:lvl w:ilvl="0" w:tplc="C78E16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A24C0C"/>
    <w:multiLevelType w:val="hybridMultilevel"/>
    <w:tmpl w:val="7594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563954">
    <w:abstractNumId w:val="0"/>
  </w:num>
  <w:num w:numId="2" w16cid:durableId="1090006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BE"/>
    <w:rsid w:val="00024C4B"/>
    <w:rsid w:val="000A2774"/>
    <w:rsid w:val="000B6CD4"/>
    <w:rsid w:val="000D5E0B"/>
    <w:rsid w:val="00107D9F"/>
    <w:rsid w:val="00115EB3"/>
    <w:rsid w:val="00250F2B"/>
    <w:rsid w:val="00296564"/>
    <w:rsid w:val="002A551B"/>
    <w:rsid w:val="002D0C64"/>
    <w:rsid w:val="00344ECA"/>
    <w:rsid w:val="00352F9B"/>
    <w:rsid w:val="003A176E"/>
    <w:rsid w:val="00453268"/>
    <w:rsid w:val="00474FAF"/>
    <w:rsid w:val="004877AB"/>
    <w:rsid w:val="004F7B26"/>
    <w:rsid w:val="00534EB2"/>
    <w:rsid w:val="005A5EC0"/>
    <w:rsid w:val="00635379"/>
    <w:rsid w:val="007550E7"/>
    <w:rsid w:val="00800CBE"/>
    <w:rsid w:val="00824CFC"/>
    <w:rsid w:val="00830056"/>
    <w:rsid w:val="008A5238"/>
    <w:rsid w:val="00922AA0"/>
    <w:rsid w:val="0098041A"/>
    <w:rsid w:val="0098497F"/>
    <w:rsid w:val="00A661A6"/>
    <w:rsid w:val="00B367F9"/>
    <w:rsid w:val="00B411EC"/>
    <w:rsid w:val="00C66333"/>
    <w:rsid w:val="00D04739"/>
    <w:rsid w:val="00D64743"/>
    <w:rsid w:val="00E04BD5"/>
    <w:rsid w:val="00E53C45"/>
    <w:rsid w:val="00EA3660"/>
    <w:rsid w:val="00F05DDB"/>
    <w:rsid w:val="00F1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FC6E"/>
  <w15:chartTrackingRefBased/>
  <w15:docId w15:val="{80872D22-CB23-42A7-89B1-418AC3FE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CA"/>
    <w:pPr>
      <w:ind w:left="720"/>
      <w:contextualSpacing/>
    </w:pPr>
  </w:style>
  <w:style w:type="paragraph" w:styleId="BalloonText">
    <w:name w:val="Balloon Text"/>
    <w:basedOn w:val="Normal"/>
    <w:link w:val="BalloonTextChar"/>
    <w:uiPriority w:val="99"/>
    <w:semiHidden/>
    <w:unhideWhenUsed/>
    <w:rsid w:val="002D0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64"/>
    <w:rPr>
      <w:rFonts w:ascii="Segoe UI" w:hAnsi="Segoe UI" w:cs="Segoe UI"/>
      <w:sz w:val="18"/>
      <w:szCs w:val="18"/>
    </w:rPr>
  </w:style>
  <w:style w:type="paragraph" w:styleId="BodyTextIndent">
    <w:name w:val="Body Text Indent"/>
    <w:basedOn w:val="Normal"/>
    <w:link w:val="BodyTextIndentChar"/>
    <w:rsid w:val="0098041A"/>
    <w:pPr>
      <w:widowControl w:val="0"/>
      <w:spacing w:after="0" w:line="240" w:lineRule="auto"/>
      <w:ind w:left="45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98041A"/>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Owen</dc:creator>
  <cp:keywords/>
  <dc:description/>
  <cp:lastModifiedBy>Cacynthia Patterson</cp:lastModifiedBy>
  <cp:revision>2</cp:revision>
  <cp:lastPrinted>2022-08-02T21:05:00Z</cp:lastPrinted>
  <dcterms:created xsi:type="dcterms:W3CDTF">2022-12-08T17:23:00Z</dcterms:created>
  <dcterms:modified xsi:type="dcterms:W3CDTF">2022-12-08T17:23:00Z</dcterms:modified>
</cp:coreProperties>
</file>