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8F" w:rsidRDefault="00520D1A">
      <w:pPr>
        <w:rPr>
          <w:b/>
          <w:sz w:val="24"/>
          <w:szCs w:val="24"/>
        </w:rPr>
      </w:pPr>
      <w:r w:rsidRPr="00520D1A">
        <w:rPr>
          <w:b/>
          <w:sz w:val="24"/>
          <w:szCs w:val="24"/>
        </w:rPr>
        <w:t>Reverse Auction Information</w:t>
      </w:r>
    </w:p>
    <w:p w:rsidR="00520D1A" w:rsidRDefault="00520D1A">
      <w:r>
        <w:t>NOTICE TO BIDDERS</w:t>
      </w:r>
    </w:p>
    <w:p w:rsidR="00520D1A" w:rsidRDefault="00A22BB7" w:rsidP="00A22BB7">
      <w:r>
        <w:t>NOTICE</w:t>
      </w:r>
      <w:r w:rsidR="00520D1A">
        <w:t xml:space="preserve"> is hereby given that Canton Municipal Utilities will receive proposals for </w:t>
      </w:r>
      <w:r w:rsidR="00520D1A" w:rsidRPr="00C97411">
        <w:rPr>
          <w:b/>
        </w:rPr>
        <w:t xml:space="preserve">(1) </w:t>
      </w:r>
      <w:r w:rsidR="00E05CDF">
        <w:rPr>
          <w:b/>
        </w:rPr>
        <w:t>750 GALLON TRAILER MOUNTED SEWER CLEANER WITH PIVOTING HOSE REEL</w:t>
      </w:r>
      <w:r w:rsidR="00804930">
        <w:t xml:space="preserve">, until 3:00 PM </w:t>
      </w:r>
      <w:r w:rsidR="00E05CDF">
        <w:t xml:space="preserve">March 25, 2022.  </w:t>
      </w:r>
      <w:r w:rsidR="00520D1A">
        <w:t xml:space="preserve">  Specifications may be obtained by visiting the website Central Bidding at </w:t>
      </w:r>
      <w:hyperlink r:id="rId4" w:history="1">
        <w:r w:rsidR="00520D1A" w:rsidRPr="00D23A44">
          <w:rPr>
            <w:rStyle w:val="Hyperlink"/>
          </w:rPr>
          <w:t>www.centralbidding.com</w:t>
        </w:r>
      </w:hyperlink>
      <w:r w:rsidR="00520D1A">
        <w:t xml:space="preserve"> or the </w:t>
      </w:r>
      <w:r w:rsidR="003F05D1">
        <w:t>Engineering</w:t>
      </w:r>
      <w:r w:rsidR="00E05CDF">
        <w:t xml:space="preserve"> Department 225 N. </w:t>
      </w:r>
      <w:proofErr w:type="spellStart"/>
      <w:r w:rsidR="00E05CDF">
        <w:t>Hargon</w:t>
      </w:r>
      <w:proofErr w:type="spellEnd"/>
      <w:r w:rsidR="00520D1A">
        <w:t xml:space="preserve"> Street, Canton, Mississippi 39046.</w:t>
      </w:r>
      <w:r w:rsidR="00196B91">
        <w:t xml:space="preserve">  Proposals may be submitted by sealed envelope or electronic submittal.  Proposals delivered to </w:t>
      </w:r>
      <w:r w:rsidR="003F05D1">
        <w:t xml:space="preserve">225 N. </w:t>
      </w:r>
      <w:proofErr w:type="spellStart"/>
      <w:r w:rsidR="003F05D1">
        <w:t>Hargon</w:t>
      </w:r>
      <w:proofErr w:type="spellEnd"/>
      <w:r w:rsidR="00196B91">
        <w:t xml:space="preserve"> Street, Canton, MS should be addressed to Linda Brown, Purchasing Department.  Electronic submittals</w:t>
      </w:r>
      <w:r w:rsidR="00D05094">
        <w:t xml:space="preserve"> can be</w:t>
      </w:r>
      <w:r w:rsidR="00352C4D">
        <w:t xml:space="preserve"> submitted</w:t>
      </w:r>
      <w:r w:rsidR="00196B91">
        <w:t xml:space="preserve"> at </w:t>
      </w:r>
      <w:hyperlink r:id="rId5" w:history="1">
        <w:r w:rsidR="00196B91" w:rsidRPr="00D23A44">
          <w:rPr>
            <w:rStyle w:val="Hyperlink"/>
          </w:rPr>
          <w:t>www.centralbidding.com</w:t>
        </w:r>
      </w:hyperlink>
      <w:r w:rsidR="00D05094">
        <w:rPr>
          <w:rStyle w:val="Hyperlink"/>
        </w:rPr>
        <w:t xml:space="preserve"> </w:t>
      </w:r>
      <w:r w:rsidR="00196B91">
        <w:t>.  For any question relating to the electronic submittal or reverse auction process please contact Central Bidding at 225-810-4814.</w:t>
      </w:r>
    </w:p>
    <w:p w:rsidR="00196B91" w:rsidRDefault="00196B91">
      <w:r>
        <w:t>BIDDING WILL BE HELD BY ELCTRONIC REVERSE</w:t>
      </w:r>
      <w:r w:rsidR="005B2398">
        <w:t xml:space="preserve"> AUCTION ON TUESDAY, </w:t>
      </w:r>
      <w:r w:rsidR="006B1C56">
        <w:t xml:space="preserve">APRIL 5, </w:t>
      </w:r>
      <w:bookmarkStart w:id="0" w:name="_GoBack"/>
      <w:bookmarkEnd w:id="0"/>
      <w:r w:rsidR="003F05D1">
        <w:t>2022</w:t>
      </w:r>
      <w:r>
        <w:t xml:space="preserve"> AT 10:00 AM</w:t>
      </w:r>
      <w:r w:rsidR="00352C4D">
        <w:t xml:space="preserve"> CENTRAL TIME.</w:t>
      </w:r>
      <w:r w:rsidR="00D05094">
        <w:t xml:space="preserve">  </w:t>
      </w:r>
      <w:r w:rsidR="004D62A2">
        <w:t xml:space="preserve">Vendors can register FREE at </w:t>
      </w:r>
      <w:hyperlink r:id="rId6" w:history="1">
        <w:r w:rsidR="004D62A2" w:rsidRPr="00D23A44">
          <w:rPr>
            <w:rStyle w:val="Hyperlink"/>
          </w:rPr>
          <w:t>www.centralauctionhouse.com/registration.php</w:t>
        </w:r>
      </w:hyperlink>
      <w:r w:rsidR="004D62A2">
        <w:t xml:space="preserve"> </w:t>
      </w:r>
    </w:p>
    <w:p w:rsidR="0055188A" w:rsidRDefault="004D62A2">
      <w:r>
        <w:t xml:space="preserve">Submissions will </w:t>
      </w:r>
      <w:r w:rsidR="00AC4989">
        <w:t xml:space="preserve">be evaluated and </w:t>
      </w:r>
      <w:r w:rsidR="00AC4989" w:rsidRPr="003F05D1">
        <w:rPr>
          <w:b/>
        </w:rPr>
        <w:t xml:space="preserve">Vendors </w:t>
      </w:r>
      <w:r w:rsidR="00352C4D" w:rsidRPr="003F05D1">
        <w:rPr>
          <w:b/>
        </w:rPr>
        <w:t xml:space="preserve">submitting compliant proposals </w:t>
      </w:r>
      <w:r w:rsidR="00AC4989" w:rsidRPr="003F05D1">
        <w:rPr>
          <w:b/>
        </w:rPr>
        <w:t xml:space="preserve">will </w:t>
      </w:r>
      <w:r w:rsidRPr="003F05D1">
        <w:rPr>
          <w:b/>
        </w:rPr>
        <w:t xml:space="preserve">receive </w:t>
      </w:r>
      <w:r w:rsidR="00AC4989" w:rsidRPr="003F05D1">
        <w:rPr>
          <w:b/>
        </w:rPr>
        <w:t>a</w:t>
      </w:r>
      <w:r w:rsidR="00D05094" w:rsidRPr="003F05D1">
        <w:rPr>
          <w:b/>
        </w:rPr>
        <w:t>n</w:t>
      </w:r>
      <w:r w:rsidR="00AC4989" w:rsidRPr="003F05D1">
        <w:rPr>
          <w:b/>
        </w:rPr>
        <w:t xml:space="preserve"> </w:t>
      </w:r>
      <w:r w:rsidR="00352C4D" w:rsidRPr="003F05D1">
        <w:rPr>
          <w:b/>
        </w:rPr>
        <w:t>invitation</w:t>
      </w:r>
      <w:r w:rsidRPr="003F05D1">
        <w:rPr>
          <w:b/>
        </w:rPr>
        <w:t xml:space="preserve"> to participate in the Electronic Reverse Auction</w:t>
      </w:r>
      <w:r w:rsidR="00AC4989" w:rsidRPr="003F05D1">
        <w:rPr>
          <w:b/>
        </w:rPr>
        <w:t>.</w:t>
      </w:r>
      <w:r w:rsidR="00AC4989">
        <w:t xml:space="preserve"> </w:t>
      </w:r>
      <w:r>
        <w:t xml:space="preserve"> Canton Municipal Utilities Commission reserves the right to extend the auction date if necessary to complete the pre-qualification process.  </w:t>
      </w:r>
    </w:p>
    <w:p w:rsidR="00261FA1" w:rsidRDefault="00261FA1">
      <w:r>
        <w:t xml:space="preserve">Each Vendor shall be required to ensure the delivery and receipt of its proposal by this agency prior to the date and time of the opening listed above.  </w:t>
      </w:r>
    </w:p>
    <w:p w:rsidR="00A22BB7" w:rsidRDefault="00A22BB7"/>
    <w:p w:rsidR="00A22BB7" w:rsidRPr="00A22BB7" w:rsidRDefault="00A22BB7" w:rsidP="00A22BB7">
      <w:pPr>
        <w:widowControl w:val="0"/>
        <w:tabs>
          <w:tab w:val="left" w:pos="0"/>
        </w:tabs>
        <w:spacing w:line="120" w:lineRule="auto"/>
        <w:ind w:left="1080"/>
        <w:rPr>
          <w:rFonts w:cstheme="minorHAnsi"/>
          <w:spacing w:val="-3"/>
        </w:rPr>
      </w:pPr>
    </w:p>
    <w:p w:rsidR="00A22BB7" w:rsidRPr="00A22BB7" w:rsidRDefault="00A22BB7" w:rsidP="00A22BB7">
      <w:pPr>
        <w:tabs>
          <w:tab w:val="left" w:pos="0"/>
        </w:tabs>
        <w:suppressAutoHyphens/>
        <w:jc w:val="both"/>
        <w:rPr>
          <w:rFonts w:cstheme="minorHAnsi"/>
          <w:spacing w:val="-3"/>
        </w:rPr>
      </w:pPr>
      <w:r w:rsidRPr="00A22BB7">
        <w:rPr>
          <w:rFonts w:cstheme="minorHAnsi"/>
          <w:spacing w:val="-3"/>
        </w:rPr>
        <w:tab/>
        <w:t xml:space="preserve">BY ORDER OF THE BOARD OF COMMISSIONERS OF THE CANTON MUNICIPAL UTILITIES COMMISSION, ON THIS THE </w:t>
      </w:r>
      <w:r w:rsidRPr="00A22BB7">
        <w:rPr>
          <w:rFonts w:cstheme="minorHAnsi"/>
          <w:spacing w:val="-3"/>
          <w:u w:val="single"/>
        </w:rPr>
        <w:t xml:space="preserve">   ___________________________.                                   </w:t>
      </w:r>
    </w:p>
    <w:p w:rsidR="00A22BB7" w:rsidRPr="00A22BB7" w:rsidRDefault="00A22BB7" w:rsidP="00A22BB7">
      <w:pPr>
        <w:widowControl w:val="0"/>
        <w:tabs>
          <w:tab w:val="left" w:pos="0"/>
        </w:tabs>
        <w:spacing w:line="120" w:lineRule="auto"/>
        <w:ind w:left="1080"/>
        <w:rPr>
          <w:rFonts w:cstheme="minorHAnsi"/>
          <w:spacing w:val="-3"/>
        </w:rPr>
      </w:pPr>
    </w:p>
    <w:p w:rsidR="00A22BB7" w:rsidRPr="00A22BB7" w:rsidRDefault="00A22BB7" w:rsidP="00A22BB7">
      <w:pPr>
        <w:pStyle w:val="Heading2"/>
        <w:rPr>
          <w:rFonts w:asciiTheme="minorHAnsi" w:hAnsiTheme="minorHAnsi" w:cstheme="minorHAnsi"/>
          <w:b w:val="0"/>
          <w:sz w:val="22"/>
        </w:rPr>
      </w:pPr>
      <w:r w:rsidRPr="00A22BB7">
        <w:rPr>
          <w:rFonts w:asciiTheme="minorHAnsi" w:hAnsiTheme="minorHAnsi" w:cstheme="minorHAnsi"/>
          <w:b w:val="0"/>
          <w:sz w:val="22"/>
        </w:rPr>
        <w:t>Canton Municipal Utilities Commission</w:t>
      </w:r>
    </w:p>
    <w:p w:rsidR="00A22BB7" w:rsidRPr="00A22BB7" w:rsidRDefault="00A22BB7" w:rsidP="00A22BB7">
      <w:pPr>
        <w:suppressAutoHyphens/>
        <w:ind w:left="5040"/>
        <w:jc w:val="both"/>
        <w:rPr>
          <w:rFonts w:cstheme="minorHAnsi"/>
          <w:spacing w:val="-3"/>
        </w:rPr>
      </w:pPr>
      <w:r w:rsidRPr="00A22BB7">
        <w:rPr>
          <w:rFonts w:cstheme="minorHAnsi"/>
          <w:spacing w:val="-3"/>
        </w:rPr>
        <w:t xml:space="preserve">BY: </w:t>
      </w:r>
      <w:r w:rsidRPr="00A22BB7">
        <w:rPr>
          <w:rFonts w:cstheme="minorHAnsi"/>
          <w:spacing w:val="-3"/>
          <w:u w:val="single"/>
        </w:rPr>
        <w:t xml:space="preserve">{S} </w:t>
      </w:r>
      <w:r w:rsidR="003F05D1">
        <w:rPr>
          <w:rFonts w:cstheme="minorHAnsi"/>
          <w:spacing w:val="-3"/>
          <w:u w:val="single"/>
        </w:rPr>
        <w:t xml:space="preserve">Howard Young </w:t>
      </w:r>
    </w:p>
    <w:p w:rsidR="00A22BB7" w:rsidRPr="00A22BB7" w:rsidRDefault="003F05D1" w:rsidP="00A22BB7">
      <w:pPr>
        <w:suppressAutoHyphens/>
        <w:ind w:left="5040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Howard Young</w:t>
      </w:r>
      <w:r w:rsidR="00A22BB7" w:rsidRPr="00A22BB7">
        <w:rPr>
          <w:rFonts w:cstheme="minorHAnsi"/>
          <w:spacing w:val="-3"/>
        </w:rPr>
        <w:t>, General Manager</w:t>
      </w:r>
    </w:p>
    <w:p w:rsidR="00A22BB7" w:rsidRPr="00A22BB7" w:rsidRDefault="00A22BB7" w:rsidP="00A22BB7">
      <w:pPr>
        <w:pStyle w:val="BodyText"/>
        <w:pBdr>
          <w:bottom w:val="double" w:sz="4" w:space="0" w:color="auto"/>
        </w:pBdr>
        <w:spacing w:after="0" w:line="120" w:lineRule="auto"/>
        <w:jc w:val="left"/>
        <w:rPr>
          <w:rFonts w:asciiTheme="minorHAnsi" w:hAnsiTheme="minorHAnsi" w:cstheme="minorHAnsi"/>
          <w:sz w:val="22"/>
        </w:rPr>
      </w:pPr>
    </w:p>
    <w:p w:rsidR="00A22BB7" w:rsidRPr="005B2398" w:rsidRDefault="003F05D1" w:rsidP="00A22BB7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PUBLISH: </w:t>
      </w:r>
      <w:r w:rsidRPr="003F05D1">
        <w:rPr>
          <w:rFonts w:cstheme="minorHAnsi"/>
          <w:spacing w:val="-3"/>
          <w:u w:val="single"/>
        </w:rPr>
        <w:t>March 4</w:t>
      </w:r>
      <w:r w:rsidRPr="003F05D1">
        <w:rPr>
          <w:rFonts w:cstheme="minorHAnsi"/>
          <w:spacing w:val="-3"/>
          <w:u w:val="single"/>
          <w:vertAlign w:val="superscript"/>
        </w:rPr>
        <w:t>th</w:t>
      </w:r>
      <w:r w:rsidRPr="003F05D1">
        <w:rPr>
          <w:rFonts w:cstheme="minorHAnsi"/>
          <w:spacing w:val="-3"/>
          <w:u w:val="single"/>
        </w:rPr>
        <w:t xml:space="preserve"> and March 11</w:t>
      </w:r>
      <w:r w:rsidRPr="003F05D1">
        <w:rPr>
          <w:rFonts w:cstheme="minorHAnsi"/>
          <w:spacing w:val="-3"/>
          <w:u w:val="single"/>
          <w:vertAlign w:val="superscript"/>
        </w:rPr>
        <w:t>th</w:t>
      </w:r>
      <w:r w:rsidRPr="003F05D1">
        <w:rPr>
          <w:rFonts w:cstheme="minorHAnsi"/>
          <w:spacing w:val="-3"/>
          <w:u w:val="single"/>
        </w:rPr>
        <w:t xml:space="preserve"> 2022</w:t>
      </w:r>
      <w:r>
        <w:rPr>
          <w:rFonts w:cstheme="minorHAnsi"/>
          <w:spacing w:val="-3"/>
          <w:u w:val="single"/>
        </w:rPr>
        <w:t>_in</w:t>
      </w:r>
      <w:r w:rsidR="005B2398" w:rsidRPr="005B2398">
        <w:rPr>
          <w:rFonts w:cstheme="minorHAnsi"/>
          <w:spacing w:val="-3"/>
          <w:u w:val="single"/>
        </w:rPr>
        <w:t xml:space="preserve"> </w:t>
      </w:r>
      <w:r w:rsidR="00A22BB7" w:rsidRPr="005B2398">
        <w:rPr>
          <w:rFonts w:cstheme="minorHAnsi"/>
          <w:spacing w:val="-3"/>
          <w:u w:val="single"/>
        </w:rPr>
        <w:t>The Clarion Ledger</w:t>
      </w:r>
      <w:r>
        <w:rPr>
          <w:rFonts w:cstheme="minorHAnsi"/>
          <w:spacing w:val="-3"/>
          <w:u w:val="single"/>
        </w:rPr>
        <w:t xml:space="preserve">                                                                                </w:t>
      </w:r>
      <w:proofErr w:type="gramStart"/>
      <w:r>
        <w:rPr>
          <w:rFonts w:cstheme="minorHAnsi"/>
          <w:spacing w:val="-3"/>
          <w:u w:val="single"/>
        </w:rPr>
        <w:t xml:space="preserve">  .</w:t>
      </w:r>
      <w:proofErr w:type="gramEnd"/>
    </w:p>
    <w:p w:rsidR="00A22BB7" w:rsidRPr="00A22BB7" w:rsidRDefault="00A22BB7" w:rsidP="00A22BB7">
      <w:pPr>
        <w:pStyle w:val="BodyTextIndent"/>
        <w:tabs>
          <w:tab w:val="clear" w:pos="3240"/>
          <w:tab w:val="left" w:pos="3420"/>
        </w:tabs>
        <w:ind w:left="3420" w:hanging="3420"/>
        <w:rPr>
          <w:rFonts w:asciiTheme="minorHAnsi" w:hAnsiTheme="minorHAnsi" w:cstheme="minorHAnsi"/>
          <w:sz w:val="22"/>
        </w:rPr>
      </w:pPr>
    </w:p>
    <w:p w:rsidR="00A22BB7" w:rsidRPr="00A22BB7" w:rsidRDefault="00A22BB7" w:rsidP="00A22BB7">
      <w:pPr>
        <w:pStyle w:val="BodyTextIndent"/>
        <w:tabs>
          <w:tab w:val="clear" w:pos="3240"/>
          <w:tab w:val="left" w:pos="3420"/>
        </w:tabs>
        <w:ind w:left="3420" w:hanging="3420"/>
        <w:rPr>
          <w:rFonts w:asciiTheme="minorHAnsi" w:hAnsiTheme="minorHAnsi" w:cstheme="minorHAnsi"/>
          <w:sz w:val="22"/>
        </w:rPr>
      </w:pPr>
      <w:r w:rsidRPr="00A22BB7">
        <w:rPr>
          <w:rFonts w:asciiTheme="minorHAnsi" w:hAnsiTheme="minorHAnsi" w:cstheme="minorHAnsi"/>
          <w:sz w:val="22"/>
        </w:rPr>
        <w:t xml:space="preserve">Furnish proof of publication to:    </w:t>
      </w:r>
      <w:r w:rsidRPr="00A22BB7">
        <w:rPr>
          <w:rFonts w:asciiTheme="minorHAnsi" w:hAnsiTheme="minorHAnsi" w:cstheme="minorHAnsi"/>
          <w:sz w:val="22"/>
        </w:rPr>
        <w:tab/>
        <w:t xml:space="preserve"> Linda Brown and </w:t>
      </w:r>
      <w:r w:rsidR="003F05D1">
        <w:rPr>
          <w:rFonts w:asciiTheme="minorHAnsi" w:hAnsiTheme="minorHAnsi" w:cstheme="minorHAnsi"/>
          <w:sz w:val="22"/>
        </w:rPr>
        <w:t>Howard Young</w:t>
      </w:r>
      <w:r w:rsidRPr="00A22BB7">
        <w:rPr>
          <w:rFonts w:asciiTheme="minorHAnsi" w:hAnsiTheme="minorHAnsi" w:cstheme="minorHAnsi"/>
          <w:sz w:val="22"/>
        </w:rPr>
        <w:t xml:space="preserve"> at Canton Municipal Utilities P.O. Box 114, Canton, MS 39046 (601-</w:t>
      </w:r>
      <w:r w:rsidR="003F05D1">
        <w:rPr>
          <w:rFonts w:asciiTheme="minorHAnsi" w:hAnsiTheme="minorHAnsi" w:cstheme="minorHAnsi"/>
          <w:sz w:val="22"/>
        </w:rPr>
        <w:t>521</w:t>
      </w:r>
      <w:r w:rsidRPr="00A22BB7">
        <w:rPr>
          <w:rFonts w:asciiTheme="minorHAnsi" w:hAnsiTheme="minorHAnsi" w:cstheme="minorHAnsi"/>
          <w:sz w:val="22"/>
        </w:rPr>
        <w:t>-</w:t>
      </w:r>
      <w:r w:rsidR="003F05D1">
        <w:rPr>
          <w:rFonts w:asciiTheme="minorHAnsi" w:hAnsiTheme="minorHAnsi" w:cstheme="minorHAnsi"/>
          <w:sz w:val="22"/>
        </w:rPr>
        <w:t>7178</w:t>
      </w:r>
      <w:r w:rsidRPr="00A22BB7">
        <w:rPr>
          <w:rFonts w:asciiTheme="minorHAnsi" w:hAnsiTheme="minorHAnsi" w:cstheme="minorHAnsi"/>
          <w:sz w:val="22"/>
        </w:rPr>
        <w:t>).</w:t>
      </w:r>
    </w:p>
    <w:p w:rsidR="00A22BB7" w:rsidRPr="00A22BB7" w:rsidRDefault="00A22BB7" w:rsidP="00A22BB7">
      <w:pPr>
        <w:rPr>
          <w:rFonts w:cstheme="minorHAnsi"/>
          <w:spacing w:val="-3"/>
        </w:rPr>
      </w:pPr>
    </w:p>
    <w:p w:rsidR="00A22BB7" w:rsidRPr="00A22BB7" w:rsidRDefault="00A22BB7" w:rsidP="00A22BB7">
      <w:pPr>
        <w:pBdr>
          <w:bottom w:val="single" w:sz="12" w:space="1" w:color="auto"/>
        </w:pBdr>
        <w:rPr>
          <w:rFonts w:cstheme="minorHAnsi"/>
        </w:rPr>
      </w:pPr>
      <w:r w:rsidRPr="00A22BB7">
        <w:rPr>
          <w:rFonts w:cstheme="minorHAnsi"/>
          <w:spacing w:val="-3"/>
        </w:rPr>
        <w:t>Send invoice to:</w:t>
      </w:r>
      <w:r w:rsidRPr="00A22BB7">
        <w:rPr>
          <w:rFonts w:cstheme="minorHAnsi"/>
          <w:spacing w:val="-3"/>
        </w:rPr>
        <w:tab/>
        <w:t xml:space="preserve"> Canton Municipal Utilities Commission; P.O. Box 114; Canton, MS                  </w:t>
      </w:r>
      <w:r w:rsidRPr="00A22BB7">
        <w:rPr>
          <w:rFonts w:cstheme="minorHAnsi"/>
          <w:spacing w:val="-3"/>
        </w:rPr>
        <w:tab/>
        <w:t xml:space="preserve">                         39046</w:t>
      </w:r>
      <w:r w:rsidR="00C97411">
        <w:rPr>
          <w:rFonts w:cstheme="minorHAnsi"/>
          <w:spacing w:val="-3"/>
        </w:rPr>
        <w:t xml:space="preserve">. </w:t>
      </w:r>
      <w:r w:rsidRPr="00A22BB7">
        <w:rPr>
          <w:rFonts w:cstheme="minorHAnsi"/>
          <w:spacing w:val="-3"/>
        </w:rPr>
        <w:t>(601-855-5484).</w:t>
      </w:r>
    </w:p>
    <w:sectPr w:rsidR="00A22BB7" w:rsidRPr="00A2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1A"/>
    <w:rsid w:val="001508D3"/>
    <w:rsid w:val="00183F55"/>
    <w:rsid w:val="00196B91"/>
    <w:rsid w:val="00261FA1"/>
    <w:rsid w:val="00352C4D"/>
    <w:rsid w:val="003E1FD8"/>
    <w:rsid w:val="003F05D1"/>
    <w:rsid w:val="004D62A2"/>
    <w:rsid w:val="00520D1A"/>
    <w:rsid w:val="0055188A"/>
    <w:rsid w:val="005B2398"/>
    <w:rsid w:val="00686087"/>
    <w:rsid w:val="006B1C56"/>
    <w:rsid w:val="00804930"/>
    <w:rsid w:val="008C1A87"/>
    <w:rsid w:val="00A22BB7"/>
    <w:rsid w:val="00AC4989"/>
    <w:rsid w:val="00BA7835"/>
    <w:rsid w:val="00C97411"/>
    <w:rsid w:val="00D05094"/>
    <w:rsid w:val="00E05CDF"/>
    <w:rsid w:val="00E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B5A"/>
  <w15:chartTrackingRefBased/>
  <w15:docId w15:val="{65AD62AE-47DA-4499-A064-3763D7E3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22BB7"/>
    <w:pPr>
      <w:keepNext/>
      <w:suppressAutoHyphens/>
      <w:spacing w:after="0" w:line="240" w:lineRule="auto"/>
      <w:ind w:left="5040"/>
      <w:jc w:val="both"/>
      <w:outlineLvl w:val="1"/>
    </w:pPr>
    <w:rPr>
      <w:rFonts w:ascii="CG Times" w:eastAsia="Times New Roman" w:hAnsi="CG Times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22BB7"/>
    <w:rPr>
      <w:rFonts w:ascii="CG Times" w:eastAsia="Times New Roman" w:hAnsi="CG Times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A22BB7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22BB7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rsid w:val="00A22BB7"/>
    <w:pPr>
      <w:tabs>
        <w:tab w:val="left" w:pos="0"/>
        <w:tab w:val="left" w:pos="3240"/>
      </w:tabs>
      <w:suppressAutoHyphens/>
      <w:spacing w:after="0" w:line="240" w:lineRule="auto"/>
      <w:ind w:left="3240" w:hanging="3240"/>
      <w:jc w:val="both"/>
    </w:pPr>
    <w:rPr>
      <w:rFonts w:ascii="CG Times" w:eastAsia="Times New Roman" w:hAnsi="CG Times" w:cs="Times New Roman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2BB7"/>
    <w:rPr>
      <w:rFonts w:ascii="CG Times" w:eastAsia="Times New Roman" w:hAnsi="CG Times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auctionhouse.com/registration.php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lindab</cp:lastModifiedBy>
  <cp:revision>2</cp:revision>
  <cp:lastPrinted>2022-02-24T19:22:00Z</cp:lastPrinted>
  <dcterms:created xsi:type="dcterms:W3CDTF">2022-02-24T19:23:00Z</dcterms:created>
  <dcterms:modified xsi:type="dcterms:W3CDTF">2022-02-24T19:23:00Z</dcterms:modified>
</cp:coreProperties>
</file>