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983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51D326D6" wp14:editId="2C85B935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5D4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3C937B8B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0F76222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2D7C75A3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AB9CC67" w14:textId="7D9A07E3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  <w:r w:rsidR="00E316A2">
        <w:rPr>
          <w:szCs w:val="24"/>
        </w:rPr>
        <w:t xml:space="preserve"> To submit electronically, follow the instructions below.  Bids CANNOT be emailed. </w:t>
      </w:r>
    </w:p>
    <w:p w14:paraId="64E356C2" w14:textId="78F544EB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</w:t>
      </w:r>
      <w:r w:rsidR="00DE01B2">
        <w:rPr>
          <w:szCs w:val="24"/>
        </w:rPr>
        <w:t>sent</w:t>
      </w:r>
      <w:r w:rsidR="0001424F">
        <w:rPr>
          <w:szCs w:val="24"/>
        </w:rPr>
        <w:t xml:space="preserve"> to: 245 Barr Avenue, 610 McArthur Hall, Mississippi State, MS  39762.</w:t>
      </w:r>
    </w:p>
    <w:p w14:paraId="00842FAD" w14:textId="1C1217E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time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>go to:</w:t>
      </w:r>
      <w:r w:rsidR="00742AA6">
        <w:rPr>
          <w:b/>
          <w:bCs/>
        </w:rPr>
        <w:t xml:space="preserve"> </w:t>
      </w:r>
      <w:r w:rsidR="009D430A">
        <w:rPr>
          <w:rStyle w:val="Hyperlink"/>
          <w:szCs w:val="24"/>
        </w:rPr>
        <w:t>portal.magic.ms.gov</w:t>
      </w:r>
      <w:r w:rsidR="00742AA6">
        <w:rPr>
          <w:rStyle w:val="Hyperlink"/>
          <w:szCs w:val="24"/>
        </w:rPr>
        <w:t xml:space="preserve">. </w:t>
      </w:r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6A25BDE3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44F29697" w14:textId="192D78E4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</w:p>
    <w:p w14:paraId="2987FE17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612B8D06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5ECE02C2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9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204CB5AE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0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39E28896" w14:textId="1FDA9C75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4D2D3D">
        <w:rPr>
          <w:rStyle w:val="Strong"/>
          <w:b/>
          <w:bCs w:val="0"/>
        </w:rPr>
        <w:t>23-126/RFX #316000</w:t>
      </w:r>
      <w:r w:rsidR="007567D8">
        <w:rPr>
          <w:rStyle w:val="Strong"/>
          <w:b/>
          <w:bCs w:val="0"/>
        </w:rPr>
        <w:t>6280</w:t>
      </w:r>
      <w:r w:rsidRPr="005F5D6F">
        <w:br/>
        <w:t>Opening Date:</w:t>
      </w:r>
      <w:r w:rsidRPr="005F5D6F">
        <w:rPr>
          <w:rStyle w:val="Strong"/>
          <w:b/>
          <w:bCs w:val="0"/>
        </w:rPr>
        <w:t xml:space="preserve">  </w:t>
      </w:r>
      <w:r w:rsidR="005615DD">
        <w:rPr>
          <w:rStyle w:val="Strong"/>
          <w:b/>
          <w:bCs w:val="0"/>
        </w:rPr>
        <w:t>November 30, 2023 at 2:00 p.m.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4D2D3D">
        <w:rPr>
          <w:rStyle w:val="Strong"/>
          <w:b/>
          <w:bCs w:val="0"/>
        </w:rPr>
        <w:t>Steris Hydrogen Peroxide Sterilizer</w:t>
      </w:r>
    </w:p>
    <w:p w14:paraId="429EBB0F" w14:textId="77777777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0E20B9ED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5E7AFCBF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2F3F247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2466FDD1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1E23F5D2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649A4A4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7A86792F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18895FB0" w14:textId="69269849" w:rsidR="00601469" w:rsidRPr="00111BDB" w:rsidRDefault="004D2D3D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6928AB51" w14:textId="08AD2774" w:rsidR="00601469" w:rsidRPr="00111BDB" w:rsidRDefault="004D2D3D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1" w:type="dxa"/>
            <w:vAlign w:val="center"/>
          </w:tcPr>
          <w:p w14:paraId="58412E19" w14:textId="1B918C59" w:rsidR="00601469" w:rsidRPr="00111BDB" w:rsidRDefault="004D2D3D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Steris Hydrogen Peroxide Sterilizer</w:t>
            </w:r>
          </w:p>
        </w:tc>
        <w:tc>
          <w:tcPr>
            <w:tcW w:w="1704" w:type="dxa"/>
            <w:vAlign w:val="center"/>
          </w:tcPr>
          <w:p w14:paraId="57924F98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304643F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68B421" w14:textId="77777777" w:rsidR="00C1676B" w:rsidRDefault="00C1676B" w:rsidP="00A66BC7">
      <w:pPr>
        <w:rPr>
          <w:sz w:val="24"/>
          <w:szCs w:val="24"/>
        </w:rPr>
      </w:pPr>
    </w:p>
    <w:p w14:paraId="4F3DA299" w14:textId="77777777" w:rsidR="004D2D3D" w:rsidRDefault="004D2D3D" w:rsidP="004D2D3D">
      <w:r>
        <w:t>The Mississippi State College of Veterinary Medicine requests bids for a Steris sterilizer for low temperature decontamination that meets the following specs.</w:t>
      </w:r>
    </w:p>
    <w:p w14:paraId="0A93B581" w14:textId="77777777" w:rsidR="004D2D3D" w:rsidRDefault="004D2D3D" w:rsidP="004D2D3D">
      <w:pPr>
        <w:rPr>
          <w:b/>
          <w:bCs/>
        </w:rPr>
      </w:pPr>
      <w:r w:rsidRPr="002E20E5">
        <w:rPr>
          <w:b/>
          <w:bCs/>
        </w:rPr>
        <w:t>1 each – Steris VHP MD140X Bio decontamination Unit</w:t>
      </w:r>
    </w:p>
    <w:p w14:paraId="5FA6DB3F" w14:textId="77777777" w:rsidR="004D2D3D" w:rsidRDefault="004D2D3D" w:rsidP="004D2D3D">
      <w:pPr>
        <w:pStyle w:val="ListParagraph"/>
        <w:numPr>
          <w:ilvl w:val="0"/>
          <w:numId w:val="6"/>
        </w:numPr>
      </w:pPr>
      <w:r>
        <w:t>Single Door Cabinet</w:t>
      </w:r>
    </w:p>
    <w:p w14:paraId="1F35E15F" w14:textId="77777777" w:rsidR="004D2D3D" w:rsidRDefault="004D2D3D" w:rsidP="004D2D3D">
      <w:pPr>
        <w:pStyle w:val="ListParagraph"/>
        <w:numPr>
          <w:ilvl w:val="0"/>
          <w:numId w:val="6"/>
        </w:numPr>
      </w:pPr>
      <w:r>
        <w:t>Chamber heated by electric strip heaters.</w:t>
      </w:r>
    </w:p>
    <w:p w14:paraId="7113B90C" w14:textId="77777777" w:rsidR="004D2D3D" w:rsidRDefault="004D2D3D" w:rsidP="004D2D3D">
      <w:pPr>
        <w:pStyle w:val="ListParagraph"/>
        <w:numPr>
          <w:ilvl w:val="0"/>
          <w:numId w:val="6"/>
        </w:numPr>
      </w:pPr>
      <w:r>
        <w:t>Chamber volume of at least 136 Liters.</w:t>
      </w:r>
    </w:p>
    <w:p w14:paraId="1CAF02C3" w14:textId="77777777" w:rsidR="004D2D3D" w:rsidRDefault="004D2D3D" w:rsidP="004D2D3D">
      <w:pPr>
        <w:pStyle w:val="ListParagraph"/>
        <w:numPr>
          <w:ilvl w:val="0"/>
          <w:numId w:val="6"/>
        </w:numPr>
      </w:pPr>
      <w:r>
        <w:t>10” color display with touch screen with controls to control unit.</w:t>
      </w:r>
    </w:p>
    <w:p w14:paraId="0109C0FF" w14:textId="77777777" w:rsidR="004D2D3D" w:rsidRDefault="004D2D3D" w:rsidP="004D2D3D">
      <w:pPr>
        <w:pStyle w:val="ListParagraph"/>
        <w:numPr>
          <w:ilvl w:val="0"/>
          <w:numId w:val="6"/>
        </w:numPr>
      </w:pPr>
      <w:r>
        <w:t>Cycle operation monitoring software</w:t>
      </w:r>
    </w:p>
    <w:p w14:paraId="6E3D950E" w14:textId="77777777" w:rsidR="004D2D3D" w:rsidRDefault="004D2D3D" w:rsidP="004D2D3D">
      <w:pPr>
        <w:pStyle w:val="ListParagraph"/>
        <w:numPr>
          <w:ilvl w:val="0"/>
          <w:numId w:val="6"/>
        </w:numPr>
      </w:pPr>
      <w:r>
        <w:t>Hydrogen Peroxide used as the sterilant for decontamination.</w:t>
      </w:r>
    </w:p>
    <w:p w14:paraId="4B8C308C" w14:textId="77777777" w:rsidR="004D2D3D" w:rsidRDefault="004D2D3D" w:rsidP="004D2D3D"/>
    <w:p w14:paraId="5C2F56FB" w14:textId="77777777" w:rsidR="004D2D3D" w:rsidRDefault="004D2D3D" w:rsidP="004D2D3D">
      <w:r>
        <w:t>Installation and startup of this sterilization unit is required by the company. MSU-CVM will provide appropriate electrical connection. Training of staff is required.</w:t>
      </w:r>
    </w:p>
    <w:p w14:paraId="1F28B925" w14:textId="77777777" w:rsidR="004D2D3D" w:rsidRPr="002E20E5" w:rsidRDefault="004D2D3D" w:rsidP="004D2D3D">
      <w:r>
        <w:t>An annual service agreement must be offered after any initial warranty period expires.</w:t>
      </w:r>
    </w:p>
    <w:p w14:paraId="60CD6E86" w14:textId="77777777" w:rsidR="004D2D3D" w:rsidRPr="005C67B1" w:rsidRDefault="004D2D3D" w:rsidP="00A66BC7">
      <w:pPr>
        <w:rPr>
          <w:sz w:val="24"/>
          <w:szCs w:val="24"/>
        </w:rPr>
      </w:pPr>
    </w:p>
    <w:sectPr w:rsidR="004D2D3D" w:rsidRPr="005C67B1" w:rsidSect="004F7AEF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3E41" w14:textId="77777777" w:rsidR="00705DE0" w:rsidRDefault="00705DE0" w:rsidP="00372760">
      <w:pPr>
        <w:spacing w:after="0" w:line="240" w:lineRule="auto"/>
      </w:pPr>
      <w:r>
        <w:separator/>
      </w:r>
    </w:p>
  </w:endnote>
  <w:endnote w:type="continuationSeparator" w:id="0">
    <w:p w14:paraId="374FCD6C" w14:textId="77777777" w:rsidR="00705DE0" w:rsidRDefault="00705DE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6C33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1DAA8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9F81" w14:textId="77777777" w:rsidR="00705DE0" w:rsidRDefault="00705DE0" w:rsidP="00372760">
      <w:pPr>
        <w:spacing w:after="0" w:line="240" w:lineRule="auto"/>
      </w:pPr>
      <w:r>
        <w:separator/>
      </w:r>
    </w:p>
  </w:footnote>
  <w:footnote w:type="continuationSeparator" w:id="0">
    <w:p w14:paraId="74CFBA76" w14:textId="77777777" w:rsidR="00705DE0" w:rsidRDefault="00705DE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97083"/>
    <w:multiLevelType w:val="hybridMultilevel"/>
    <w:tmpl w:val="469C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38320">
    <w:abstractNumId w:val="4"/>
  </w:num>
  <w:num w:numId="2" w16cid:durableId="285890447">
    <w:abstractNumId w:val="3"/>
  </w:num>
  <w:num w:numId="3" w16cid:durableId="2022587849">
    <w:abstractNumId w:val="2"/>
  </w:num>
  <w:num w:numId="4" w16cid:durableId="1668820041">
    <w:abstractNumId w:val="5"/>
  </w:num>
  <w:num w:numId="5" w16cid:durableId="1074736962">
    <w:abstractNumId w:val="0"/>
  </w:num>
  <w:num w:numId="6" w16cid:durableId="1479105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85CEB"/>
    <w:rsid w:val="000A4E00"/>
    <w:rsid w:val="00111BDB"/>
    <w:rsid w:val="00121F35"/>
    <w:rsid w:val="001A42A6"/>
    <w:rsid w:val="002562E2"/>
    <w:rsid w:val="002765FD"/>
    <w:rsid w:val="00324A3F"/>
    <w:rsid w:val="003672B7"/>
    <w:rsid w:val="00372760"/>
    <w:rsid w:val="00392C30"/>
    <w:rsid w:val="003E6AB2"/>
    <w:rsid w:val="00431FCD"/>
    <w:rsid w:val="004D2D3D"/>
    <w:rsid w:val="004F2478"/>
    <w:rsid w:val="004F7AEF"/>
    <w:rsid w:val="0052690A"/>
    <w:rsid w:val="00546703"/>
    <w:rsid w:val="00560F51"/>
    <w:rsid w:val="005615DD"/>
    <w:rsid w:val="005B7051"/>
    <w:rsid w:val="005C67B1"/>
    <w:rsid w:val="005F13C7"/>
    <w:rsid w:val="005F5D6F"/>
    <w:rsid w:val="00601469"/>
    <w:rsid w:val="00705DE0"/>
    <w:rsid w:val="00742AA6"/>
    <w:rsid w:val="007567D8"/>
    <w:rsid w:val="00762580"/>
    <w:rsid w:val="007650B9"/>
    <w:rsid w:val="008E2E8C"/>
    <w:rsid w:val="0097407F"/>
    <w:rsid w:val="00985DEE"/>
    <w:rsid w:val="00997B6C"/>
    <w:rsid w:val="009D430A"/>
    <w:rsid w:val="00A657AF"/>
    <w:rsid w:val="00A66BC7"/>
    <w:rsid w:val="00AB0DA6"/>
    <w:rsid w:val="00AE0CE6"/>
    <w:rsid w:val="00AF2C58"/>
    <w:rsid w:val="00C1676B"/>
    <w:rsid w:val="00C52A1A"/>
    <w:rsid w:val="00CB26E6"/>
    <w:rsid w:val="00D90556"/>
    <w:rsid w:val="00DE01B2"/>
    <w:rsid w:val="00E316A2"/>
    <w:rsid w:val="00E60FC0"/>
    <w:rsid w:val="00F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C9A6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contracts/standardaddend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.msstate.edu/procurement/bids/Bid_General_Terms_May_2019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DBA9-3DEB-4E5D-A07F-05293DF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Bid-Form</dc:title>
  <dc:subject/>
  <dc:creator>Mayfield, Jennifer</dc:creator>
  <cp:keywords/>
  <dc:description/>
  <cp:lastModifiedBy>Raines, Debra</cp:lastModifiedBy>
  <cp:revision>4</cp:revision>
  <cp:lastPrinted>2023-11-02T13:57:00Z</cp:lastPrinted>
  <dcterms:created xsi:type="dcterms:W3CDTF">2023-11-02T13:57:00Z</dcterms:created>
  <dcterms:modified xsi:type="dcterms:W3CDTF">2023-11-06T17:00:00Z</dcterms:modified>
</cp:coreProperties>
</file>