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30" w:rsidRDefault="00934DD8">
      <w:pPr>
        <w:pStyle w:val="BodyText"/>
        <w:spacing w:before="74" w:line="241" w:lineRule="exact"/>
        <w:ind w:right="115"/>
        <w:jc w:val="right"/>
      </w:pPr>
      <w:bookmarkStart w:id="0" w:name="_GoBack"/>
      <w:bookmarkEnd w:id="0"/>
      <w:r>
        <w:rPr>
          <w:w w:val="109"/>
        </w:rPr>
        <w:t>1</w:t>
      </w:r>
    </w:p>
    <w:p w:rsidR="00463E30" w:rsidRDefault="00934DD8">
      <w:pPr>
        <w:pStyle w:val="BodyText"/>
        <w:spacing w:line="238" w:lineRule="exact"/>
        <w:ind w:right="120"/>
        <w:jc w:val="right"/>
      </w:pPr>
      <w:r>
        <w:rPr>
          <w:w w:val="105"/>
        </w:rPr>
        <w:t>Division 00 – Procurement and Contracting  Requirements</w:t>
      </w:r>
    </w:p>
    <w:p w:rsidR="00463E30" w:rsidRDefault="00934DD8">
      <w:pPr>
        <w:pStyle w:val="BodyText"/>
        <w:spacing w:line="241" w:lineRule="exact"/>
        <w:ind w:right="119"/>
        <w:jc w:val="right"/>
      </w:pPr>
      <w:r>
        <w:rPr>
          <w:w w:val="105"/>
        </w:rPr>
        <w:t>00100 – Advertisement for Bids</w:t>
      </w:r>
    </w:p>
    <w:p w:rsidR="00463E30" w:rsidRDefault="00934DD8">
      <w:pPr>
        <w:spacing w:line="292" w:lineRule="exact"/>
        <w:ind w:left="100"/>
        <w:rPr>
          <w:b/>
          <w:sz w:val="24"/>
        </w:rPr>
      </w:pPr>
      <w:r>
        <w:rPr>
          <w:b/>
          <w:w w:val="110"/>
          <w:sz w:val="24"/>
        </w:rPr>
        <w:t>SECTION 00100 - ADVERTISEMENT FOR BIDS</w:t>
      </w:r>
    </w:p>
    <w:p w:rsidR="00463E30" w:rsidRDefault="00934DD8">
      <w:pPr>
        <w:spacing w:before="232"/>
        <w:ind w:left="4012"/>
        <w:rPr>
          <w:b/>
          <w:sz w:val="20"/>
        </w:rPr>
      </w:pPr>
      <w:r>
        <w:rPr>
          <w:b/>
          <w:w w:val="115"/>
          <w:sz w:val="20"/>
        </w:rPr>
        <w:t>NOTICE OF BIDS</w:t>
      </w:r>
    </w:p>
    <w:p w:rsidR="00463E30" w:rsidRDefault="009456ED">
      <w:pPr>
        <w:spacing w:before="184" w:line="232" w:lineRule="auto"/>
        <w:ind w:left="100" w:right="22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418465</wp:posOffset>
                </wp:positionV>
                <wp:extent cx="2482850" cy="151130"/>
                <wp:effectExtent l="0" t="254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151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4909" id="Rectangle 2" o:spid="_x0000_s1026" style="position:absolute;margin-left:1in;margin-top:32.95pt;width:195.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" fillcolor="yellow" stroked="f">
                <w10:wrap anchorx="page"/>
              </v:rect>
            </w:pict>
          </mc:Fallback>
        </mc:AlternateContent>
      </w:r>
      <w:r w:rsidR="00934DD8">
        <w:rPr>
          <w:w w:val="105"/>
          <w:sz w:val="20"/>
        </w:rPr>
        <w:t xml:space="preserve">Notice is hereby given that sealed bids will be received by the McComb School District, 695 Minnesota Avenue, McComb, Mississippi, for Otken Elementary School Renovations. </w:t>
      </w:r>
      <w:r w:rsidR="00934DD8">
        <w:rPr>
          <w:b/>
          <w:w w:val="105"/>
          <w:sz w:val="20"/>
          <w:shd w:val="clear" w:color="auto" w:fill="FFFF00"/>
        </w:rPr>
        <w:t>All bids will be received until</w:t>
      </w:r>
      <w:r>
        <w:rPr>
          <w:b/>
          <w:w w:val="105"/>
          <w:sz w:val="20"/>
        </w:rPr>
        <w:t xml:space="preserve"> 12:00 Noon on Tuesday</w:t>
      </w:r>
      <w:r w:rsidR="00934DD8">
        <w:rPr>
          <w:b/>
          <w:w w:val="105"/>
          <w:sz w:val="20"/>
        </w:rPr>
        <w:t xml:space="preserve">, March 6, 2018 </w:t>
      </w:r>
      <w:r w:rsidR="00934DD8">
        <w:rPr>
          <w:w w:val="105"/>
          <w:sz w:val="20"/>
        </w:rPr>
        <w:t>at which time they will be publicly opened and read aloud.</w:t>
      </w:r>
    </w:p>
    <w:p w:rsidR="00463E30" w:rsidRDefault="00463E30">
      <w:pPr>
        <w:pStyle w:val="BodyText"/>
        <w:spacing w:before="6"/>
        <w:rPr>
          <w:sz w:val="19"/>
        </w:rPr>
      </w:pPr>
    </w:p>
    <w:p w:rsidR="00463E30" w:rsidRDefault="00934DD8">
      <w:pPr>
        <w:pStyle w:val="BodyText"/>
        <w:spacing w:line="235" w:lineRule="auto"/>
        <w:ind w:left="100"/>
      </w:pPr>
      <w:r>
        <w:rPr>
          <w:w w:val="105"/>
        </w:rPr>
        <w:t xml:space="preserve">Bid documents are being made available via electronic copy. For a copy of the contract documents please contact Kusa, Olutosin at 601-981-1227 or </w:t>
      </w:r>
      <w:hyperlink r:id="rId4">
        <w:r>
          <w:rPr>
            <w:color w:val="0000FF"/>
            <w:w w:val="105"/>
            <w:u w:val="single" w:color="0000FF"/>
          </w:rPr>
          <w:t>okusa@m3aarch.com</w:t>
        </w:r>
        <w:r>
          <w:rPr>
            <w:w w:val="105"/>
          </w:rPr>
          <w:t xml:space="preserve">. </w:t>
        </w:r>
      </w:hyperlink>
      <w:r>
        <w:rPr>
          <w:w w:val="105"/>
        </w:rPr>
        <w:t>Questions regarding plan clarifications or request for information should be directed to the architect as follows:</w:t>
      </w:r>
    </w:p>
    <w:p w:rsidR="00463E30" w:rsidRDefault="00463E30">
      <w:pPr>
        <w:pStyle w:val="BodyText"/>
        <w:spacing w:before="5"/>
        <w:rPr>
          <w:sz w:val="19"/>
        </w:rPr>
      </w:pPr>
    </w:p>
    <w:p w:rsidR="00463E30" w:rsidRDefault="00934DD8">
      <w:pPr>
        <w:pStyle w:val="BodyText"/>
        <w:spacing w:line="232" w:lineRule="auto"/>
        <w:ind w:left="100" w:right="4569"/>
      </w:pPr>
      <w:r>
        <w:rPr>
          <w:w w:val="110"/>
        </w:rPr>
        <w:t>M3A Architecture PLLC/William L. McElroy AIA, NCARB 601-981-1227 – P</w:t>
      </w:r>
    </w:p>
    <w:p w:rsidR="00463E30" w:rsidRDefault="00934DD8">
      <w:pPr>
        <w:pStyle w:val="BodyText"/>
        <w:spacing w:line="241" w:lineRule="exact"/>
        <w:ind w:left="100"/>
      </w:pPr>
      <w:r>
        <w:rPr>
          <w:w w:val="105"/>
        </w:rPr>
        <w:t>601-983-4444  – F</w:t>
      </w:r>
    </w:p>
    <w:p w:rsidR="00463E30" w:rsidRDefault="00463E30">
      <w:pPr>
        <w:pStyle w:val="BodyText"/>
        <w:spacing w:before="7"/>
        <w:rPr>
          <w:sz w:val="19"/>
        </w:rPr>
      </w:pPr>
    </w:p>
    <w:p w:rsidR="00463E30" w:rsidRDefault="00934DD8">
      <w:pPr>
        <w:spacing w:before="1" w:line="232" w:lineRule="auto"/>
        <w:ind w:left="100" w:right="188"/>
        <w:rPr>
          <w:sz w:val="20"/>
        </w:rPr>
      </w:pPr>
      <w:r>
        <w:rPr>
          <w:w w:val="105"/>
          <w:sz w:val="20"/>
        </w:rPr>
        <w:t>All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Contractors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intend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submit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“BIDS” 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attend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mandatory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pre-bid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conference</w:t>
      </w:r>
      <w:r w:rsidR="00781409">
        <w:rPr>
          <w:b/>
          <w:w w:val="105"/>
          <w:sz w:val="20"/>
        </w:rPr>
        <w:t xml:space="preserve"> at the McComb School District Office, 695 Minnesota Avenue, McComb</w:t>
      </w:r>
      <w:r w:rsidR="00781409">
        <w:rPr>
          <w:b/>
          <w:spacing w:val="-2"/>
          <w:w w:val="105"/>
          <w:sz w:val="20"/>
        </w:rPr>
        <w:t xml:space="preserve">, MS </w:t>
      </w:r>
      <w:r w:rsidR="00781409">
        <w:rPr>
          <w:w w:val="105"/>
          <w:sz w:val="20"/>
        </w:rPr>
        <w:t>on February 22, 2018 at 10:00 A.M</w:t>
      </w:r>
      <w:r w:rsidR="00781409">
        <w:rPr>
          <w:spacing w:val="5"/>
          <w:w w:val="105"/>
          <w:sz w:val="20"/>
        </w:rPr>
        <w:t xml:space="preserve">. </w:t>
      </w:r>
      <w:r>
        <w:rPr>
          <w:w w:val="105"/>
          <w:sz w:val="20"/>
        </w:rPr>
        <w:t>Failure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attend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Bid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Conference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result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disqualification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bid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submission.</w:t>
      </w:r>
    </w:p>
    <w:p w:rsidR="00463E30" w:rsidRDefault="00463E30">
      <w:pPr>
        <w:pStyle w:val="BodyText"/>
        <w:rPr>
          <w:sz w:val="19"/>
        </w:rPr>
      </w:pPr>
    </w:p>
    <w:p w:rsidR="00463E30" w:rsidRDefault="00934DD8">
      <w:pPr>
        <w:pStyle w:val="BodyText"/>
        <w:spacing w:line="232" w:lineRule="auto"/>
        <w:ind w:left="100"/>
      </w:pPr>
      <w:r>
        <w:rPr>
          <w:w w:val="105"/>
        </w:rPr>
        <w:t>All bids must be accompanied by bid security equal to five percent (5%) of the sum of the base bid and all alternates, and must be in the form of a certified check, cashier’s check or a Bid Bond written by a company licensed to do business in Mississippi.</w:t>
      </w:r>
    </w:p>
    <w:p w:rsidR="00463E30" w:rsidRDefault="00463E30">
      <w:pPr>
        <w:pStyle w:val="BodyText"/>
        <w:spacing w:before="11"/>
        <w:rPr>
          <w:sz w:val="19"/>
        </w:rPr>
      </w:pPr>
    </w:p>
    <w:p w:rsidR="00463E30" w:rsidRDefault="00934DD8">
      <w:pPr>
        <w:pStyle w:val="BodyText"/>
        <w:spacing w:line="232" w:lineRule="auto"/>
        <w:ind w:left="100"/>
      </w:pPr>
      <w:r>
        <w:rPr>
          <w:w w:val="105"/>
        </w:rPr>
        <w:t>The successful bidder will be required to furnish a Performance and a Payment Bond written by a company licensed to do business in Mississippi, each in an amount equal to 100% of the contract amount.</w:t>
      </w:r>
    </w:p>
    <w:p w:rsidR="00463E30" w:rsidRDefault="00463E30">
      <w:pPr>
        <w:pStyle w:val="BodyText"/>
        <w:spacing w:before="1"/>
        <w:rPr>
          <w:sz w:val="19"/>
        </w:rPr>
      </w:pPr>
    </w:p>
    <w:p w:rsidR="00463E30" w:rsidRDefault="00934DD8">
      <w:pPr>
        <w:pStyle w:val="BodyText"/>
        <w:ind w:left="100"/>
      </w:pPr>
      <w:r>
        <w:t>The Owner reserves the right to reject any and all bids.</w:t>
      </w:r>
    </w:p>
    <w:p w:rsidR="00463E30" w:rsidRDefault="00781409">
      <w:pPr>
        <w:pStyle w:val="BodyText"/>
      </w:pPr>
      <w:r>
        <w:t xml:space="preserve"> January 29, 2018</w:t>
      </w:r>
    </w:p>
    <w:p w:rsidR="00781409" w:rsidRDefault="00781409">
      <w:pPr>
        <w:pStyle w:val="BodyText"/>
      </w:pPr>
      <w:r>
        <w:t>February 5, 2018</w:t>
      </w:r>
    </w:p>
    <w:p w:rsidR="00781409" w:rsidRDefault="00781409">
      <w:pPr>
        <w:pStyle w:val="BodyText"/>
      </w:pPr>
      <w:r>
        <w:t>February 12, 2018</w:t>
      </w:r>
    </w:p>
    <w:p w:rsidR="00781409" w:rsidRDefault="00781409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</w:pPr>
    </w:p>
    <w:p w:rsidR="00463E30" w:rsidRDefault="00463E30">
      <w:pPr>
        <w:pStyle w:val="BodyText"/>
        <w:spacing w:before="9"/>
        <w:rPr>
          <w:sz w:val="26"/>
        </w:rPr>
      </w:pPr>
    </w:p>
    <w:p w:rsidR="00463E30" w:rsidRDefault="00934DD8">
      <w:pPr>
        <w:pStyle w:val="BodyText"/>
        <w:tabs>
          <w:tab w:val="left" w:pos="6170"/>
          <w:tab w:val="left" w:pos="7272"/>
          <w:tab w:val="left" w:pos="7615"/>
        </w:tabs>
        <w:spacing w:before="99" w:line="232" w:lineRule="auto"/>
        <w:ind w:left="100" w:right="119"/>
        <w:jc w:val="both"/>
      </w:pPr>
      <w:r>
        <w:rPr>
          <w:w w:val="105"/>
        </w:rPr>
        <w:t>M3A</w:t>
      </w:r>
      <w:r>
        <w:rPr>
          <w:spacing w:val="18"/>
          <w:w w:val="105"/>
        </w:rPr>
        <w:t xml:space="preserve"> </w:t>
      </w:r>
      <w:r>
        <w:rPr>
          <w:w w:val="105"/>
        </w:rPr>
        <w:t>Architecture,</w:t>
      </w:r>
      <w:r>
        <w:rPr>
          <w:spacing w:val="18"/>
          <w:w w:val="105"/>
        </w:rPr>
        <w:t xml:space="preserve"> </w:t>
      </w:r>
      <w:r>
        <w:rPr>
          <w:w w:val="105"/>
        </w:rPr>
        <w:t>PLLC</w:t>
      </w:r>
      <w:r>
        <w:rPr>
          <w:w w:val="105"/>
        </w:rPr>
        <w:tab/>
        <w:t>McComb School District Renovations: William  L.  McElroy,</w:t>
      </w:r>
      <w:r>
        <w:rPr>
          <w:spacing w:val="5"/>
          <w:w w:val="105"/>
        </w:rPr>
        <w:t xml:space="preserve"> </w:t>
      </w:r>
      <w:r>
        <w:rPr>
          <w:w w:val="105"/>
        </w:rPr>
        <w:t>AIA</w:t>
      </w:r>
      <w:r>
        <w:rPr>
          <w:spacing w:val="30"/>
          <w:w w:val="105"/>
        </w:rPr>
        <w:t xml:space="preserve"> </w:t>
      </w:r>
      <w:r>
        <w:rPr>
          <w:w w:val="105"/>
        </w:rPr>
        <w:t>NCARB</w:t>
      </w:r>
      <w:r>
        <w:rPr>
          <w:w w:val="105"/>
        </w:rPr>
        <w:tab/>
      </w:r>
      <w:r>
        <w:rPr>
          <w:w w:val="105"/>
        </w:rPr>
        <w:tab/>
        <w:t>Otken Elementary School Copyright</w:t>
      </w:r>
      <w:r>
        <w:rPr>
          <w:spacing w:val="8"/>
          <w:w w:val="105"/>
        </w:rPr>
        <w:t xml:space="preserve"> </w:t>
      </w:r>
      <w:r>
        <w:rPr>
          <w:w w:val="105"/>
        </w:rPr>
        <w:t>2017©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McComb,</w:t>
      </w:r>
      <w:r>
        <w:rPr>
          <w:spacing w:val="42"/>
          <w:w w:val="105"/>
        </w:rPr>
        <w:t xml:space="preserve"> </w:t>
      </w:r>
      <w:r>
        <w:rPr>
          <w:w w:val="105"/>
        </w:rPr>
        <w:t>Mississippi</w:t>
      </w:r>
    </w:p>
    <w:sectPr w:rsidR="00463E30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0"/>
    <w:rsid w:val="00463E30"/>
    <w:rsid w:val="00540EC2"/>
    <w:rsid w:val="00587349"/>
    <w:rsid w:val="00781409"/>
    <w:rsid w:val="008904AB"/>
    <w:rsid w:val="00934DD8"/>
    <w:rsid w:val="009456ED"/>
    <w:rsid w:val="00D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0DFDE-EE8F-4AAE-AD5C-4656B693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1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09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sa@m3a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I D S    W A N T E D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 D S    W A N T E D</dc:title>
  <dc:creator>Jennifer Thompson</dc:creator>
  <cp:lastModifiedBy>Ashley Henderson</cp:lastModifiedBy>
  <cp:revision>2</cp:revision>
  <cp:lastPrinted>2018-01-31T14:09:00Z</cp:lastPrinted>
  <dcterms:created xsi:type="dcterms:W3CDTF">2018-02-05T21:19:00Z</dcterms:created>
  <dcterms:modified xsi:type="dcterms:W3CDTF">2018-02-05T21:19:00Z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