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1EE0" w14:textId="77777777" w:rsidR="003F5F44" w:rsidRDefault="003F5F44" w:rsidP="003F5F44">
      <w:pPr>
        <w:jc w:val="center"/>
        <w:rPr>
          <w:b/>
          <w:bCs/>
          <w:sz w:val="24"/>
          <w:szCs w:val="24"/>
        </w:rPr>
      </w:pPr>
      <w:r>
        <w:rPr>
          <w:b/>
          <w:bCs/>
          <w:sz w:val="24"/>
          <w:szCs w:val="24"/>
        </w:rPr>
        <w:t>ADVERTISEMENT FOR THE PURCHASE</w:t>
      </w:r>
    </w:p>
    <w:p w14:paraId="5512473F" w14:textId="77777777" w:rsidR="003F5F44" w:rsidRDefault="003F5F44" w:rsidP="003F5F44">
      <w:pPr>
        <w:jc w:val="center"/>
        <w:rPr>
          <w:b/>
          <w:bCs/>
          <w:sz w:val="24"/>
          <w:szCs w:val="24"/>
        </w:rPr>
      </w:pPr>
      <w:r>
        <w:rPr>
          <w:b/>
          <w:bCs/>
          <w:sz w:val="24"/>
          <w:szCs w:val="24"/>
        </w:rPr>
        <w:t xml:space="preserve">AND/OR LEASE PURCHASE OF ONE OR MORE, </w:t>
      </w:r>
    </w:p>
    <w:p w14:paraId="39442DDA" w14:textId="0E2DF4B5" w:rsidR="003F5F44" w:rsidRDefault="003F5F44" w:rsidP="003F5F44">
      <w:pPr>
        <w:jc w:val="center"/>
        <w:rPr>
          <w:b/>
          <w:bCs/>
          <w:sz w:val="24"/>
          <w:szCs w:val="24"/>
        </w:rPr>
      </w:pPr>
      <w:r>
        <w:rPr>
          <w:b/>
          <w:bCs/>
          <w:sz w:val="24"/>
          <w:szCs w:val="24"/>
        </w:rPr>
        <w:t xml:space="preserve">NEW HIGH COMPACTION REAR LOADING REFUSE COLLECTION TRUCK BODY AND CHASSIS, WITH TIPPERS, FOR USE BY TALLAHATCHIE COUNTY, MISSISSIPPI  </w:t>
      </w:r>
    </w:p>
    <w:p w14:paraId="079FE89A" w14:textId="77777777" w:rsidR="003F5F44" w:rsidRDefault="003F5F44" w:rsidP="003F5F44">
      <w:pPr>
        <w:jc w:val="center"/>
        <w:rPr>
          <w:b/>
          <w:bCs/>
          <w:sz w:val="24"/>
          <w:szCs w:val="24"/>
        </w:rPr>
      </w:pPr>
    </w:p>
    <w:p w14:paraId="1CAB1EB5" w14:textId="77777777" w:rsidR="003F5F44" w:rsidRDefault="003F5F44" w:rsidP="003F5F44">
      <w:pPr>
        <w:jc w:val="center"/>
        <w:rPr>
          <w:b/>
          <w:bCs/>
          <w:sz w:val="24"/>
          <w:szCs w:val="24"/>
        </w:rPr>
      </w:pPr>
    </w:p>
    <w:p w14:paraId="6BC5D985" w14:textId="4C123FB8" w:rsidR="003F5F44" w:rsidRDefault="003F5F44" w:rsidP="003F5F44">
      <w:pPr>
        <w:spacing w:line="480" w:lineRule="auto"/>
        <w:rPr>
          <w:sz w:val="24"/>
          <w:szCs w:val="24"/>
        </w:rPr>
      </w:pPr>
      <w:r>
        <w:rPr>
          <w:sz w:val="24"/>
          <w:szCs w:val="24"/>
        </w:rPr>
        <w:tab/>
        <w:t>Notice is hereby given that the Board of Supervisors of Tallahatchie County, Mississippi will accept bids for the purchase, and/or lease purchase of one (1) or more, new solid waste  trucks, until the hour of 10:00 o’clock a.m. on Monday, the 1</w:t>
      </w:r>
      <w:r w:rsidRPr="003F5F44">
        <w:rPr>
          <w:sz w:val="24"/>
          <w:szCs w:val="24"/>
          <w:vertAlign w:val="superscript"/>
        </w:rPr>
        <w:t>st</w:t>
      </w:r>
      <w:r>
        <w:rPr>
          <w:sz w:val="24"/>
          <w:szCs w:val="24"/>
        </w:rPr>
        <w:t xml:space="preserve"> day of November, 2021 at the Tallahatchie County Courthouse in Charleston, Mississippi, or by mail at P. O. Drawer 350, Charleston, Mississippi, 38921, and said bids shall be opened thereafter, on Monday, the 1</w:t>
      </w:r>
      <w:r w:rsidRPr="003F5F44">
        <w:rPr>
          <w:sz w:val="24"/>
          <w:szCs w:val="24"/>
          <w:vertAlign w:val="superscript"/>
        </w:rPr>
        <w:t>st</w:t>
      </w:r>
      <w:r>
        <w:rPr>
          <w:sz w:val="24"/>
          <w:szCs w:val="24"/>
        </w:rPr>
        <w:t xml:space="preserve"> day  of November 2021, at the Tallahatchie County Courthouse in the First Judicial District of Tallahatchie County, Mississippi, in Charleston, Mississippi.  The specifications will be reviewed by the County, and the 3, 4, and 5 year buy-backs must be included.  All buy-backs must be guaranteed by the selling dealer,  NO 3</w:t>
      </w:r>
      <w:r w:rsidRPr="00D54DE0">
        <w:rPr>
          <w:sz w:val="24"/>
          <w:szCs w:val="24"/>
          <w:vertAlign w:val="superscript"/>
        </w:rPr>
        <w:t>RD</w:t>
      </w:r>
      <w:r>
        <w:rPr>
          <w:sz w:val="24"/>
          <w:szCs w:val="24"/>
        </w:rPr>
        <w:t xml:space="preserve"> PARTY BUY-BACKS will be accepted.  </w:t>
      </w:r>
    </w:p>
    <w:p w14:paraId="2036C65E" w14:textId="77777777" w:rsidR="003F5F44" w:rsidRDefault="003F5F44" w:rsidP="003F5F44">
      <w:pPr>
        <w:spacing w:line="480" w:lineRule="auto"/>
        <w:rPr>
          <w:sz w:val="24"/>
          <w:szCs w:val="24"/>
        </w:rPr>
      </w:pPr>
      <w:r>
        <w:rPr>
          <w:sz w:val="24"/>
          <w:szCs w:val="24"/>
        </w:rPr>
        <w:t>Detailed specifications may be obtained by contacting Anita Mullen Greenwood, Chancery Clerk of Tallahatchie County, Mississippi at (662) 647-5551 or by mail to Anita Mullen Greenwood at P. O. Drawer 350, Charleston, MS 38921.</w:t>
      </w:r>
      <w:r>
        <w:rPr>
          <w:sz w:val="24"/>
          <w:szCs w:val="24"/>
        </w:rPr>
        <w:tab/>
      </w:r>
      <w:r>
        <w:rPr>
          <w:sz w:val="24"/>
          <w:szCs w:val="24"/>
        </w:rPr>
        <w:tab/>
      </w:r>
    </w:p>
    <w:p w14:paraId="7064D225" w14:textId="77777777" w:rsidR="003F5F44" w:rsidRDefault="003F5F44" w:rsidP="003F5F44">
      <w:pPr>
        <w:spacing w:line="480" w:lineRule="auto"/>
        <w:rPr>
          <w:sz w:val="24"/>
          <w:szCs w:val="24"/>
        </w:rPr>
      </w:pPr>
      <w:r>
        <w:rPr>
          <w:sz w:val="24"/>
          <w:szCs w:val="24"/>
        </w:rPr>
        <w:tab/>
        <w:t>INSTRUCTIONS TO BIDDERS:</w:t>
      </w:r>
    </w:p>
    <w:p w14:paraId="66DED903" w14:textId="77777777" w:rsidR="003F5F44" w:rsidRDefault="003F5F44" w:rsidP="003F5F44">
      <w:pPr>
        <w:pStyle w:val="levnl11"/>
        <w:widowControl/>
        <w:numPr>
          <w:ilvl w:val="0"/>
          <w:numId w:val="1"/>
        </w:numPr>
      </w:pPr>
      <w:r w:rsidRPr="001042EA">
        <w:t>Following receipt of said proposals,</w:t>
      </w:r>
      <w:r>
        <w:t xml:space="preserve"> and review by</w:t>
      </w:r>
      <w:r w:rsidRPr="001042EA">
        <w:t xml:space="preserve"> the Board of Supervisors of </w:t>
      </w:r>
    </w:p>
    <w:p w14:paraId="0E3846CC" w14:textId="77777777" w:rsidR="003F5F44" w:rsidRDefault="003F5F44" w:rsidP="003F5F44">
      <w:pPr>
        <w:pStyle w:val="levnl11"/>
        <w:widowControl/>
        <w:ind w:left="1080" w:firstLine="0"/>
      </w:pPr>
    </w:p>
    <w:p w14:paraId="2000B982" w14:textId="77777777" w:rsidR="003F5F44" w:rsidRDefault="003F5F44" w:rsidP="003F5F44">
      <w:pPr>
        <w:pStyle w:val="levnl11"/>
        <w:widowControl/>
      </w:pPr>
      <w:r>
        <w:tab/>
      </w:r>
      <w:r>
        <w:tab/>
      </w:r>
      <w:r w:rsidRPr="001042EA">
        <w:t xml:space="preserve">Tallahatchie County, Mississippi will notify proposers, whose proposals meet the </w:t>
      </w:r>
    </w:p>
    <w:p w14:paraId="56D968F2" w14:textId="77777777" w:rsidR="003F5F44" w:rsidRDefault="003F5F44" w:rsidP="003F5F44">
      <w:pPr>
        <w:pStyle w:val="levnl11"/>
        <w:widowControl/>
      </w:pPr>
    </w:p>
    <w:p w14:paraId="6D9BF902" w14:textId="77777777" w:rsidR="003F5F44" w:rsidRDefault="003F5F44" w:rsidP="003F5F44">
      <w:pPr>
        <w:pStyle w:val="levnl11"/>
        <w:widowControl/>
      </w:pPr>
      <w:r>
        <w:tab/>
      </w:r>
      <w:r>
        <w:tab/>
      </w:r>
      <w:r w:rsidRPr="001042EA">
        <w:t xml:space="preserve">specifications advertised herein, with the date and time for the </w:t>
      </w:r>
      <w:r w:rsidRPr="001042EA">
        <w:rPr>
          <w:b/>
          <w:bCs/>
        </w:rPr>
        <w:t>REVERSE AUCTION</w:t>
      </w:r>
      <w:r w:rsidRPr="001042EA">
        <w:t xml:space="preserve">.  </w:t>
      </w:r>
    </w:p>
    <w:p w14:paraId="13ACAD8D" w14:textId="77777777" w:rsidR="003F5F44" w:rsidRDefault="003F5F44" w:rsidP="003F5F44">
      <w:pPr>
        <w:pStyle w:val="levnl11"/>
        <w:widowControl/>
      </w:pPr>
    </w:p>
    <w:p w14:paraId="628ABC62" w14:textId="77777777" w:rsidR="003F5F44" w:rsidRDefault="003F5F44" w:rsidP="003F5F44">
      <w:pPr>
        <w:pStyle w:val="levnl11"/>
        <w:widowControl/>
      </w:pPr>
      <w:r>
        <w:tab/>
      </w:r>
      <w:r>
        <w:tab/>
      </w:r>
      <w:r w:rsidRPr="001042EA">
        <w:t xml:space="preserve">Only qualified proposers shall be allowed to participate in the reverse auction which shall </w:t>
      </w:r>
    </w:p>
    <w:p w14:paraId="7F69E459" w14:textId="77777777" w:rsidR="003F5F44" w:rsidRDefault="003F5F44" w:rsidP="003F5F44">
      <w:pPr>
        <w:pStyle w:val="levnl11"/>
        <w:widowControl/>
      </w:pPr>
    </w:p>
    <w:p w14:paraId="1C6A27FD" w14:textId="77777777" w:rsidR="003F5F44" w:rsidRDefault="003F5F44" w:rsidP="003F5F44">
      <w:pPr>
        <w:pStyle w:val="levnl11"/>
        <w:widowControl/>
      </w:pPr>
      <w:r>
        <w:tab/>
      </w:r>
      <w:r>
        <w:tab/>
      </w:r>
      <w:r w:rsidRPr="001042EA">
        <w:t xml:space="preserve">be held in the office of the Chancery Clerk of Tallahatchie County, at the Tallahatchie </w:t>
      </w:r>
    </w:p>
    <w:p w14:paraId="2F8CDFEA" w14:textId="77777777" w:rsidR="003F5F44" w:rsidRDefault="003F5F44" w:rsidP="003F5F44">
      <w:pPr>
        <w:pStyle w:val="levnl11"/>
        <w:widowControl/>
      </w:pPr>
    </w:p>
    <w:p w14:paraId="4A76E707" w14:textId="77777777" w:rsidR="003F5F44" w:rsidRPr="001042EA" w:rsidRDefault="003F5F44" w:rsidP="003F5F44">
      <w:pPr>
        <w:pStyle w:val="levnl11"/>
        <w:widowControl/>
      </w:pPr>
      <w:r>
        <w:tab/>
      </w:r>
      <w:r>
        <w:tab/>
      </w:r>
      <w:r w:rsidRPr="001042EA">
        <w:t>County Courthouse in the</w:t>
      </w:r>
      <w:r>
        <w:t xml:space="preserve"> </w:t>
      </w:r>
      <w:r w:rsidRPr="001042EA">
        <w:t xml:space="preserve">First Judicial District in Charleston, Mississippi. </w:t>
      </w:r>
      <w:r w:rsidRPr="001042EA">
        <w:tab/>
      </w:r>
    </w:p>
    <w:p w14:paraId="4E89DB46" w14:textId="77777777" w:rsidR="003F5F44" w:rsidRDefault="003F5F44" w:rsidP="003F5F44">
      <w:pPr>
        <w:spacing w:line="480" w:lineRule="auto"/>
        <w:rPr>
          <w:sz w:val="24"/>
          <w:szCs w:val="24"/>
        </w:rPr>
      </w:pPr>
    </w:p>
    <w:p w14:paraId="19ADDD34" w14:textId="77777777" w:rsidR="003F5F44" w:rsidRPr="001042EA" w:rsidRDefault="003F5F44" w:rsidP="003F5F44">
      <w:pPr>
        <w:pStyle w:val="ListParagraph"/>
        <w:numPr>
          <w:ilvl w:val="0"/>
          <w:numId w:val="1"/>
        </w:numPr>
        <w:spacing w:line="480" w:lineRule="auto"/>
        <w:rPr>
          <w:sz w:val="24"/>
          <w:szCs w:val="24"/>
        </w:rPr>
      </w:pPr>
      <w:r w:rsidRPr="001042EA">
        <w:rPr>
          <w:sz w:val="24"/>
          <w:szCs w:val="24"/>
        </w:rPr>
        <w:lastRenderedPageBreak/>
        <w:t>No responsibility will be attached to any person employed by the Board of Supervisors of Tallahatchie County, Mississippi, for the premature opening of any bid not properly addressed and identified as stipulated below:</w:t>
      </w:r>
    </w:p>
    <w:p w14:paraId="69923D47" w14:textId="740C85C0" w:rsidR="003F5F44" w:rsidRDefault="003F5F44" w:rsidP="003F5F44">
      <w:pPr>
        <w:ind w:left="720"/>
        <w:rPr>
          <w:sz w:val="24"/>
          <w:szCs w:val="24"/>
        </w:rPr>
      </w:pPr>
      <w:r>
        <w:rPr>
          <w:b/>
          <w:bCs/>
          <w:sz w:val="24"/>
          <w:szCs w:val="24"/>
        </w:rPr>
        <w:t>BID FOR: ONE (1) OR MORE, NEW SOLID WASTE TRUCKS WITH TIPPERS</w:t>
      </w:r>
    </w:p>
    <w:p w14:paraId="2A45BA6A" w14:textId="7B3659DC" w:rsidR="003F5F44" w:rsidRDefault="003F5F44" w:rsidP="003F5F44">
      <w:pPr>
        <w:rPr>
          <w:b/>
          <w:bCs/>
          <w:sz w:val="24"/>
          <w:szCs w:val="24"/>
        </w:rPr>
      </w:pPr>
      <w:r>
        <w:rPr>
          <w:sz w:val="24"/>
          <w:szCs w:val="24"/>
        </w:rPr>
        <w:tab/>
      </w:r>
      <w:r>
        <w:rPr>
          <w:b/>
          <w:bCs/>
          <w:sz w:val="24"/>
          <w:szCs w:val="24"/>
        </w:rPr>
        <w:t>OPENING DATE/TIME: MONDAY, NOVEMBER 1, 2021, AT 10:00 A.M.</w:t>
      </w:r>
    </w:p>
    <w:p w14:paraId="500D4461" w14:textId="77777777" w:rsidR="003F5F44" w:rsidRDefault="003F5F44" w:rsidP="003F5F44">
      <w:pPr>
        <w:rPr>
          <w:b/>
          <w:bCs/>
          <w:sz w:val="24"/>
          <w:szCs w:val="24"/>
        </w:rPr>
      </w:pPr>
    </w:p>
    <w:p w14:paraId="28052F35" w14:textId="77777777" w:rsidR="003F5F44" w:rsidRDefault="003F5F44" w:rsidP="003F5F44">
      <w:pPr>
        <w:spacing w:line="480" w:lineRule="auto"/>
        <w:rPr>
          <w:sz w:val="24"/>
          <w:szCs w:val="24"/>
        </w:rPr>
      </w:pPr>
      <w:r>
        <w:rPr>
          <w:b/>
          <w:bCs/>
          <w:sz w:val="24"/>
          <w:szCs w:val="24"/>
        </w:rPr>
        <w:tab/>
      </w:r>
      <w:r w:rsidRPr="001042EA">
        <w:rPr>
          <w:sz w:val="24"/>
          <w:szCs w:val="24"/>
        </w:rPr>
        <w:t>3</w:t>
      </w:r>
      <w:r>
        <w:rPr>
          <w:sz w:val="24"/>
          <w:szCs w:val="24"/>
        </w:rPr>
        <w:t>.  Any exceptions to the specifications must be listed in the bidders bid with justification.  Failure to do so will disqualify the bid.</w:t>
      </w:r>
    </w:p>
    <w:p w14:paraId="69F0C24B" w14:textId="77777777" w:rsidR="003F5F44" w:rsidRDefault="003F5F44" w:rsidP="003F5F44">
      <w:pPr>
        <w:spacing w:line="480" w:lineRule="auto"/>
        <w:rPr>
          <w:sz w:val="24"/>
          <w:szCs w:val="24"/>
        </w:rPr>
      </w:pPr>
      <w:r>
        <w:rPr>
          <w:sz w:val="24"/>
          <w:szCs w:val="24"/>
        </w:rPr>
        <w:tab/>
        <w:t>4.  Price bid shall be for F.O.B. Tallahatchie County, Mississippi, and must include any pre-delivery and/or setup charges, title fees and inspection fees.</w:t>
      </w:r>
    </w:p>
    <w:p w14:paraId="545AA05F" w14:textId="77777777" w:rsidR="003F5F44" w:rsidRDefault="003F5F44" w:rsidP="003F5F44">
      <w:pPr>
        <w:spacing w:line="480" w:lineRule="auto"/>
        <w:rPr>
          <w:sz w:val="24"/>
          <w:szCs w:val="24"/>
        </w:rPr>
      </w:pPr>
      <w:r>
        <w:rPr>
          <w:sz w:val="24"/>
          <w:szCs w:val="24"/>
        </w:rPr>
        <w:tab/>
        <w:t xml:space="preserve">5.  The bidder shall complete the unit price bid with no further calculations required </w:t>
      </w:r>
      <w:proofErr w:type="gramStart"/>
      <w:r>
        <w:rPr>
          <w:sz w:val="24"/>
          <w:szCs w:val="24"/>
        </w:rPr>
        <w:t>in order to</w:t>
      </w:r>
      <w:proofErr w:type="gramEnd"/>
      <w:r>
        <w:rPr>
          <w:sz w:val="24"/>
          <w:szCs w:val="24"/>
        </w:rPr>
        <w:t xml:space="preserve"> determine the firm unit price.</w:t>
      </w:r>
    </w:p>
    <w:p w14:paraId="33C73048" w14:textId="77777777" w:rsidR="003F5F44" w:rsidRDefault="003F5F44" w:rsidP="003F5F44">
      <w:pPr>
        <w:spacing w:line="480" w:lineRule="auto"/>
        <w:rPr>
          <w:sz w:val="24"/>
          <w:szCs w:val="24"/>
        </w:rPr>
      </w:pPr>
      <w:r>
        <w:rPr>
          <w:sz w:val="24"/>
          <w:szCs w:val="24"/>
        </w:rPr>
        <w:tab/>
        <w:t xml:space="preserve">6.  Bids must be signed and dated by the </w:t>
      </w:r>
      <w:proofErr w:type="gramStart"/>
      <w:r>
        <w:rPr>
          <w:sz w:val="24"/>
          <w:szCs w:val="24"/>
        </w:rPr>
        <w:t>bidders</w:t>
      </w:r>
      <w:proofErr w:type="gramEnd"/>
      <w:r>
        <w:rPr>
          <w:sz w:val="24"/>
          <w:szCs w:val="24"/>
        </w:rPr>
        <w:t xml:space="preserve"> authorized agent.</w:t>
      </w:r>
    </w:p>
    <w:p w14:paraId="7B9416D7" w14:textId="77777777" w:rsidR="003F5F44" w:rsidRDefault="003F5F44" w:rsidP="003F5F44">
      <w:pPr>
        <w:spacing w:line="480" w:lineRule="auto"/>
        <w:rPr>
          <w:sz w:val="24"/>
          <w:szCs w:val="24"/>
        </w:rPr>
      </w:pPr>
      <w:r>
        <w:rPr>
          <w:sz w:val="24"/>
          <w:szCs w:val="24"/>
        </w:rPr>
        <w:tab/>
        <w:t>7.  All bids must state Manufacturer Warranty.</w:t>
      </w:r>
    </w:p>
    <w:p w14:paraId="7B3D2A64" w14:textId="77777777" w:rsidR="003F5F44" w:rsidRDefault="003F5F44" w:rsidP="003F5F44">
      <w:pPr>
        <w:spacing w:line="480" w:lineRule="auto"/>
        <w:rPr>
          <w:sz w:val="24"/>
          <w:szCs w:val="24"/>
        </w:rPr>
      </w:pPr>
      <w:r>
        <w:rPr>
          <w:sz w:val="24"/>
          <w:szCs w:val="24"/>
        </w:rPr>
        <w:tab/>
        <w:t>8.  All bids must state approximate delivery time.</w:t>
      </w:r>
    </w:p>
    <w:p w14:paraId="74903AEE" w14:textId="77777777" w:rsidR="003F5F44" w:rsidRDefault="003F5F44" w:rsidP="003F5F44">
      <w:pPr>
        <w:spacing w:line="480" w:lineRule="auto"/>
        <w:rPr>
          <w:sz w:val="24"/>
          <w:szCs w:val="24"/>
        </w:rPr>
      </w:pPr>
      <w:r>
        <w:rPr>
          <w:sz w:val="24"/>
          <w:szCs w:val="24"/>
        </w:rPr>
        <w:tab/>
        <w:t>9.  Location for parts and service must be included in the bid and will be a factor in determining the best bid.</w:t>
      </w:r>
    </w:p>
    <w:p w14:paraId="5C31BF5C" w14:textId="77777777" w:rsidR="003F5F44" w:rsidRDefault="003F5F44" w:rsidP="003F5F44">
      <w:pPr>
        <w:spacing w:line="480" w:lineRule="auto"/>
        <w:rPr>
          <w:sz w:val="24"/>
          <w:szCs w:val="24"/>
        </w:rPr>
      </w:pPr>
      <w:r>
        <w:rPr>
          <w:sz w:val="24"/>
          <w:szCs w:val="24"/>
        </w:rPr>
        <w:tab/>
        <w:t>10.  All bids must include a municipal lease/purchase quote with terms of three (3), four (4) and five (5) year annual payment in arrears.  Lease must not have an early payoff penalty clause.</w:t>
      </w:r>
    </w:p>
    <w:p w14:paraId="7B8712D8" w14:textId="77777777" w:rsidR="003F5F44" w:rsidRDefault="003F5F44" w:rsidP="003F5F44">
      <w:pPr>
        <w:spacing w:line="480" w:lineRule="auto"/>
        <w:rPr>
          <w:sz w:val="24"/>
          <w:szCs w:val="24"/>
        </w:rPr>
      </w:pPr>
      <w:r>
        <w:rPr>
          <w:sz w:val="24"/>
          <w:szCs w:val="24"/>
        </w:rPr>
        <w:tab/>
        <w:t>11.  All bids must offer a guaranteed buy-back provision at the end of three (3), four (4) and five (5) years.  All bidders must list any conditions and/or limitations to their buy-back offer.  Pricing guarantees from outside sources / Auction Companies may also be solicited and be made a part of this bid process.  The buy-back offer and/or the pricing guarantee from the Auction Company(s) may be a factor in determining the lowest and best bid.</w:t>
      </w:r>
    </w:p>
    <w:p w14:paraId="07EAF44A" w14:textId="77777777" w:rsidR="003F5F44" w:rsidRDefault="003F5F44" w:rsidP="003F5F44">
      <w:pPr>
        <w:spacing w:line="480" w:lineRule="auto"/>
        <w:rPr>
          <w:sz w:val="24"/>
          <w:szCs w:val="24"/>
        </w:rPr>
      </w:pPr>
      <w:r>
        <w:rPr>
          <w:sz w:val="24"/>
          <w:szCs w:val="24"/>
        </w:rPr>
        <w:lastRenderedPageBreak/>
        <w:tab/>
        <w:t>12.  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5BAA6C42" w14:textId="77777777" w:rsidR="003F5F44" w:rsidRDefault="003F5F44" w:rsidP="003F5F44">
      <w:pPr>
        <w:spacing w:line="480" w:lineRule="auto"/>
        <w:rPr>
          <w:sz w:val="24"/>
          <w:szCs w:val="24"/>
        </w:rPr>
      </w:pPr>
      <w:r>
        <w:rPr>
          <w:sz w:val="24"/>
          <w:szCs w:val="24"/>
        </w:rPr>
        <w:tab/>
        <w:t>13.  The Board of Supervisors of Tallahatchie County, Mississippi reserves the right to determine which is the lowest and best bid and to accept or reject any or all bids based on that determination.</w:t>
      </w:r>
    </w:p>
    <w:p w14:paraId="340814B7" w14:textId="77777777" w:rsidR="003F5F44" w:rsidRDefault="003F5F44" w:rsidP="003F5F44">
      <w:pPr>
        <w:spacing w:line="480" w:lineRule="auto"/>
        <w:rPr>
          <w:sz w:val="24"/>
          <w:szCs w:val="24"/>
        </w:rPr>
      </w:pPr>
      <w:r>
        <w:rPr>
          <w:sz w:val="24"/>
          <w:szCs w:val="24"/>
        </w:rPr>
        <w:tab/>
      </w:r>
    </w:p>
    <w:p w14:paraId="350F8A2C" w14:textId="567E6651" w:rsidR="003F5F44" w:rsidRPr="00D60ECF" w:rsidRDefault="003F5F44" w:rsidP="003F5F44">
      <w:pPr>
        <w:spacing w:line="480" w:lineRule="auto"/>
        <w:rPr>
          <w:sz w:val="24"/>
          <w:szCs w:val="24"/>
        </w:rPr>
      </w:pPr>
      <w:r w:rsidRPr="00D60ECF">
        <w:rPr>
          <w:sz w:val="24"/>
          <w:szCs w:val="24"/>
        </w:rPr>
        <w:t xml:space="preserve">Given by order of the Tallahatchie County Board of Supervisors on this the </w:t>
      </w:r>
      <w:r w:rsidR="00EF2ADB">
        <w:rPr>
          <w:sz w:val="24"/>
          <w:szCs w:val="24"/>
        </w:rPr>
        <w:t>7</w:t>
      </w:r>
      <w:r w:rsidR="00EF2ADB" w:rsidRPr="00EF2ADB">
        <w:rPr>
          <w:sz w:val="24"/>
          <w:szCs w:val="24"/>
          <w:vertAlign w:val="superscript"/>
        </w:rPr>
        <w:t>th</w:t>
      </w:r>
      <w:r w:rsidR="00EF2ADB">
        <w:rPr>
          <w:sz w:val="24"/>
          <w:szCs w:val="24"/>
        </w:rPr>
        <w:t xml:space="preserve"> </w:t>
      </w:r>
      <w:r w:rsidRPr="00D60ECF">
        <w:rPr>
          <w:sz w:val="24"/>
          <w:szCs w:val="24"/>
        </w:rPr>
        <w:t xml:space="preserve">day of </w:t>
      </w:r>
      <w:r w:rsidR="004764FE">
        <w:rPr>
          <w:sz w:val="24"/>
          <w:szCs w:val="24"/>
        </w:rPr>
        <w:t xml:space="preserve">September </w:t>
      </w:r>
      <w:r w:rsidRPr="00D60ECF">
        <w:rPr>
          <w:sz w:val="24"/>
          <w:szCs w:val="24"/>
        </w:rPr>
        <w:t xml:space="preserve"> 202</w:t>
      </w:r>
      <w:r>
        <w:rPr>
          <w:sz w:val="24"/>
          <w:szCs w:val="24"/>
        </w:rPr>
        <w:t>1</w:t>
      </w:r>
      <w:r w:rsidRPr="00D60ECF">
        <w:rPr>
          <w:sz w:val="24"/>
          <w:szCs w:val="24"/>
        </w:rPr>
        <w:t>.</w:t>
      </w:r>
    </w:p>
    <w:p w14:paraId="30347DB9" w14:textId="77777777" w:rsidR="003F5F44" w:rsidRPr="00D60ECF" w:rsidRDefault="003F5F44" w:rsidP="003F5F44">
      <w:pPr>
        <w:ind w:left="4320"/>
        <w:rPr>
          <w:sz w:val="24"/>
          <w:szCs w:val="24"/>
        </w:rPr>
      </w:pPr>
      <w:r w:rsidRPr="00D60ECF">
        <w:rPr>
          <w:sz w:val="24"/>
          <w:szCs w:val="24"/>
          <w:u w:val="single"/>
        </w:rPr>
        <w:t xml:space="preserve">/s/ Anita Mullen Greenwood  </w:t>
      </w:r>
      <w:r w:rsidRPr="00D60ECF">
        <w:rPr>
          <w:sz w:val="24"/>
          <w:szCs w:val="24"/>
        </w:rPr>
        <w:tab/>
      </w:r>
      <w:r w:rsidRPr="00D60ECF">
        <w:rPr>
          <w:sz w:val="24"/>
          <w:szCs w:val="24"/>
        </w:rPr>
        <w:tab/>
      </w:r>
    </w:p>
    <w:p w14:paraId="68C7DD79" w14:textId="77777777" w:rsidR="003F5F44" w:rsidRPr="00D60ECF" w:rsidRDefault="003F5F44" w:rsidP="003F5F44">
      <w:pPr>
        <w:ind w:left="4320"/>
        <w:rPr>
          <w:sz w:val="24"/>
          <w:szCs w:val="24"/>
        </w:rPr>
      </w:pPr>
      <w:r w:rsidRPr="00D60ECF">
        <w:rPr>
          <w:sz w:val="24"/>
          <w:szCs w:val="24"/>
        </w:rPr>
        <w:t>ANITA MULLEN GREENWOOD</w:t>
      </w:r>
    </w:p>
    <w:p w14:paraId="56885ECC" w14:textId="77777777" w:rsidR="003F5F44" w:rsidRPr="00D60ECF" w:rsidRDefault="003F5F44" w:rsidP="003F5F44">
      <w:pPr>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t>CHANCERY CLERK</w:t>
      </w:r>
    </w:p>
    <w:p w14:paraId="48A98AE8" w14:textId="77777777" w:rsidR="003F5F44" w:rsidRPr="00D60ECF" w:rsidRDefault="003F5F44" w:rsidP="003F5F44">
      <w:pPr>
        <w:spacing w:line="480" w:lineRule="auto"/>
        <w:rPr>
          <w:sz w:val="24"/>
          <w:szCs w:val="24"/>
        </w:rPr>
      </w:pPr>
      <w:r w:rsidRPr="00D60ECF">
        <w:rPr>
          <w:sz w:val="24"/>
          <w:szCs w:val="24"/>
        </w:rPr>
        <w:tab/>
      </w:r>
      <w:r w:rsidRPr="00D60ECF">
        <w:rPr>
          <w:sz w:val="24"/>
          <w:szCs w:val="24"/>
        </w:rPr>
        <w:tab/>
      </w:r>
      <w:r w:rsidRPr="00D60ECF">
        <w:rPr>
          <w:sz w:val="24"/>
          <w:szCs w:val="24"/>
        </w:rPr>
        <w:tab/>
      </w:r>
    </w:p>
    <w:p w14:paraId="2B42B51B" w14:textId="77777777" w:rsidR="003F5F44" w:rsidRPr="00D60ECF" w:rsidRDefault="003F5F44" w:rsidP="003F5F44">
      <w:pPr>
        <w:spacing w:line="480" w:lineRule="auto"/>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p>
    <w:p w14:paraId="392AA9F2" w14:textId="5A2C6194" w:rsidR="003F5F44" w:rsidRPr="00D60ECF" w:rsidRDefault="003F5F44" w:rsidP="003F5F44">
      <w:pPr>
        <w:spacing w:line="480" w:lineRule="auto"/>
        <w:rPr>
          <w:sz w:val="24"/>
          <w:szCs w:val="24"/>
        </w:rPr>
      </w:pPr>
      <w:r w:rsidRPr="00D60ECF">
        <w:rPr>
          <w:sz w:val="24"/>
          <w:szCs w:val="24"/>
        </w:rPr>
        <w:t xml:space="preserve">Publish: </w:t>
      </w:r>
      <w:r>
        <w:rPr>
          <w:sz w:val="24"/>
          <w:szCs w:val="24"/>
        </w:rPr>
        <w:t>October 7</w:t>
      </w:r>
      <w:r w:rsidRPr="003F5F44">
        <w:rPr>
          <w:sz w:val="24"/>
          <w:szCs w:val="24"/>
          <w:vertAlign w:val="superscript"/>
        </w:rPr>
        <w:t>th</w:t>
      </w:r>
      <w:r>
        <w:rPr>
          <w:sz w:val="24"/>
          <w:szCs w:val="24"/>
        </w:rPr>
        <w:t xml:space="preserve"> </w:t>
      </w:r>
      <w:r w:rsidRPr="00D60ECF">
        <w:rPr>
          <w:sz w:val="24"/>
          <w:szCs w:val="24"/>
        </w:rPr>
        <w:t>and June 1</w:t>
      </w:r>
      <w:r>
        <w:rPr>
          <w:sz w:val="24"/>
          <w:szCs w:val="24"/>
        </w:rPr>
        <w:t>4</w:t>
      </w:r>
      <w:r w:rsidRPr="00D60ECF">
        <w:rPr>
          <w:sz w:val="24"/>
          <w:szCs w:val="24"/>
          <w:vertAlign w:val="superscript"/>
        </w:rPr>
        <w:t>th,</w:t>
      </w:r>
      <w:r w:rsidRPr="00D60ECF">
        <w:rPr>
          <w:sz w:val="24"/>
          <w:szCs w:val="24"/>
        </w:rPr>
        <w:t xml:space="preserve"> 202</w:t>
      </w:r>
      <w:r>
        <w:rPr>
          <w:sz w:val="24"/>
          <w:szCs w:val="24"/>
        </w:rPr>
        <w:t>1</w:t>
      </w:r>
      <w:r w:rsidRPr="00D60ECF">
        <w:rPr>
          <w:sz w:val="24"/>
          <w:szCs w:val="24"/>
        </w:rPr>
        <w:t>.</w:t>
      </w:r>
    </w:p>
    <w:p w14:paraId="3AA8FCB6" w14:textId="77777777" w:rsidR="002C37B7" w:rsidRDefault="002C37B7"/>
    <w:sectPr w:rsidR="002C37B7" w:rsidSect="00A24A97">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FB3"/>
    <w:multiLevelType w:val="hybridMultilevel"/>
    <w:tmpl w:val="740A2488"/>
    <w:lvl w:ilvl="0" w:tplc="0CE8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C"/>
    <w:rsid w:val="00077352"/>
    <w:rsid w:val="002A2027"/>
    <w:rsid w:val="002C37B7"/>
    <w:rsid w:val="003053B5"/>
    <w:rsid w:val="003F5F44"/>
    <w:rsid w:val="004764FE"/>
    <w:rsid w:val="00A24A97"/>
    <w:rsid w:val="00EF2ADB"/>
    <w:rsid w:val="00F2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E8E2"/>
  <w15:chartTrackingRefBased/>
  <w15:docId w15:val="{56107252-3F1B-4437-B355-04AAFD19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3F5F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 w:val="24"/>
    </w:rPr>
  </w:style>
  <w:style w:type="paragraph" w:styleId="ListParagraph">
    <w:name w:val="List Paragraph"/>
    <w:basedOn w:val="Normal"/>
    <w:uiPriority w:val="34"/>
    <w:qFormat/>
    <w:rsid w:val="003F5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dcterms:created xsi:type="dcterms:W3CDTF">2021-10-13T18:53:00Z</dcterms:created>
  <dcterms:modified xsi:type="dcterms:W3CDTF">2021-10-13T18:53:00Z</dcterms:modified>
</cp:coreProperties>
</file>