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85" w:rsidRPr="00A54A7A" w:rsidRDefault="00A54A7A" w:rsidP="001154BA">
      <w:pPr>
        <w:spacing w:line="240" w:lineRule="auto"/>
        <w:jc w:val="both"/>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420044" w:rsidRPr="00225456" w:rsidRDefault="00420044" w:rsidP="001154BA">
      <w:pPr>
        <w:spacing w:line="240" w:lineRule="auto"/>
        <w:ind w:right="-90"/>
        <w:jc w:val="both"/>
        <w:rPr>
          <w:rFonts w:ascii="Times New Roman" w:hAnsi="Times New Roman" w:cs="Times New Roman"/>
          <w:sz w:val="24"/>
        </w:rPr>
      </w:pPr>
      <w:r w:rsidRPr="00420044">
        <w:rPr>
          <w:rFonts w:ascii="Times New Roman" w:hAnsi="Times New Roman" w:cs="Times New Roman"/>
          <w:sz w:val="24"/>
        </w:rPr>
        <w:t>Notice is hereby given that sea</w:t>
      </w:r>
      <w:r>
        <w:rPr>
          <w:rFonts w:ascii="Times New Roman" w:hAnsi="Times New Roman" w:cs="Times New Roman"/>
          <w:sz w:val="24"/>
        </w:rPr>
        <w:t>led bids will be received by</w:t>
      </w:r>
      <w:r w:rsidRPr="00420044">
        <w:rPr>
          <w:rFonts w:ascii="Times New Roman" w:hAnsi="Times New Roman" w:cs="Times New Roman"/>
          <w:sz w:val="24"/>
        </w:rPr>
        <w:t xml:space="preserve"> Northwest Mississippi Community </w:t>
      </w:r>
      <w:r w:rsidRPr="00A975D7">
        <w:rPr>
          <w:rFonts w:ascii="Times New Roman" w:hAnsi="Times New Roman" w:cs="Times New Roman"/>
          <w:sz w:val="24"/>
        </w:rPr>
        <w:t>College, Office of Purchasing, 2</w:t>
      </w:r>
      <w:r w:rsidRPr="00A975D7">
        <w:rPr>
          <w:rFonts w:ascii="Times New Roman" w:hAnsi="Times New Roman" w:cs="Times New Roman"/>
          <w:sz w:val="24"/>
          <w:vertAlign w:val="superscript"/>
        </w:rPr>
        <w:t>nd</w:t>
      </w:r>
      <w:r w:rsidRPr="00A975D7">
        <w:rPr>
          <w:rFonts w:ascii="Times New Roman" w:hAnsi="Times New Roman" w:cs="Times New Roman"/>
          <w:sz w:val="24"/>
        </w:rPr>
        <w:t xml:space="preserve"> floor McCormick Administration Building, 102 Administration Circle, Senatobia, MS, until 2:00 P.M., </w:t>
      </w:r>
      <w:r w:rsidR="00C75D08">
        <w:rPr>
          <w:rFonts w:ascii="Times New Roman" w:hAnsi="Times New Roman" w:cs="Times New Roman"/>
          <w:sz w:val="24"/>
        </w:rPr>
        <w:t>Wednesday</w:t>
      </w:r>
      <w:r w:rsidRPr="00A975D7">
        <w:rPr>
          <w:rFonts w:ascii="Times New Roman" w:hAnsi="Times New Roman" w:cs="Times New Roman"/>
          <w:sz w:val="24"/>
        </w:rPr>
        <w:t xml:space="preserve">, </w:t>
      </w:r>
      <w:r w:rsidR="00F326D3" w:rsidRPr="00A975D7">
        <w:rPr>
          <w:rFonts w:ascii="Times New Roman" w:hAnsi="Times New Roman" w:cs="Times New Roman"/>
          <w:sz w:val="24"/>
        </w:rPr>
        <w:t xml:space="preserve">March </w:t>
      </w:r>
      <w:r w:rsidR="004A65AF">
        <w:rPr>
          <w:rFonts w:ascii="Times New Roman" w:hAnsi="Times New Roman" w:cs="Times New Roman"/>
          <w:sz w:val="24"/>
        </w:rPr>
        <w:t>25</w:t>
      </w:r>
      <w:r w:rsidRPr="00A975D7">
        <w:rPr>
          <w:rFonts w:ascii="Times New Roman" w:hAnsi="Times New Roman" w:cs="Times New Roman"/>
          <w:sz w:val="24"/>
        </w:rPr>
        <w:t>, 2020.</w:t>
      </w:r>
      <w:r w:rsidRPr="002805D1">
        <w:rPr>
          <w:rFonts w:ascii="Times New Roman" w:hAnsi="Times New Roman" w:cs="Times New Roman"/>
          <w:sz w:val="24"/>
        </w:rPr>
        <w:t xml:space="preserve">  Bids may be submitted electronically at www.northwestmsbids.com or may be hand delivered in sealed </w:t>
      </w:r>
      <w:r w:rsidRPr="00225456">
        <w:rPr>
          <w:rFonts w:ascii="Times New Roman" w:hAnsi="Times New Roman" w:cs="Times New Roman"/>
          <w:sz w:val="24"/>
        </w:rPr>
        <w:t>envelopes. Bids will be publ</w:t>
      </w:r>
      <w:r w:rsidR="00261D91" w:rsidRPr="00225456">
        <w:rPr>
          <w:rFonts w:ascii="Times New Roman" w:hAnsi="Times New Roman" w:cs="Times New Roman"/>
          <w:sz w:val="24"/>
        </w:rPr>
        <w:t>icly opened and read aloud at 2</w:t>
      </w:r>
      <w:r w:rsidRPr="00225456">
        <w:rPr>
          <w:rFonts w:ascii="Times New Roman" w:hAnsi="Times New Roman" w:cs="Times New Roman"/>
          <w:sz w:val="24"/>
        </w:rPr>
        <w:t xml:space="preserve">:00 </w:t>
      </w:r>
      <w:r w:rsidR="00261D91" w:rsidRPr="00225456">
        <w:rPr>
          <w:rFonts w:ascii="Times New Roman" w:hAnsi="Times New Roman" w:cs="Times New Roman"/>
          <w:sz w:val="24"/>
        </w:rPr>
        <w:t>P</w:t>
      </w:r>
      <w:r w:rsidRPr="00225456">
        <w:rPr>
          <w:rFonts w:ascii="Times New Roman" w:hAnsi="Times New Roman" w:cs="Times New Roman"/>
          <w:sz w:val="24"/>
        </w:rPr>
        <w:t>.M., for:</w:t>
      </w:r>
    </w:p>
    <w:p w:rsidR="0005517C" w:rsidRPr="00225456" w:rsidRDefault="004A787E" w:rsidP="001154BA">
      <w:pPr>
        <w:spacing w:line="240" w:lineRule="auto"/>
        <w:ind w:right="-90"/>
        <w:jc w:val="both"/>
        <w:rPr>
          <w:rFonts w:ascii="Times New Roman" w:hAnsi="Times New Roman" w:cs="Times New Roman"/>
          <w:b/>
          <w:sz w:val="24"/>
        </w:rPr>
      </w:pPr>
      <w:r w:rsidRPr="003D25BB">
        <w:rPr>
          <w:rFonts w:ascii="Cambria" w:hAnsi="Cambria"/>
          <w:b/>
        </w:rPr>
        <w:t>#20-003-1</w:t>
      </w:r>
      <w:r w:rsidR="003D25BB" w:rsidRPr="003D25BB">
        <w:rPr>
          <w:rFonts w:ascii="Cambria" w:hAnsi="Cambria"/>
          <w:b/>
        </w:rPr>
        <w:t>3</w:t>
      </w:r>
      <w:r w:rsidRPr="003D25BB">
        <w:rPr>
          <w:rFonts w:ascii="Cambria" w:hAnsi="Cambria"/>
          <w:b/>
        </w:rPr>
        <w:t xml:space="preserve"> </w:t>
      </w:r>
      <w:r w:rsidR="00F326D3" w:rsidRPr="003D25BB">
        <w:rPr>
          <w:rFonts w:ascii="Cambria" w:hAnsi="Cambria"/>
          <w:b/>
        </w:rPr>
        <w:t>Ranger</w:t>
      </w:r>
      <w:r w:rsidR="00F326D3" w:rsidRPr="00225456">
        <w:rPr>
          <w:rFonts w:ascii="Cambria" w:hAnsi="Cambria"/>
          <w:b/>
        </w:rPr>
        <w:t xml:space="preserve"> Football Complex </w:t>
      </w:r>
      <w:r w:rsidR="00FB0648">
        <w:rPr>
          <w:rFonts w:ascii="Cambria" w:hAnsi="Cambria"/>
          <w:b/>
        </w:rPr>
        <w:t>Electrical Service Replacement Project</w:t>
      </w:r>
      <w:r w:rsidR="00C75D08" w:rsidRPr="00225456">
        <w:rPr>
          <w:rFonts w:ascii="Cambria" w:hAnsi="Cambria"/>
          <w:b/>
        </w:rPr>
        <w:t xml:space="preserve"> </w:t>
      </w:r>
    </w:p>
    <w:p w:rsidR="00420044" w:rsidRPr="00420044" w:rsidRDefault="004A65AF" w:rsidP="001154BA">
      <w:pPr>
        <w:spacing w:line="240" w:lineRule="auto"/>
        <w:jc w:val="both"/>
        <w:rPr>
          <w:rFonts w:ascii="Times New Roman" w:hAnsi="Times New Roman" w:cs="Times New Roman"/>
          <w:sz w:val="24"/>
        </w:rPr>
      </w:pPr>
      <w:r w:rsidRPr="00225456">
        <w:rPr>
          <w:rFonts w:ascii="Times New Roman" w:hAnsi="Times New Roman" w:cs="Times New Roman"/>
          <w:sz w:val="24"/>
        </w:rPr>
        <w:t xml:space="preserve">Site work, fencing, and masonry </w:t>
      </w:r>
      <w:r w:rsidR="00420044" w:rsidRPr="00225456">
        <w:rPr>
          <w:rFonts w:ascii="Times New Roman" w:hAnsi="Times New Roman" w:cs="Times New Roman"/>
          <w:sz w:val="24"/>
        </w:rPr>
        <w:t xml:space="preserve">shall be substantially complete on or before </w:t>
      </w:r>
      <w:r w:rsidR="00C75D08" w:rsidRPr="00225456">
        <w:rPr>
          <w:rFonts w:ascii="Times New Roman" w:hAnsi="Times New Roman" w:cs="Times New Roman"/>
          <w:sz w:val="24"/>
        </w:rPr>
        <w:t xml:space="preserve">June </w:t>
      </w:r>
      <w:r w:rsidR="005B4209" w:rsidRPr="00225456">
        <w:rPr>
          <w:rFonts w:ascii="Times New Roman" w:hAnsi="Times New Roman" w:cs="Times New Roman"/>
          <w:sz w:val="24"/>
        </w:rPr>
        <w:t>12</w:t>
      </w:r>
      <w:r w:rsidR="00420044" w:rsidRPr="00225456">
        <w:rPr>
          <w:rFonts w:ascii="Times New Roman" w:hAnsi="Times New Roman" w:cs="Times New Roman"/>
          <w:sz w:val="24"/>
        </w:rPr>
        <w:t xml:space="preserve">, 2020. </w:t>
      </w:r>
      <w:r w:rsidRPr="00225456">
        <w:rPr>
          <w:rFonts w:ascii="Times New Roman" w:hAnsi="Times New Roman" w:cs="Times New Roman"/>
          <w:sz w:val="24"/>
        </w:rPr>
        <w:t>Bleacher work shall</w:t>
      </w:r>
      <w:r>
        <w:rPr>
          <w:rFonts w:ascii="Times New Roman" w:hAnsi="Times New Roman" w:cs="Times New Roman"/>
          <w:sz w:val="24"/>
        </w:rPr>
        <w:t xml:space="preserve"> be substantially complete </w:t>
      </w:r>
      <w:r w:rsidRPr="00420044">
        <w:rPr>
          <w:rFonts w:ascii="Times New Roman" w:hAnsi="Times New Roman" w:cs="Times New Roman"/>
          <w:sz w:val="24"/>
        </w:rPr>
        <w:t xml:space="preserve">on </w:t>
      </w:r>
      <w:r w:rsidRPr="00A975D7">
        <w:rPr>
          <w:rFonts w:ascii="Times New Roman" w:hAnsi="Times New Roman" w:cs="Times New Roman"/>
          <w:sz w:val="24"/>
        </w:rPr>
        <w:t xml:space="preserve">or before </w:t>
      </w:r>
      <w:r>
        <w:rPr>
          <w:rFonts w:ascii="Times New Roman" w:hAnsi="Times New Roman" w:cs="Times New Roman"/>
          <w:sz w:val="24"/>
        </w:rPr>
        <w:t>July 17</w:t>
      </w:r>
      <w:r w:rsidRPr="00A975D7">
        <w:rPr>
          <w:rFonts w:ascii="Times New Roman" w:hAnsi="Times New Roman" w:cs="Times New Roman"/>
          <w:sz w:val="24"/>
        </w:rPr>
        <w:t>, 2020</w:t>
      </w:r>
      <w:r w:rsidR="00420044" w:rsidRPr="00A975D7">
        <w:rPr>
          <w:rFonts w:ascii="Times New Roman" w:hAnsi="Times New Roman" w:cs="Times New Roman"/>
          <w:sz w:val="24"/>
        </w:rPr>
        <w:t xml:space="preserve"> Contractor</w:t>
      </w:r>
      <w:r w:rsidR="00420044" w:rsidRPr="00420044">
        <w:rPr>
          <w:rFonts w:ascii="Times New Roman" w:hAnsi="Times New Roman" w:cs="Times New Roman"/>
          <w:sz w:val="24"/>
        </w:rPr>
        <w:t xml:space="preserve"> shall commence work on or before a date to be stipulated in the Notice to Proceed.  It is estimated </w:t>
      </w:r>
      <w:r w:rsidR="007D46A5">
        <w:rPr>
          <w:rFonts w:ascii="Times New Roman" w:hAnsi="Times New Roman" w:cs="Times New Roman"/>
          <w:sz w:val="24"/>
        </w:rPr>
        <w:t xml:space="preserve">that </w:t>
      </w:r>
      <w:r w:rsidR="00420044" w:rsidRPr="00420044">
        <w:rPr>
          <w:rFonts w:ascii="Times New Roman" w:hAnsi="Times New Roman" w:cs="Times New Roman"/>
          <w:sz w:val="24"/>
        </w:rPr>
        <w:t xml:space="preserve">the Notice to Proceed </w:t>
      </w:r>
      <w:r w:rsidR="00420044" w:rsidRPr="007D46A5">
        <w:rPr>
          <w:rFonts w:ascii="Times New Roman" w:hAnsi="Times New Roman" w:cs="Times New Roman"/>
          <w:sz w:val="24"/>
        </w:rPr>
        <w:t xml:space="preserve">shall be </w:t>
      </w:r>
      <w:r w:rsidR="007D46A5">
        <w:rPr>
          <w:rFonts w:ascii="Times New Roman" w:hAnsi="Times New Roman" w:cs="Times New Roman"/>
          <w:sz w:val="24"/>
        </w:rPr>
        <w:t xml:space="preserve">issued on or before </w:t>
      </w:r>
      <w:r w:rsidR="00F326D3" w:rsidRPr="007D46A5">
        <w:rPr>
          <w:rFonts w:ascii="Times New Roman" w:hAnsi="Times New Roman" w:cs="Times New Roman"/>
          <w:sz w:val="24"/>
        </w:rPr>
        <w:t>April</w:t>
      </w:r>
      <w:r w:rsidR="00420044" w:rsidRPr="007D46A5">
        <w:rPr>
          <w:rFonts w:ascii="Times New Roman" w:hAnsi="Times New Roman" w:cs="Times New Roman"/>
          <w:sz w:val="24"/>
        </w:rPr>
        <w:t xml:space="preserve"> </w:t>
      </w:r>
      <w:r>
        <w:rPr>
          <w:rFonts w:ascii="Times New Roman" w:hAnsi="Times New Roman" w:cs="Times New Roman"/>
          <w:sz w:val="24"/>
        </w:rPr>
        <w:t>9</w:t>
      </w:r>
      <w:r w:rsidR="00420044" w:rsidRPr="007D46A5">
        <w:rPr>
          <w:rFonts w:ascii="Times New Roman" w:hAnsi="Times New Roman" w:cs="Times New Roman"/>
          <w:sz w:val="24"/>
        </w:rPr>
        <w:t>, 2020.</w:t>
      </w:r>
    </w:p>
    <w:p w:rsidR="00420044" w:rsidRP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Bid preparation will be in accordance with the Instructions to Bidders bound in the Contract Documents.  Project Plans and Contract Documents may be examined Northwest MS Community College Office of the Physical Plant, 100 Holder Road, Senatobia, MS 38668.</w:t>
      </w:r>
    </w:p>
    <w:p w:rsidR="00420044" w:rsidRP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 xml:space="preserve">Bid documents are being made available via original paper copy or electronically.  Planholders are required to log-in or register for an account at </w:t>
      </w:r>
      <w:r w:rsidRPr="00605665">
        <w:rPr>
          <w:rFonts w:ascii="Times New Roman" w:hAnsi="Times New Roman" w:cs="Times New Roman"/>
          <w:sz w:val="24"/>
          <w:u w:val="single"/>
        </w:rPr>
        <w:t>www.northwestmsbids.com</w:t>
      </w:r>
      <w:r w:rsidRPr="00420044">
        <w:rPr>
          <w:rFonts w:ascii="Times New Roman" w:hAnsi="Times New Roman" w:cs="Times New Roman"/>
          <w:sz w:val="24"/>
        </w:rPr>
        <w:t xml:space="preserve"> to view and order Bid documents.  All planholders are required to have a valid email address for registration.  Bid documents are non-refundable and must be purchased through the website.  Questions regarding website registration and online orders please contact PH Bidding at (662) 407-0193.</w:t>
      </w:r>
    </w:p>
    <w:p w:rsidR="00420044" w:rsidRP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The contract will be awarded to the lowest and/or best bid from a responsive responsible and qualified Bidder.  Should no aw</w:t>
      </w:r>
      <w:r w:rsidR="0033523B">
        <w:rPr>
          <w:rFonts w:ascii="Times New Roman" w:hAnsi="Times New Roman" w:cs="Times New Roman"/>
          <w:sz w:val="24"/>
        </w:rPr>
        <w:t>ard be made within fi</w:t>
      </w:r>
      <w:r w:rsidR="00AB1D2E">
        <w:rPr>
          <w:rFonts w:ascii="Times New Roman" w:hAnsi="Times New Roman" w:cs="Times New Roman"/>
          <w:sz w:val="24"/>
        </w:rPr>
        <w:t>fteen</w:t>
      </w:r>
      <w:r w:rsidR="0033523B">
        <w:rPr>
          <w:rFonts w:ascii="Times New Roman" w:hAnsi="Times New Roman" w:cs="Times New Roman"/>
          <w:sz w:val="24"/>
        </w:rPr>
        <w:t xml:space="preserve"> (1</w:t>
      </w:r>
      <w:r w:rsidRPr="00420044">
        <w:rPr>
          <w:rFonts w:ascii="Times New Roman" w:hAnsi="Times New Roman" w:cs="Times New Roman"/>
          <w:sz w:val="24"/>
        </w:rPr>
        <w:t>5) calendar days after opening of proposals, all proposals may be rejected and all proposal guaranties returned, unless the lowest responsive responsible qualified bidder, at the request of the Owner, agrees in writing to a longer delay.</w:t>
      </w:r>
    </w:p>
    <w:p w:rsidR="00420044" w:rsidRP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Bid bond, signed or countersigned by a Licensed Mississippi Agent, or Mississippi Non-Resident Agent licensed to do business in the State of Mississippi, with Power of Attorney attached, or Cashier’s check or Certified check for five percent (5%) of the total bid, payable to Northwest Mississippi Community College, must accompany each proposal.</w:t>
      </w:r>
    </w:p>
    <w:p w:rsid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Bidders are hereby notified that any proposal accompanied by letters qualifying in any manner the condition under which the proposal is tendered will be considered an irregular bid, and such proposals may not be considered in making the award. Northwest Mississippi Community College reserves the right to waive any irregularities and to reject any and all bids if considered not in the best interest of Northwest Mississippi Community College.</w:t>
      </w:r>
    </w:p>
    <w:p w:rsidR="009F21A6" w:rsidRDefault="009F21A6" w:rsidP="001154BA">
      <w:pPr>
        <w:spacing w:line="240" w:lineRule="auto"/>
        <w:jc w:val="both"/>
        <w:rPr>
          <w:rFonts w:ascii="Times New Roman" w:hAnsi="Times New Roman" w:cs="Times New Roman"/>
          <w:sz w:val="24"/>
        </w:rPr>
      </w:pPr>
      <w:r>
        <w:rPr>
          <w:rFonts w:ascii="Times New Roman" w:hAnsi="Times New Roman" w:cs="Times New Roman"/>
          <w:sz w:val="24"/>
        </w:rPr>
        <w:t>Northwest Mississippi Community College</w:t>
      </w:r>
    </w:p>
    <w:p w:rsidR="009F21A6" w:rsidRDefault="00795463" w:rsidP="001154BA">
      <w:pPr>
        <w:spacing w:line="240" w:lineRule="auto"/>
        <w:contextualSpacing/>
        <w:jc w:val="both"/>
        <w:rPr>
          <w:rFonts w:ascii="Times New Roman" w:hAnsi="Times New Roman" w:cs="Times New Roman"/>
          <w:sz w:val="24"/>
        </w:rPr>
      </w:pPr>
      <w:r>
        <w:rPr>
          <w:rFonts w:ascii="Times New Roman" w:hAnsi="Times New Roman" w:cs="Times New Roman"/>
          <w:sz w:val="24"/>
        </w:rPr>
        <w:t>Ruth Dunlap</w:t>
      </w:r>
    </w:p>
    <w:p w:rsidR="009F21A6" w:rsidRDefault="009F21A6" w:rsidP="001154BA">
      <w:pPr>
        <w:spacing w:line="240" w:lineRule="auto"/>
        <w:contextualSpacing/>
        <w:jc w:val="both"/>
        <w:rPr>
          <w:rFonts w:ascii="Times New Roman" w:hAnsi="Times New Roman" w:cs="Times New Roman"/>
          <w:sz w:val="24"/>
        </w:rPr>
      </w:pPr>
      <w:r>
        <w:rPr>
          <w:rFonts w:ascii="Times New Roman" w:hAnsi="Times New Roman" w:cs="Times New Roman"/>
          <w:sz w:val="24"/>
        </w:rPr>
        <w:t>Purchasing Agent</w:t>
      </w:r>
    </w:p>
    <w:p w:rsidR="009F21A6" w:rsidRPr="00A73B56" w:rsidRDefault="0005517C" w:rsidP="001154BA">
      <w:pPr>
        <w:spacing w:line="240" w:lineRule="auto"/>
        <w:jc w:val="both"/>
        <w:rPr>
          <w:rFonts w:ascii="Times New Roman" w:hAnsi="Times New Roman" w:cs="Times New Roman"/>
          <w:sz w:val="24"/>
        </w:rPr>
      </w:pPr>
      <w:r>
        <w:rPr>
          <w:rFonts w:ascii="Times New Roman" w:hAnsi="Times New Roman" w:cs="Times New Roman"/>
          <w:sz w:val="24"/>
        </w:rPr>
        <w:t>662-562-3202</w:t>
      </w:r>
    </w:p>
    <w:p w:rsidR="009F21A6" w:rsidRDefault="0018699A" w:rsidP="001154BA">
      <w:pPr>
        <w:spacing w:line="240" w:lineRule="auto"/>
        <w:jc w:val="both"/>
        <w:rPr>
          <w:rFonts w:ascii="Times New Roman" w:hAnsi="Times New Roman" w:cs="Times New Roman"/>
          <w:b/>
          <w:sz w:val="24"/>
        </w:rPr>
      </w:pPr>
      <w:r w:rsidRPr="000E4BA1">
        <w:rPr>
          <w:rFonts w:ascii="Times New Roman" w:hAnsi="Times New Roman" w:cs="Times New Roman"/>
          <w:b/>
          <w:sz w:val="24"/>
        </w:rPr>
        <w:t xml:space="preserve">Run:  </w:t>
      </w:r>
      <w:r w:rsidR="004A787E">
        <w:rPr>
          <w:rFonts w:ascii="Times New Roman" w:hAnsi="Times New Roman" w:cs="Times New Roman"/>
          <w:b/>
          <w:sz w:val="24"/>
        </w:rPr>
        <w:t xml:space="preserve">FEBRUARY </w:t>
      </w:r>
      <w:r w:rsidR="00C62E59">
        <w:rPr>
          <w:rFonts w:ascii="Times New Roman" w:hAnsi="Times New Roman" w:cs="Times New Roman"/>
          <w:b/>
          <w:sz w:val="24"/>
        </w:rPr>
        <w:t>20</w:t>
      </w:r>
      <w:r w:rsidR="004A65AF">
        <w:rPr>
          <w:rFonts w:ascii="Times New Roman" w:hAnsi="Times New Roman" w:cs="Times New Roman"/>
          <w:b/>
          <w:sz w:val="24"/>
        </w:rPr>
        <w:t xml:space="preserve"> and 2</w:t>
      </w:r>
      <w:r w:rsidR="00C62E59">
        <w:rPr>
          <w:rFonts w:ascii="Times New Roman" w:hAnsi="Times New Roman" w:cs="Times New Roman"/>
          <w:b/>
          <w:sz w:val="24"/>
        </w:rPr>
        <w:t>7</w:t>
      </w:r>
      <w:r w:rsidR="004A787E">
        <w:rPr>
          <w:rFonts w:ascii="Times New Roman" w:hAnsi="Times New Roman" w:cs="Times New Roman"/>
          <w:b/>
          <w:sz w:val="24"/>
        </w:rPr>
        <w:t>, 2020</w:t>
      </w:r>
    </w:p>
    <w:sectPr w:rsidR="009F21A6" w:rsidSect="00D47D49">
      <w:pgSz w:w="12240" w:h="15840"/>
      <w:pgMar w:top="1440" w:right="135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7A"/>
    <w:rsid w:val="00003134"/>
    <w:rsid w:val="00021530"/>
    <w:rsid w:val="000225FE"/>
    <w:rsid w:val="000258E0"/>
    <w:rsid w:val="00026D7D"/>
    <w:rsid w:val="00045148"/>
    <w:rsid w:val="00052800"/>
    <w:rsid w:val="0005517C"/>
    <w:rsid w:val="00063AB6"/>
    <w:rsid w:val="00063CE0"/>
    <w:rsid w:val="00071AEB"/>
    <w:rsid w:val="00072D4E"/>
    <w:rsid w:val="000813B0"/>
    <w:rsid w:val="00090345"/>
    <w:rsid w:val="000B2601"/>
    <w:rsid w:val="000B510F"/>
    <w:rsid w:val="000C4308"/>
    <w:rsid w:val="000C5A12"/>
    <w:rsid w:val="000D180B"/>
    <w:rsid w:val="000D1885"/>
    <w:rsid w:val="000E4BA1"/>
    <w:rsid w:val="000F003A"/>
    <w:rsid w:val="000F1F5C"/>
    <w:rsid w:val="00101FC1"/>
    <w:rsid w:val="00107C51"/>
    <w:rsid w:val="001154BA"/>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25456"/>
    <w:rsid w:val="002348F9"/>
    <w:rsid w:val="002366B4"/>
    <w:rsid w:val="0024040C"/>
    <w:rsid w:val="00241DD4"/>
    <w:rsid w:val="002506B5"/>
    <w:rsid w:val="00252A8A"/>
    <w:rsid w:val="0026135D"/>
    <w:rsid w:val="00261D91"/>
    <w:rsid w:val="00266D0E"/>
    <w:rsid w:val="00270281"/>
    <w:rsid w:val="002750BB"/>
    <w:rsid w:val="00280009"/>
    <w:rsid w:val="002805D1"/>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523B"/>
    <w:rsid w:val="0033705A"/>
    <w:rsid w:val="003370BF"/>
    <w:rsid w:val="00340082"/>
    <w:rsid w:val="003437D6"/>
    <w:rsid w:val="003463C9"/>
    <w:rsid w:val="00355617"/>
    <w:rsid w:val="00364B47"/>
    <w:rsid w:val="00367C62"/>
    <w:rsid w:val="00371EEE"/>
    <w:rsid w:val="00375EDC"/>
    <w:rsid w:val="00385AD2"/>
    <w:rsid w:val="00386CC0"/>
    <w:rsid w:val="003948F3"/>
    <w:rsid w:val="00396AEF"/>
    <w:rsid w:val="00397603"/>
    <w:rsid w:val="003A5294"/>
    <w:rsid w:val="003B320E"/>
    <w:rsid w:val="003B6889"/>
    <w:rsid w:val="003C118D"/>
    <w:rsid w:val="003C2A77"/>
    <w:rsid w:val="003D25BB"/>
    <w:rsid w:val="003D6681"/>
    <w:rsid w:val="003E3698"/>
    <w:rsid w:val="003F4107"/>
    <w:rsid w:val="003F5D45"/>
    <w:rsid w:val="0040381B"/>
    <w:rsid w:val="00414EC9"/>
    <w:rsid w:val="004176D2"/>
    <w:rsid w:val="00420044"/>
    <w:rsid w:val="004216B4"/>
    <w:rsid w:val="004259F7"/>
    <w:rsid w:val="00427681"/>
    <w:rsid w:val="0043711B"/>
    <w:rsid w:val="00440520"/>
    <w:rsid w:val="00441CA1"/>
    <w:rsid w:val="0044278B"/>
    <w:rsid w:val="0044304E"/>
    <w:rsid w:val="00443EAC"/>
    <w:rsid w:val="00443FD3"/>
    <w:rsid w:val="00447314"/>
    <w:rsid w:val="00451DF1"/>
    <w:rsid w:val="004573B3"/>
    <w:rsid w:val="004678D3"/>
    <w:rsid w:val="00481D00"/>
    <w:rsid w:val="004906C8"/>
    <w:rsid w:val="0049389F"/>
    <w:rsid w:val="004953B4"/>
    <w:rsid w:val="004A036A"/>
    <w:rsid w:val="004A25D8"/>
    <w:rsid w:val="004A65AF"/>
    <w:rsid w:val="004A787E"/>
    <w:rsid w:val="004B09A7"/>
    <w:rsid w:val="004B59F5"/>
    <w:rsid w:val="004C4229"/>
    <w:rsid w:val="004E0FFE"/>
    <w:rsid w:val="004E1721"/>
    <w:rsid w:val="004E73F9"/>
    <w:rsid w:val="004F1E20"/>
    <w:rsid w:val="004F5465"/>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4209"/>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05665"/>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6831"/>
    <w:rsid w:val="006B68E5"/>
    <w:rsid w:val="006C0833"/>
    <w:rsid w:val="006C0F5E"/>
    <w:rsid w:val="006D29C9"/>
    <w:rsid w:val="006E0933"/>
    <w:rsid w:val="006E111C"/>
    <w:rsid w:val="006F00AF"/>
    <w:rsid w:val="006F478D"/>
    <w:rsid w:val="0070245D"/>
    <w:rsid w:val="007026F0"/>
    <w:rsid w:val="0070622D"/>
    <w:rsid w:val="007134D0"/>
    <w:rsid w:val="00713AFE"/>
    <w:rsid w:val="00716654"/>
    <w:rsid w:val="00723BD5"/>
    <w:rsid w:val="007316C3"/>
    <w:rsid w:val="00731CEA"/>
    <w:rsid w:val="00737CC6"/>
    <w:rsid w:val="00741236"/>
    <w:rsid w:val="00771759"/>
    <w:rsid w:val="00775306"/>
    <w:rsid w:val="0077535C"/>
    <w:rsid w:val="007850D1"/>
    <w:rsid w:val="00785300"/>
    <w:rsid w:val="00795463"/>
    <w:rsid w:val="007A3270"/>
    <w:rsid w:val="007A4BC5"/>
    <w:rsid w:val="007C3C8E"/>
    <w:rsid w:val="007D46A5"/>
    <w:rsid w:val="007E3C01"/>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A012B"/>
    <w:rsid w:val="008B08EB"/>
    <w:rsid w:val="008B2014"/>
    <w:rsid w:val="008B2FD9"/>
    <w:rsid w:val="008C1166"/>
    <w:rsid w:val="008C60F1"/>
    <w:rsid w:val="008D2C05"/>
    <w:rsid w:val="008D2CBE"/>
    <w:rsid w:val="008D32A4"/>
    <w:rsid w:val="008D7EFB"/>
    <w:rsid w:val="008F0C90"/>
    <w:rsid w:val="008F6C18"/>
    <w:rsid w:val="00901577"/>
    <w:rsid w:val="00905FE0"/>
    <w:rsid w:val="0090697B"/>
    <w:rsid w:val="00915E6F"/>
    <w:rsid w:val="00922F70"/>
    <w:rsid w:val="00925260"/>
    <w:rsid w:val="009573EA"/>
    <w:rsid w:val="00957661"/>
    <w:rsid w:val="00960200"/>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6DB3"/>
    <w:rsid w:val="00A24FE0"/>
    <w:rsid w:val="00A2722D"/>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975D7"/>
    <w:rsid w:val="00AA4168"/>
    <w:rsid w:val="00AB18DD"/>
    <w:rsid w:val="00AB1D2E"/>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2E59"/>
    <w:rsid w:val="00C658FD"/>
    <w:rsid w:val="00C67973"/>
    <w:rsid w:val="00C75D08"/>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47D49"/>
    <w:rsid w:val="00D51F84"/>
    <w:rsid w:val="00D618AB"/>
    <w:rsid w:val="00D66937"/>
    <w:rsid w:val="00D7182F"/>
    <w:rsid w:val="00D74B74"/>
    <w:rsid w:val="00D74CFB"/>
    <w:rsid w:val="00D80733"/>
    <w:rsid w:val="00D8674F"/>
    <w:rsid w:val="00D93B0E"/>
    <w:rsid w:val="00DA2106"/>
    <w:rsid w:val="00DA56B9"/>
    <w:rsid w:val="00DB7EC4"/>
    <w:rsid w:val="00DE0464"/>
    <w:rsid w:val="00DE1446"/>
    <w:rsid w:val="00DE2558"/>
    <w:rsid w:val="00DE446C"/>
    <w:rsid w:val="00DF3E59"/>
    <w:rsid w:val="00DF7B33"/>
    <w:rsid w:val="00E006AB"/>
    <w:rsid w:val="00E05F12"/>
    <w:rsid w:val="00E0706C"/>
    <w:rsid w:val="00E274D1"/>
    <w:rsid w:val="00E342D7"/>
    <w:rsid w:val="00E43E73"/>
    <w:rsid w:val="00E6373F"/>
    <w:rsid w:val="00E66739"/>
    <w:rsid w:val="00E70907"/>
    <w:rsid w:val="00E70C13"/>
    <w:rsid w:val="00E80B2C"/>
    <w:rsid w:val="00E81AD8"/>
    <w:rsid w:val="00E85CF4"/>
    <w:rsid w:val="00E950CB"/>
    <w:rsid w:val="00E950DF"/>
    <w:rsid w:val="00E95767"/>
    <w:rsid w:val="00EA162E"/>
    <w:rsid w:val="00EA33BA"/>
    <w:rsid w:val="00EA3587"/>
    <w:rsid w:val="00EA5C4F"/>
    <w:rsid w:val="00EA6D4D"/>
    <w:rsid w:val="00EB60E4"/>
    <w:rsid w:val="00EC5FC2"/>
    <w:rsid w:val="00ED1168"/>
    <w:rsid w:val="00ED16A8"/>
    <w:rsid w:val="00ED6766"/>
    <w:rsid w:val="00EE04AF"/>
    <w:rsid w:val="00EE18E5"/>
    <w:rsid w:val="00EF37F1"/>
    <w:rsid w:val="00F03D05"/>
    <w:rsid w:val="00F059FD"/>
    <w:rsid w:val="00F05A9D"/>
    <w:rsid w:val="00F1293D"/>
    <w:rsid w:val="00F205C4"/>
    <w:rsid w:val="00F2432C"/>
    <w:rsid w:val="00F246B3"/>
    <w:rsid w:val="00F272EE"/>
    <w:rsid w:val="00F27DE6"/>
    <w:rsid w:val="00F326D3"/>
    <w:rsid w:val="00F37ED7"/>
    <w:rsid w:val="00F51E69"/>
    <w:rsid w:val="00F7314E"/>
    <w:rsid w:val="00F735D2"/>
    <w:rsid w:val="00F76E10"/>
    <w:rsid w:val="00F81F25"/>
    <w:rsid w:val="00F82E20"/>
    <w:rsid w:val="00F85357"/>
    <w:rsid w:val="00F8796B"/>
    <w:rsid w:val="00F97F45"/>
    <w:rsid w:val="00FA37D5"/>
    <w:rsid w:val="00FA793D"/>
    <w:rsid w:val="00FB0032"/>
    <w:rsid w:val="00FB0648"/>
    <w:rsid w:val="00FB0C24"/>
    <w:rsid w:val="00FB1641"/>
    <w:rsid w:val="00FB55BE"/>
    <w:rsid w:val="00FB5DD4"/>
    <w:rsid w:val="00FB6B70"/>
    <w:rsid w:val="00FC0D33"/>
    <w:rsid w:val="00FC7BC7"/>
    <w:rsid w:val="00FD10D4"/>
    <w:rsid w:val="00FD1F96"/>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C000-F3A8-40A9-AFF1-0772A21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Lamar</dc:creator>
  <cp:lastModifiedBy>Secret Luckett</cp:lastModifiedBy>
  <cp:revision>2</cp:revision>
  <cp:lastPrinted>2015-12-04T15:44:00Z</cp:lastPrinted>
  <dcterms:created xsi:type="dcterms:W3CDTF">2020-02-11T21:49:00Z</dcterms:created>
  <dcterms:modified xsi:type="dcterms:W3CDTF">2020-02-11T21:49:00Z</dcterms:modified>
</cp:coreProperties>
</file>