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A314B5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4CD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F28E6">
        <w:rPr>
          <w:rFonts w:ascii="Arial" w:hAnsi="Arial" w:cs="Arial"/>
          <w:b/>
          <w:sz w:val="24"/>
          <w:szCs w:val="24"/>
          <w:u w:val="single"/>
        </w:rPr>
        <w:t>AUGUST</w:t>
      </w:r>
      <w:r w:rsidR="002F5A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495B">
        <w:rPr>
          <w:rFonts w:ascii="Arial" w:hAnsi="Arial" w:cs="Arial"/>
          <w:b/>
          <w:sz w:val="24"/>
          <w:szCs w:val="24"/>
          <w:u w:val="single"/>
        </w:rPr>
        <w:t>24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B5C637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6C04CD">
        <w:rPr>
          <w:rFonts w:ascii="Arial" w:hAnsi="Arial" w:cs="Arial"/>
          <w:sz w:val="24"/>
          <w:szCs w:val="24"/>
        </w:rPr>
        <w:t>7</w:t>
      </w:r>
      <w:r w:rsidR="00D1495B">
        <w:rPr>
          <w:rFonts w:ascii="Arial" w:hAnsi="Arial" w:cs="Arial"/>
          <w:sz w:val="24"/>
          <w:szCs w:val="24"/>
        </w:rPr>
        <w:t>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D1495B">
        <w:rPr>
          <w:rFonts w:ascii="Arial" w:hAnsi="Arial" w:cs="Arial"/>
          <w:sz w:val="24"/>
          <w:szCs w:val="24"/>
        </w:rPr>
        <w:t>SUSTAINABLE BIOPRODUCTS FACILITIES, PHASE II “BUILDING 4/GENERAL WORKS”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78B45E5B" w14:textId="77777777" w:rsidR="002F5AF1" w:rsidRDefault="002F5AF1" w:rsidP="002F5A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1FD3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2021-07-21T20:48:00Z</dcterms:created>
  <dcterms:modified xsi:type="dcterms:W3CDTF">2021-07-21T20:48:00Z</dcterms:modified>
</cp:coreProperties>
</file>