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7" w:type="dxa"/>
        <w:tblLayout w:type="fixed"/>
        <w:tblCellMar>
          <w:left w:w="0" w:type="dxa"/>
          <w:right w:w="0" w:type="dxa"/>
        </w:tblCellMar>
        <w:tblLook w:val="01E0" w:firstRow="1" w:lastRow="1" w:firstColumn="1" w:lastColumn="1" w:noHBand="0" w:noVBand="0"/>
      </w:tblPr>
      <w:tblGrid>
        <w:gridCol w:w="1761"/>
        <w:gridCol w:w="5592"/>
        <w:gridCol w:w="2103"/>
      </w:tblGrid>
      <w:tr w:rsidR="003E11C5" w14:paraId="6ED1184A" w14:textId="77777777">
        <w:trPr>
          <w:trHeight w:val="258"/>
        </w:trPr>
        <w:tc>
          <w:tcPr>
            <w:tcW w:w="1761" w:type="dxa"/>
          </w:tcPr>
          <w:p w14:paraId="65072453" w14:textId="77777777" w:rsidR="003E11C5" w:rsidRDefault="008467FF">
            <w:pPr>
              <w:pStyle w:val="TableParagraph"/>
              <w:ind w:left="50"/>
              <w:rPr>
                <w:b/>
                <w:sz w:val="23"/>
              </w:rPr>
            </w:pPr>
            <w:r>
              <w:rPr>
                <w:b/>
                <w:sz w:val="23"/>
              </w:rPr>
              <w:t>PN: 23036</w:t>
            </w:r>
          </w:p>
        </w:tc>
        <w:tc>
          <w:tcPr>
            <w:tcW w:w="5592" w:type="dxa"/>
          </w:tcPr>
          <w:p w14:paraId="5E0966E8" w14:textId="77777777" w:rsidR="003E11C5" w:rsidRDefault="008467FF">
            <w:pPr>
              <w:pStyle w:val="TableParagraph"/>
              <w:ind w:left="1075"/>
              <w:rPr>
                <w:b/>
                <w:sz w:val="23"/>
              </w:rPr>
            </w:pPr>
            <w:r>
              <w:rPr>
                <w:b/>
                <w:sz w:val="23"/>
              </w:rPr>
              <w:t>THE UNIVERSITY OF MISSISSIPPI</w:t>
            </w:r>
          </w:p>
        </w:tc>
        <w:tc>
          <w:tcPr>
            <w:tcW w:w="2103" w:type="dxa"/>
          </w:tcPr>
          <w:p w14:paraId="29BDBB8F" w14:textId="77777777" w:rsidR="003E11C5" w:rsidRDefault="008467FF">
            <w:pPr>
              <w:pStyle w:val="TableParagraph"/>
              <w:ind w:left="153"/>
              <w:rPr>
                <w:b/>
                <w:sz w:val="23"/>
              </w:rPr>
            </w:pPr>
            <w:r>
              <w:rPr>
                <w:b/>
                <w:sz w:val="23"/>
              </w:rPr>
              <w:t>UNIVERSITY, MS</w:t>
            </w:r>
          </w:p>
        </w:tc>
      </w:tr>
      <w:tr w:rsidR="003E11C5" w14:paraId="425ADA7A" w14:textId="77777777">
        <w:trPr>
          <w:trHeight w:val="776"/>
        </w:trPr>
        <w:tc>
          <w:tcPr>
            <w:tcW w:w="1761" w:type="dxa"/>
          </w:tcPr>
          <w:p w14:paraId="669DC9B0" w14:textId="77777777" w:rsidR="003E11C5" w:rsidRDefault="008467FF">
            <w:pPr>
              <w:pStyle w:val="TableParagraph"/>
              <w:spacing w:line="249" w:lineRule="exact"/>
              <w:ind w:left="50"/>
              <w:rPr>
                <w:b/>
                <w:sz w:val="23"/>
              </w:rPr>
            </w:pPr>
            <w:r>
              <w:rPr>
                <w:b/>
                <w:sz w:val="23"/>
              </w:rPr>
              <w:t>UM #23-077</w:t>
            </w:r>
          </w:p>
        </w:tc>
        <w:tc>
          <w:tcPr>
            <w:tcW w:w="5592" w:type="dxa"/>
          </w:tcPr>
          <w:p w14:paraId="4E4F5A0D" w14:textId="77777777" w:rsidR="003E11C5" w:rsidRDefault="008467FF">
            <w:pPr>
              <w:pStyle w:val="TableParagraph"/>
              <w:spacing w:line="249" w:lineRule="exact"/>
              <w:ind w:left="485" w:right="134"/>
              <w:jc w:val="center"/>
              <w:rPr>
                <w:b/>
                <w:sz w:val="23"/>
              </w:rPr>
            </w:pPr>
            <w:r>
              <w:rPr>
                <w:b/>
                <w:sz w:val="23"/>
              </w:rPr>
              <w:t>SHOEMAKER HALL LAB 331 RENOVATIONS</w:t>
            </w:r>
          </w:p>
          <w:p w14:paraId="553E7AE4" w14:textId="77777777" w:rsidR="003E11C5" w:rsidRDefault="003E11C5">
            <w:pPr>
              <w:pStyle w:val="TableParagraph"/>
              <w:spacing w:before="1" w:line="240" w:lineRule="auto"/>
              <w:rPr>
                <w:sz w:val="23"/>
              </w:rPr>
            </w:pPr>
          </w:p>
          <w:p w14:paraId="58FD5252" w14:textId="77777777" w:rsidR="003E11C5" w:rsidRDefault="008467FF">
            <w:pPr>
              <w:pStyle w:val="TableParagraph"/>
              <w:spacing w:line="242" w:lineRule="exact"/>
              <w:ind w:left="476" w:right="134"/>
              <w:jc w:val="center"/>
            </w:pPr>
            <w:r>
              <w:rPr>
                <w:u w:val="single"/>
              </w:rPr>
              <w:t>ADVERTISEMENT FOR BIDS</w:t>
            </w:r>
          </w:p>
        </w:tc>
        <w:tc>
          <w:tcPr>
            <w:tcW w:w="2103" w:type="dxa"/>
          </w:tcPr>
          <w:p w14:paraId="094BF74C" w14:textId="77777777" w:rsidR="003E11C5" w:rsidRDefault="003E11C5">
            <w:pPr>
              <w:pStyle w:val="TableParagraph"/>
              <w:spacing w:line="240" w:lineRule="auto"/>
              <w:rPr>
                <w:sz w:val="20"/>
              </w:rPr>
            </w:pPr>
          </w:p>
        </w:tc>
      </w:tr>
    </w:tbl>
    <w:p w14:paraId="327C592E" w14:textId="77777777" w:rsidR="003E11C5" w:rsidRDefault="003E11C5">
      <w:pPr>
        <w:pStyle w:val="BodyText"/>
        <w:spacing w:before="3"/>
        <w:ind w:left="0"/>
        <w:rPr>
          <w:sz w:val="13"/>
        </w:rPr>
      </w:pPr>
    </w:p>
    <w:p w14:paraId="677611E6" w14:textId="77777777" w:rsidR="003E11C5" w:rsidRDefault="008467FF">
      <w:pPr>
        <w:pStyle w:val="BodyText"/>
        <w:spacing w:before="89"/>
      </w:pPr>
      <w:r>
        <w:t>Notice is hereby given that sealed bids for:</w:t>
      </w:r>
    </w:p>
    <w:p w14:paraId="37999CBE" w14:textId="77777777" w:rsidR="003E11C5" w:rsidRDefault="008467FF">
      <w:pPr>
        <w:pStyle w:val="BodyText"/>
        <w:spacing w:before="121"/>
        <w:ind w:left="700" w:right="4214"/>
      </w:pPr>
      <w:r>
        <w:t>THE UNIVERSITY OF MISSISSIPPI SHOEMAKER HALL LAB 331 RENOVATIONS UM # 23-077</w:t>
      </w:r>
    </w:p>
    <w:p w14:paraId="1B1EE5FD" w14:textId="77777777" w:rsidR="003E11C5" w:rsidRDefault="008467FF">
      <w:pPr>
        <w:pStyle w:val="BodyText"/>
        <w:spacing w:line="253" w:lineRule="exact"/>
        <w:ind w:left="700"/>
      </w:pPr>
      <w:r>
        <w:t>BID FILE #1148</w:t>
      </w:r>
    </w:p>
    <w:p w14:paraId="0B69E0E6" w14:textId="77777777" w:rsidR="003E11C5" w:rsidRDefault="008467FF">
      <w:pPr>
        <w:pStyle w:val="BodyText"/>
        <w:spacing w:before="119"/>
        <w:ind w:left="159"/>
      </w:pPr>
      <w:r>
        <w:t>Bids</w:t>
      </w:r>
      <w:r>
        <w:rPr>
          <w:spacing w:val="13"/>
        </w:rPr>
        <w:t xml:space="preserve"> </w:t>
      </w:r>
      <w:r>
        <w:t>will</w:t>
      </w:r>
      <w:r>
        <w:rPr>
          <w:spacing w:val="14"/>
        </w:rPr>
        <w:t xml:space="preserve"> </w:t>
      </w:r>
      <w:r>
        <w:t>be</w:t>
      </w:r>
      <w:r>
        <w:rPr>
          <w:spacing w:val="14"/>
        </w:rPr>
        <w:t xml:space="preserve"> </w:t>
      </w:r>
      <w:r>
        <w:t>received</w:t>
      </w:r>
      <w:r>
        <w:rPr>
          <w:spacing w:val="16"/>
        </w:rPr>
        <w:t xml:space="preserve"> </w:t>
      </w:r>
      <w:r>
        <w:t>by</w:t>
      </w:r>
      <w:r>
        <w:rPr>
          <w:spacing w:val="15"/>
        </w:rPr>
        <w:t xml:space="preserve"> </w:t>
      </w:r>
      <w:r>
        <w:t>The</w:t>
      </w:r>
      <w:r>
        <w:rPr>
          <w:spacing w:val="14"/>
        </w:rPr>
        <w:t xml:space="preserve"> </w:t>
      </w:r>
      <w:r>
        <w:t>University</w:t>
      </w:r>
      <w:r>
        <w:rPr>
          <w:spacing w:val="16"/>
        </w:rPr>
        <w:t xml:space="preserve"> </w:t>
      </w:r>
      <w:r>
        <w:t>of</w:t>
      </w:r>
      <w:r>
        <w:rPr>
          <w:spacing w:val="14"/>
        </w:rPr>
        <w:t xml:space="preserve"> </w:t>
      </w:r>
      <w:r>
        <w:t>Mississippi,</w:t>
      </w:r>
      <w:r>
        <w:rPr>
          <w:spacing w:val="15"/>
        </w:rPr>
        <w:t xml:space="preserve"> </w:t>
      </w:r>
      <w:r>
        <w:t>Office</w:t>
      </w:r>
      <w:r>
        <w:rPr>
          <w:spacing w:val="13"/>
        </w:rPr>
        <w:t xml:space="preserve"> </w:t>
      </w:r>
      <w:r>
        <w:t>of</w:t>
      </w:r>
      <w:r>
        <w:rPr>
          <w:spacing w:val="16"/>
        </w:rPr>
        <w:t xml:space="preserve"> </w:t>
      </w:r>
      <w:r>
        <w:t>the</w:t>
      </w:r>
      <w:r>
        <w:rPr>
          <w:spacing w:val="14"/>
        </w:rPr>
        <w:t xml:space="preserve"> </w:t>
      </w:r>
      <w:r>
        <w:t>Director</w:t>
      </w:r>
      <w:r>
        <w:rPr>
          <w:spacing w:val="14"/>
        </w:rPr>
        <w:t xml:space="preserve"> </w:t>
      </w:r>
      <w:r>
        <w:t>of</w:t>
      </w:r>
      <w:r>
        <w:rPr>
          <w:spacing w:val="13"/>
        </w:rPr>
        <w:t xml:space="preserve"> </w:t>
      </w:r>
      <w:r>
        <w:t>Procurement</w:t>
      </w:r>
      <w:r>
        <w:rPr>
          <w:spacing w:val="14"/>
        </w:rPr>
        <w:t xml:space="preserve"> </w:t>
      </w:r>
      <w:r>
        <w:t>Services,</w:t>
      </w:r>
    </w:p>
    <w:p w14:paraId="77E57DB1" w14:textId="77777777" w:rsidR="003E11C5" w:rsidRDefault="008467FF">
      <w:pPr>
        <w:spacing w:before="2"/>
        <w:ind w:left="159"/>
      </w:pPr>
      <w:r>
        <w:t xml:space="preserve">164 Jeanette Phillips Drive, P.O. Box 1848, University, MS 38677, until </w:t>
      </w:r>
      <w:r>
        <w:rPr>
          <w:b/>
        </w:rPr>
        <w:t>2:00 PM (CT) on Thursday, February</w:t>
      </w:r>
      <w:r>
        <w:rPr>
          <w:b/>
          <w:spacing w:val="-13"/>
        </w:rPr>
        <w:t xml:space="preserve"> </w:t>
      </w:r>
      <w:r>
        <w:rPr>
          <w:b/>
        </w:rPr>
        <w:t>8,</w:t>
      </w:r>
      <w:r>
        <w:rPr>
          <w:b/>
          <w:spacing w:val="-14"/>
        </w:rPr>
        <w:t xml:space="preserve"> </w:t>
      </w:r>
      <w:r>
        <w:rPr>
          <w:b/>
        </w:rPr>
        <w:t>2024</w:t>
      </w:r>
      <w:r>
        <w:t>,</w:t>
      </w:r>
      <w:r>
        <w:rPr>
          <w:spacing w:val="-14"/>
        </w:rPr>
        <w:t xml:space="preserve"> </w:t>
      </w:r>
      <w:r>
        <w:t>per</w:t>
      </w:r>
      <w:r>
        <w:rPr>
          <w:spacing w:val="-15"/>
        </w:rPr>
        <w:t xml:space="preserve"> </w:t>
      </w:r>
      <w:r>
        <w:t>Bid</w:t>
      </w:r>
      <w:r>
        <w:rPr>
          <w:spacing w:val="-11"/>
        </w:rPr>
        <w:t xml:space="preserve"> </w:t>
      </w:r>
      <w:r>
        <w:t>File</w:t>
      </w:r>
      <w:r>
        <w:rPr>
          <w:spacing w:val="-15"/>
        </w:rPr>
        <w:t xml:space="preserve"> </w:t>
      </w:r>
      <w:r>
        <w:t>#</w:t>
      </w:r>
      <w:r>
        <w:rPr>
          <w:spacing w:val="-13"/>
        </w:rPr>
        <w:t xml:space="preserve"> </w:t>
      </w:r>
      <w:r>
        <w:t>1148</w:t>
      </w:r>
      <w:r>
        <w:rPr>
          <w:spacing w:val="-11"/>
        </w:rPr>
        <w:t xml:space="preserve"> </w:t>
      </w:r>
      <w:r>
        <w:t>and</w:t>
      </w:r>
      <w:r>
        <w:rPr>
          <w:spacing w:val="-12"/>
        </w:rPr>
        <w:t xml:space="preserve"> </w:t>
      </w:r>
      <w:r>
        <w:t>thereby</w:t>
      </w:r>
      <w:r>
        <w:rPr>
          <w:spacing w:val="-13"/>
        </w:rPr>
        <w:t xml:space="preserve"> </w:t>
      </w:r>
      <w:r>
        <w:t>publicly</w:t>
      </w:r>
      <w:r>
        <w:rPr>
          <w:spacing w:val="-13"/>
        </w:rPr>
        <w:t xml:space="preserve"> </w:t>
      </w:r>
      <w:r>
        <w:t>opened</w:t>
      </w:r>
      <w:r>
        <w:rPr>
          <w:spacing w:val="-11"/>
        </w:rPr>
        <w:t xml:space="preserve"> </w:t>
      </w:r>
      <w:r>
        <w:t>and</w:t>
      </w:r>
      <w:r>
        <w:rPr>
          <w:spacing w:val="-11"/>
        </w:rPr>
        <w:t xml:space="preserve"> </w:t>
      </w:r>
      <w:r>
        <w:t>read.</w:t>
      </w:r>
      <w:r>
        <w:rPr>
          <w:spacing w:val="30"/>
        </w:rPr>
        <w:t xml:space="preserve"> </w:t>
      </w:r>
      <w:r>
        <w:t>For</w:t>
      </w:r>
      <w:r>
        <w:rPr>
          <w:spacing w:val="-13"/>
        </w:rPr>
        <w:t xml:space="preserve"> </w:t>
      </w:r>
      <w:r>
        <w:t>questions,</w:t>
      </w:r>
      <w:r>
        <w:rPr>
          <w:spacing w:val="-11"/>
        </w:rPr>
        <w:t xml:space="preserve"> </w:t>
      </w:r>
      <w:r>
        <w:t>please</w:t>
      </w:r>
      <w:r>
        <w:rPr>
          <w:spacing w:val="-13"/>
        </w:rPr>
        <w:t xml:space="preserve"> </w:t>
      </w:r>
      <w:r>
        <w:t>contact:</w:t>
      </w:r>
    </w:p>
    <w:p w14:paraId="3A13DA99" w14:textId="77777777" w:rsidR="003E11C5" w:rsidRDefault="008467FF">
      <w:pPr>
        <w:pStyle w:val="BodyText"/>
        <w:spacing w:before="120"/>
        <w:ind w:left="879" w:right="6856"/>
      </w:pPr>
      <w:r>
        <w:t>McCarty Architects 533 West Main Street</w:t>
      </w:r>
    </w:p>
    <w:p w14:paraId="26B5FD9E" w14:textId="77777777" w:rsidR="003E11C5" w:rsidRDefault="008467FF">
      <w:pPr>
        <w:pStyle w:val="BodyText"/>
        <w:spacing w:line="251" w:lineRule="exact"/>
        <w:ind w:left="879"/>
      </w:pPr>
      <w:r>
        <w:t>Tupelo, Mississippi 38804</w:t>
      </w:r>
    </w:p>
    <w:p w14:paraId="2ECF6EAA" w14:textId="77777777" w:rsidR="003E11C5" w:rsidRDefault="008467FF">
      <w:pPr>
        <w:pStyle w:val="BodyText"/>
        <w:spacing w:before="2" w:line="253" w:lineRule="exact"/>
        <w:ind w:left="879"/>
      </w:pPr>
      <w:r>
        <w:t>662-844-4400</w:t>
      </w:r>
    </w:p>
    <w:p w14:paraId="66D5488C" w14:textId="77777777" w:rsidR="003E11C5" w:rsidRDefault="008467FF">
      <w:pPr>
        <w:pStyle w:val="BodyText"/>
        <w:spacing w:line="253" w:lineRule="exact"/>
        <w:ind w:left="879"/>
      </w:pPr>
      <w:r>
        <w:t xml:space="preserve">Attn: Kurt Shettles, </w:t>
      </w:r>
      <w:hyperlink r:id="rId4">
        <w:r>
          <w:t xml:space="preserve">kshettles@mccartycompany.com </w:t>
        </w:r>
      </w:hyperlink>
      <w:r>
        <w:t xml:space="preserve">and copy </w:t>
      </w:r>
      <w:hyperlink r:id="rId5">
        <w:r>
          <w:t>broberts@mccartycompany.com</w:t>
        </w:r>
      </w:hyperlink>
    </w:p>
    <w:p w14:paraId="1F4D0611" w14:textId="77777777" w:rsidR="003E11C5" w:rsidRDefault="008467FF">
      <w:pPr>
        <w:spacing w:before="121"/>
        <w:ind w:left="159" w:right="155"/>
        <w:jc w:val="both"/>
        <w:rPr>
          <w:b/>
        </w:rPr>
      </w:pPr>
      <w:r>
        <w:rPr>
          <w:b/>
        </w:rPr>
        <w:t>Bid</w:t>
      </w:r>
      <w:r>
        <w:rPr>
          <w:b/>
          <w:spacing w:val="-18"/>
        </w:rPr>
        <w:t xml:space="preserve"> </w:t>
      </w:r>
      <w:r>
        <w:rPr>
          <w:b/>
        </w:rPr>
        <w:t>documents</w:t>
      </w:r>
      <w:r>
        <w:rPr>
          <w:b/>
          <w:spacing w:val="-20"/>
        </w:rPr>
        <w:t xml:space="preserve"> </w:t>
      </w:r>
      <w:r>
        <w:rPr>
          <w:b/>
        </w:rPr>
        <w:t>are</w:t>
      </w:r>
      <w:r>
        <w:rPr>
          <w:b/>
          <w:spacing w:val="-20"/>
        </w:rPr>
        <w:t xml:space="preserve"> </w:t>
      </w:r>
      <w:r>
        <w:rPr>
          <w:b/>
        </w:rPr>
        <w:t>being</w:t>
      </w:r>
      <w:r>
        <w:rPr>
          <w:b/>
          <w:spacing w:val="-15"/>
        </w:rPr>
        <w:t xml:space="preserve"> </w:t>
      </w:r>
      <w:r>
        <w:rPr>
          <w:b/>
        </w:rPr>
        <w:t>made</w:t>
      </w:r>
      <w:r>
        <w:rPr>
          <w:b/>
          <w:spacing w:val="-20"/>
        </w:rPr>
        <w:t xml:space="preserve"> </w:t>
      </w:r>
      <w:r>
        <w:rPr>
          <w:b/>
        </w:rPr>
        <w:t>available</w:t>
      </w:r>
      <w:r>
        <w:rPr>
          <w:b/>
          <w:spacing w:val="-17"/>
        </w:rPr>
        <w:t xml:space="preserve"> </w:t>
      </w:r>
      <w:r>
        <w:rPr>
          <w:b/>
        </w:rPr>
        <w:t>via</w:t>
      </w:r>
      <w:r>
        <w:rPr>
          <w:b/>
          <w:spacing w:val="-17"/>
        </w:rPr>
        <w:t xml:space="preserve"> </w:t>
      </w:r>
      <w:r>
        <w:rPr>
          <w:b/>
        </w:rPr>
        <w:t>digital</w:t>
      </w:r>
      <w:r>
        <w:rPr>
          <w:b/>
          <w:spacing w:val="-17"/>
        </w:rPr>
        <w:t xml:space="preserve"> </w:t>
      </w:r>
      <w:r>
        <w:rPr>
          <w:b/>
        </w:rPr>
        <w:t>and</w:t>
      </w:r>
      <w:r>
        <w:rPr>
          <w:b/>
          <w:spacing w:val="-18"/>
        </w:rPr>
        <w:t xml:space="preserve"> </w:t>
      </w:r>
      <w:r>
        <w:rPr>
          <w:b/>
        </w:rPr>
        <w:t>original</w:t>
      </w:r>
      <w:r>
        <w:rPr>
          <w:b/>
          <w:spacing w:val="-19"/>
        </w:rPr>
        <w:t xml:space="preserve"> </w:t>
      </w:r>
      <w:r>
        <w:rPr>
          <w:b/>
        </w:rPr>
        <w:t>paper</w:t>
      </w:r>
      <w:r>
        <w:rPr>
          <w:b/>
          <w:spacing w:val="-17"/>
        </w:rPr>
        <w:t xml:space="preserve"> </w:t>
      </w:r>
      <w:r>
        <w:rPr>
          <w:b/>
        </w:rPr>
        <w:t>copy.</w:t>
      </w:r>
      <w:r>
        <w:rPr>
          <w:b/>
          <w:spacing w:val="-18"/>
        </w:rPr>
        <w:t xml:space="preserve"> </w:t>
      </w:r>
      <w:r>
        <w:rPr>
          <w:b/>
        </w:rPr>
        <w:t>Plan</w:t>
      </w:r>
      <w:r>
        <w:rPr>
          <w:b/>
          <w:spacing w:val="-18"/>
        </w:rPr>
        <w:t xml:space="preserve"> </w:t>
      </w:r>
      <w:r>
        <w:rPr>
          <w:b/>
        </w:rPr>
        <w:t>holders</w:t>
      </w:r>
      <w:r>
        <w:rPr>
          <w:b/>
          <w:spacing w:val="-23"/>
        </w:rPr>
        <w:t xml:space="preserve"> </w:t>
      </w:r>
      <w:r>
        <w:rPr>
          <w:b/>
        </w:rPr>
        <w:t>are</w:t>
      </w:r>
      <w:r>
        <w:rPr>
          <w:b/>
          <w:spacing w:val="-21"/>
        </w:rPr>
        <w:t xml:space="preserve"> </w:t>
      </w:r>
      <w:r>
        <w:rPr>
          <w:b/>
        </w:rPr>
        <w:t xml:space="preserve">required to register and order bid documents at </w:t>
      </w:r>
      <w:hyperlink r:id="rId6">
        <w:r>
          <w:rPr>
            <w:b/>
          </w:rPr>
          <w:t>http://www.mccartycompanyplans.com.</w:t>
        </w:r>
      </w:hyperlink>
      <w:r>
        <w:rPr>
          <w:b/>
        </w:rPr>
        <w:t xml:space="preserve"> Bid documents are non-refundable and must be purchased through the website. All plan holders are required to have a valid</w:t>
      </w:r>
      <w:r>
        <w:rPr>
          <w:b/>
          <w:spacing w:val="-19"/>
        </w:rPr>
        <w:t xml:space="preserve"> </w:t>
      </w:r>
      <w:r>
        <w:rPr>
          <w:b/>
        </w:rPr>
        <w:t>email</w:t>
      </w:r>
      <w:r>
        <w:rPr>
          <w:b/>
          <w:spacing w:val="-20"/>
        </w:rPr>
        <w:t xml:space="preserve"> </w:t>
      </w:r>
      <w:r>
        <w:rPr>
          <w:b/>
        </w:rPr>
        <w:t>address</w:t>
      </w:r>
      <w:r>
        <w:rPr>
          <w:b/>
          <w:spacing w:val="-18"/>
        </w:rPr>
        <w:t xml:space="preserve"> </w:t>
      </w:r>
      <w:r>
        <w:rPr>
          <w:b/>
        </w:rPr>
        <w:t>for</w:t>
      </w:r>
      <w:r>
        <w:rPr>
          <w:b/>
          <w:spacing w:val="-20"/>
        </w:rPr>
        <w:t xml:space="preserve"> </w:t>
      </w:r>
      <w:r>
        <w:rPr>
          <w:b/>
        </w:rPr>
        <w:t>registration.</w:t>
      </w:r>
      <w:r>
        <w:rPr>
          <w:b/>
          <w:spacing w:val="-19"/>
        </w:rPr>
        <w:t xml:space="preserve"> </w:t>
      </w:r>
      <w:r>
        <w:rPr>
          <w:b/>
        </w:rPr>
        <w:t>Questions</w:t>
      </w:r>
      <w:r>
        <w:rPr>
          <w:b/>
          <w:spacing w:val="-17"/>
        </w:rPr>
        <w:t xml:space="preserve"> </w:t>
      </w:r>
      <w:r>
        <w:rPr>
          <w:b/>
        </w:rPr>
        <w:t>regarding</w:t>
      </w:r>
      <w:r>
        <w:rPr>
          <w:b/>
          <w:spacing w:val="-18"/>
        </w:rPr>
        <w:t xml:space="preserve"> </w:t>
      </w:r>
      <w:r>
        <w:rPr>
          <w:b/>
        </w:rPr>
        <w:t>website</w:t>
      </w:r>
      <w:r>
        <w:rPr>
          <w:b/>
          <w:spacing w:val="-18"/>
        </w:rPr>
        <w:t xml:space="preserve"> </w:t>
      </w:r>
      <w:r>
        <w:rPr>
          <w:b/>
        </w:rPr>
        <w:t>registration</w:t>
      </w:r>
      <w:r>
        <w:rPr>
          <w:b/>
          <w:spacing w:val="-19"/>
        </w:rPr>
        <w:t xml:space="preserve"> </w:t>
      </w:r>
      <w:r>
        <w:rPr>
          <w:b/>
        </w:rPr>
        <w:t>and</w:t>
      </w:r>
      <w:r>
        <w:rPr>
          <w:b/>
          <w:spacing w:val="-18"/>
        </w:rPr>
        <w:t xml:space="preserve"> </w:t>
      </w:r>
      <w:r>
        <w:rPr>
          <w:b/>
        </w:rPr>
        <w:t>online</w:t>
      </w:r>
      <w:r>
        <w:rPr>
          <w:b/>
          <w:spacing w:val="-24"/>
        </w:rPr>
        <w:t xml:space="preserve"> </w:t>
      </w:r>
      <w:r>
        <w:rPr>
          <w:b/>
        </w:rPr>
        <w:t>orders</w:t>
      </w:r>
      <w:r>
        <w:rPr>
          <w:b/>
          <w:spacing w:val="-23"/>
        </w:rPr>
        <w:t xml:space="preserve"> </w:t>
      </w:r>
      <w:r>
        <w:rPr>
          <w:b/>
        </w:rPr>
        <w:t>please contact Plan House Printing at (662)</w:t>
      </w:r>
      <w:r>
        <w:rPr>
          <w:b/>
          <w:spacing w:val="-1"/>
        </w:rPr>
        <w:t xml:space="preserve"> </w:t>
      </w:r>
      <w:r>
        <w:rPr>
          <w:b/>
        </w:rPr>
        <w:t>407-0193.</w:t>
      </w:r>
    </w:p>
    <w:p w14:paraId="68EE8088" w14:textId="77777777" w:rsidR="003E11C5" w:rsidRDefault="008467FF">
      <w:pPr>
        <w:pStyle w:val="BodyText"/>
        <w:spacing w:before="120" w:line="253" w:lineRule="exact"/>
        <w:jc w:val="both"/>
      </w:pPr>
      <w:r>
        <w:t>A</w:t>
      </w:r>
      <w:r>
        <w:rPr>
          <w:spacing w:val="-14"/>
        </w:rPr>
        <w:t xml:space="preserve"> </w:t>
      </w:r>
      <w:r>
        <w:t>pre-bid</w:t>
      </w:r>
      <w:r>
        <w:rPr>
          <w:spacing w:val="-13"/>
        </w:rPr>
        <w:t xml:space="preserve"> </w:t>
      </w:r>
      <w:r>
        <w:t>conference</w:t>
      </w:r>
      <w:r>
        <w:rPr>
          <w:spacing w:val="-14"/>
        </w:rPr>
        <w:t xml:space="preserve"> </w:t>
      </w:r>
      <w:r>
        <w:t>will</w:t>
      </w:r>
      <w:r>
        <w:rPr>
          <w:spacing w:val="-15"/>
        </w:rPr>
        <w:t xml:space="preserve"> </w:t>
      </w:r>
      <w:r>
        <w:t>be</w:t>
      </w:r>
      <w:r>
        <w:rPr>
          <w:spacing w:val="-15"/>
        </w:rPr>
        <w:t xml:space="preserve"> </w:t>
      </w:r>
      <w:r>
        <w:t>held</w:t>
      </w:r>
      <w:r>
        <w:rPr>
          <w:spacing w:val="-10"/>
        </w:rPr>
        <w:t xml:space="preserve"> </w:t>
      </w:r>
      <w:r>
        <w:t>January</w:t>
      </w:r>
      <w:r>
        <w:rPr>
          <w:spacing w:val="-13"/>
        </w:rPr>
        <w:t xml:space="preserve"> </w:t>
      </w:r>
      <w:r>
        <w:t>25,</w:t>
      </w:r>
      <w:r>
        <w:rPr>
          <w:spacing w:val="-14"/>
        </w:rPr>
        <w:t xml:space="preserve"> </w:t>
      </w:r>
      <w:r>
        <w:t>2024,</w:t>
      </w:r>
      <w:r>
        <w:rPr>
          <w:spacing w:val="-13"/>
        </w:rPr>
        <w:t xml:space="preserve"> </w:t>
      </w:r>
      <w:r>
        <w:t>at</w:t>
      </w:r>
      <w:r>
        <w:rPr>
          <w:spacing w:val="-15"/>
        </w:rPr>
        <w:t xml:space="preserve"> </w:t>
      </w:r>
      <w:r>
        <w:t>10:00</w:t>
      </w:r>
      <w:r>
        <w:rPr>
          <w:spacing w:val="-13"/>
        </w:rPr>
        <w:t xml:space="preserve"> </w:t>
      </w:r>
      <w:r>
        <w:t>a.m.</w:t>
      </w:r>
      <w:r>
        <w:rPr>
          <w:spacing w:val="-13"/>
        </w:rPr>
        <w:t xml:space="preserve"> </w:t>
      </w:r>
      <w:r>
        <w:t>in</w:t>
      </w:r>
      <w:r>
        <w:rPr>
          <w:spacing w:val="-13"/>
        </w:rPr>
        <w:t xml:space="preserve"> </w:t>
      </w:r>
      <w:r>
        <w:t>the</w:t>
      </w:r>
      <w:r>
        <w:rPr>
          <w:spacing w:val="-14"/>
        </w:rPr>
        <w:t xml:space="preserve"> </w:t>
      </w:r>
      <w:r>
        <w:t>Large</w:t>
      </w:r>
      <w:r>
        <w:rPr>
          <w:spacing w:val="-15"/>
        </w:rPr>
        <w:t xml:space="preserve"> </w:t>
      </w:r>
      <w:r>
        <w:t>Conference</w:t>
      </w:r>
      <w:r>
        <w:rPr>
          <w:spacing w:val="-15"/>
        </w:rPr>
        <w:t xml:space="preserve"> </w:t>
      </w:r>
      <w:r>
        <w:t>Room</w:t>
      </w:r>
      <w:r>
        <w:rPr>
          <w:spacing w:val="-13"/>
        </w:rPr>
        <w:t xml:space="preserve"> </w:t>
      </w:r>
      <w:r>
        <w:t>of</w:t>
      </w:r>
      <w:r>
        <w:rPr>
          <w:spacing w:val="-15"/>
        </w:rPr>
        <w:t xml:space="preserve"> </w:t>
      </w:r>
      <w:r>
        <w:t>the</w:t>
      </w:r>
      <w:r>
        <w:rPr>
          <w:spacing w:val="-14"/>
        </w:rPr>
        <w:t xml:space="preserve"> </w:t>
      </w:r>
      <w:r>
        <w:t>John</w:t>
      </w:r>
    </w:p>
    <w:p w14:paraId="20C5D0C0" w14:textId="77777777" w:rsidR="003E11C5" w:rsidRDefault="008467FF">
      <w:pPr>
        <w:pStyle w:val="BodyText"/>
        <w:ind w:right="159"/>
        <w:jc w:val="both"/>
      </w:pPr>
      <w:r>
        <w:t>W.</w:t>
      </w:r>
      <w:r>
        <w:rPr>
          <w:spacing w:val="-13"/>
        </w:rPr>
        <w:t xml:space="preserve"> </w:t>
      </w:r>
      <w:r>
        <w:t>White</w:t>
      </w:r>
      <w:r>
        <w:rPr>
          <w:spacing w:val="-14"/>
        </w:rPr>
        <w:t xml:space="preserve"> </w:t>
      </w:r>
      <w:r>
        <w:t>Facilities</w:t>
      </w:r>
      <w:r>
        <w:rPr>
          <w:spacing w:val="-11"/>
        </w:rPr>
        <w:t xml:space="preserve"> </w:t>
      </w:r>
      <w:r>
        <w:t>Management</w:t>
      </w:r>
      <w:r>
        <w:rPr>
          <w:spacing w:val="-14"/>
        </w:rPr>
        <w:t xml:space="preserve"> </w:t>
      </w:r>
      <w:r>
        <w:t>Building,</w:t>
      </w:r>
      <w:r>
        <w:rPr>
          <w:spacing w:val="-12"/>
        </w:rPr>
        <w:t xml:space="preserve"> </w:t>
      </w:r>
      <w:r>
        <w:t>700</w:t>
      </w:r>
      <w:r>
        <w:rPr>
          <w:spacing w:val="-12"/>
        </w:rPr>
        <w:t xml:space="preserve"> </w:t>
      </w:r>
      <w:r>
        <w:t>Hathorn</w:t>
      </w:r>
      <w:r>
        <w:rPr>
          <w:spacing w:val="-10"/>
        </w:rPr>
        <w:t xml:space="preserve"> </w:t>
      </w:r>
      <w:r>
        <w:t>Road,</w:t>
      </w:r>
      <w:r>
        <w:rPr>
          <w:spacing w:val="-12"/>
        </w:rPr>
        <w:t xml:space="preserve"> </w:t>
      </w:r>
      <w:r>
        <w:t>University,</w:t>
      </w:r>
      <w:r>
        <w:rPr>
          <w:spacing w:val="-12"/>
        </w:rPr>
        <w:t xml:space="preserve"> </w:t>
      </w:r>
      <w:r>
        <w:t>MS.</w:t>
      </w:r>
      <w:r>
        <w:rPr>
          <w:spacing w:val="30"/>
        </w:rPr>
        <w:t xml:space="preserve"> </w:t>
      </w:r>
      <w:r>
        <w:t>University</w:t>
      </w:r>
      <w:r>
        <w:rPr>
          <w:spacing w:val="-12"/>
        </w:rPr>
        <w:t xml:space="preserve"> </w:t>
      </w:r>
      <w:r>
        <w:t>parking</w:t>
      </w:r>
      <w:r>
        <w:rPr>
          <w:spacing w:val="-13"/>
        </w:rPr>
        <w:t xml:space="preserve"> </w:t>
      </w:r>
      <w:r>
        <w:t>permits are required for all attendees. Information about the permits and a link to purchase them are available at</w:t>
      </w:r>
      <w:hyperlink r:id="rId7">
        <w:r>
          <w:rPr>
            <w:u w:val="single"/>
          </w:rPr>
          <w:t xml:space="preserve"> http://www.olemiss.edu/parking/visitors.html</w:t>
        </w:r>
        <w:r>
          <w:t>.</w:t>
        </w:r>
      </w:hyperlink>
    </w:p>
    <w:p w14:paraId="5FE62C71" w14:textId="77777777" w:rsidR="003E11C5" w:rsidRDefault="008467FF">
      <w:pPr>
        <w:pStyle w:val="BodyText"/>
        <w:spacing w:before="119"/>
        <w:ind w:right="156"/>
        <w:jc w:val="both"/>
      </w:pPr>
      <w:r>
        <w:t>Bid preparation will be in accordance with Instructions to Bidders bound in the project manual. The University of Mississippi reserves the right to waive irregularities and to reject any or all bids submitted.</w:t>
      </w:r>
    </w:p>
    <w:p w14:paraId="1C43CAF6" w14:textId="77777777" w:rsidR="003E11C5" w:rsidRDefault="008467FF">
      <w:pPr>
        <w:pStyle w:val="BodyText"/>
        <w:spacing w:before="120"/>
        <w:ind w:right="154" w:hanging="1"/>
        <w:jc w:val="both"/>
      </w:pPr>
      <w:r>
        <w:t>Bids</w:t>
      </w:r>
      <w:r>
        <w:rPr>
          <w:spacing w:val="-16"/>
        </w:rPr>
        <w:t xml:space="preserve"> </w:t>
      </w:r>
      <w:r>
        <w:t>must</w:t>
      </w:r>
      <w:r>
        <w:rPr>
          <w:spacing w:val="-15"/>
        </w:rPr>
        <w:t xml:space="preserve"> </w:t>
      </w:r>
      <w:r>
        <w:t>be</w:t>
      </w:r>
      <w:r>
        <w:rPr>
          <w:spacing w:val="-15"/>
        </w:rPr>
        <w:t xml:space="preserve"> </w:t>
      </w:r>
      <w:r>
        <w:t>submitted</w:t>
      </w:r>
      <w:r>
        <w:rPr>
          <w:spacing w:val="-13"/>
        </w:rPr>
        <w:t xml:space="preserve"> </w:t>
      </w:r>
      <w:r>
        <w:t>on</w:t>
      </w:r>
      <w:r>
        <w:rPr>
          <w:spacing w:val="-13"/>
        </w:rPr>
        <w:t xml:space="preserve"> </w:t>
      </w:r>
      <w:r>
        <w:t>the</w:t>
      </w:r>
      <w:r>
        <w:rPr>
          <w:spacing w:val="-15"/>
        </w:rPr>
        <w:t xml:space="preserve"> </w:t>
      </w:r>
      <w:r>
        <w:t>form</w:t>
      </w:r>
      <w:r>
        <w:rPr>
          <w:spacing w:val="-14"/>
        </w:rPr>
        <w:t xml:space="preserve"> </w:t>
      </w:r>
      <w:r>
        <w:t>to</w:t>
      </w:r>
      <w:r>
        <w:rPr>
          <w:spacing w:val="-13"/>
        </w:rPr>
        <w:t xml:space="preserve"> </w:t>
      </w:r>
      <w:r>
        <w:t>be</w:t>
      </w:r>
      <w:r>
        <w:rPr>
          <w:spacing w:val="-15"/>
        </w:rPr>
        <w:t xml:space="preserve"> </w:t>
      </w:r>
      <w:r>
        <w:t>furnished</w:t>
      </w:r>
      <w:r>
        <w:rPr>
          <w:spacing w:val="-14"/>
        </w:rPr>
        <w:t xml:space="preserve"> </w:t>
      </w:r>
      <w:r>
        <w:t>by</w:t>
      </w:r>
      <w:r>
        <w:rPr>
          <w:spacing w:val="-13"/>
        </w:rPr>
        <w:t xml:space="preserve"> </w:t>
      </w:r>
      <w:r>
        <w:t>the</w:t>
      </w:r>
      <w:r>
        <w:rPr>
          <w:spacing w:val="-15"/>
        </w:rPr>
        <w:t xml:space="preserve"> </w:t>
      </w:r>
      <w:r>
        <w:t>architect</w:t>
      </w:r>
      <w:r>
        <w:rPr>
          <w:spacing w:val="-15"/>
        </w:rPr>
        <w:t xml:space="preserve"> </w:t>
      </w:r>
      <w:r>
        <w:t>and</w:t>
      </w:r>
      <w:r>
        <w:rPr>
          <w:spacing w:val="-13"/>
        </w:rPr>
        <w:t xml:space="preserve"> </w:t>
      </w:r>
      <w:r>
        <w:t>must</w:t>
      </w:r>
      <w:r>
        <w:rPr>
          <w:spacing w:val="-15"/>
        </w:rPr>
        <w:t xml:space="preserve"> </w:t>
      </w:r>
      <w:r>
        <w:t>be</w:t>
      </w:r>
      <w:r>
        <w:rPr>
          <w:spacing w:val="-15"/>
        </w:rPr>
        <w:t xml:space="preserve"> </w:t>
      </w:r>
      <w:r>
        <w:t>accompanied</w:t>
      </w:r>
      <w:r>
        <w:rPr>
          <w:spacing w:val="-13"/>
        </w:rPr>
        <w:t xml:space="preserve"> </w:t>
      </w:r>
      <w:r>
        <w:t>by</w:t>
      </w:r>
      <w:r>
        <w:rPr>
          <w:spacing w:val="-13"/>
        </w:rPr>
        <w:t xml:space="preserve"> </w:t>
      </w:r>
      <w:r>
        <w:t>bid</w:t>
      </w:r>
      <w:r>
        <w:rPr>
          <w:spacing w:val="-14"/>
        </w:rPr>
        <w:t xml:space="preserve"> </w:t>
      </w:r>
      <w:r>
        <w:t>bond</w:t>
      </w:r>
      <w:r>
        <w:rPr>
          <w:spacing w:val="-13"/>
        </w:rPr>
        <w:t xml:space="preserve"> </w:t>
      </w:r>
      <w:r>
        <w:t>or certified</w:t>
      </w:r>
      <w:r>
        <w:rPr>
          <w:spacing w:val="-14"/>
        </w:rPr>
        <w:t xml:space="preserve"> </w:t>
      </w:r>
      <w:r>
        <w:t>check</w:t>
      </w:r>
      <w:r>
        <w:rPr>
          <w:spacing w:val="-12"/>
        </w:rPr>
        <w:t xml:space="preserve"> </w:t>
      </w:r>
      <w:r>
        <w:t>for</w:t>
      </w:r>
      <w:r>
        <w:rPr>
          <w:spacing w:val="-13"/>
        </w:rPr>
        <w:t xml:space="preserve"> </w:t>
      </w:r>
      <w:r>
        <w:t>at</w:t>
      </w:r>
      <w:r>
        <w:rPr>
          <w:spacing w:val="-12"/>
        </w:rPr>
        <w:t xml:space="preserve"> </w:t>
      </w:r>
      <w:r>
        <w:t>least</w:t>
      </w:r>
      <w:r>
        <w:rPr>
          <w:spacing w:val="-13"/>
        </w:rPr>
        <w:t xml:space="preserve"> </w:t>
      </w:r>
      <w:r>
        <w:t>five</w:t>
      </w:r>
      <w:r>
        <w:rPr>
          <w:spacing w:val="-15"/>
        </w:rPr>
        <w:t xml:space="preserve"> </w:t>
      </w:r>
      <w:r>
        <w:t>percent</w:t>
      </w:r>
      <w:r>
        <w:rPr>
          <w:spacing w:val="-13"/>
        </w:rPr>
        <w:t xml:space="preserve"> </w:t>
      </w:r>
      <w:r>
        <w:t>(5%)</w:t>
      </w:r>
      <w:r>
        <w:rPr>
          <w:spacing w:val="-15"/>
        </w:rPr>
        <w:t xml:space="preserve"> </w:t>
      </w:r>
      <w:r>
        <w:t>of</w:t>
      </w:r>
      <w:r>
        <w:rPr>
          <w:spacing w:val="-16"/>
        </w:rPr>
        <w:t xml:space="preserve"> </w:t>
      </w:r>
      <w:r>
        <w:t>the</w:t>
      </w:r>
      <w:r>
        <w:rPr>
          <w:spacing w:val="-16"/>
        </w:rPr>
        <w:t xml:space="preserve"> </w:t>
      </w:r>
      <w:r>
        <w:t>base</w:t>
      </w:r>
      <w:r>
        <w:rPr>
          <w:spacing w:val="-13"/>
        </w:rPr>
        <w:t xml:space="preserve"> </w:t>
      </w:r>
      <w:r>
        <w:t>bid</w:t>
      </w:r>
      <w:r>
        <w:rPr>
          <w:spacing w:val="-14"/>
        </w:rPr>
        <w:t xml:space="preserve"> </w:t>
      </w:r>
      <w:r>
        <w:t>payable</w:t>
      </w:r>
      <w:r>
        <w:rPr>
          <w:spacing w:val="-13"/>
        </w:rPr>
        <w:t xml:space="preserve"> </w:t>
      </w:r>
      <w:r>
        <w:t>to</w:t>
      </w:r>
      <w:r>
        <w:rPr>
          <w:spacing w:val="-14"/>
        </w:rPr>
        <w:t xml:space="preserve"> </w:t>
      </w:r>
      <w:r>
        <w:t>University</w:t>
      </w:r>
      <w:r>
        <w:rPr>
          <w:spacing w:val="-13"/>
        </w:rPr>
        <w:t xml:space="preserve"> </w:t>
      </w:r>
      <w:r>
        <w:t>of</w:t>
      </w:r>
      <w:r>
        <w:rPr>
          <w:spacing w:val="-14"/>
        </w:rPr>
        <w:t xml:space="preserve"> </w:t>
      </w:r>
      <w:r>
        <w:t>Mississippi,</w:t>
      </w:r>
      <w:r>
        <w:rPr>
          <w:spacing w:val="-14"/>
        </w:rPr>
        <w:t xml:space="preserve"> </w:t>
      </w:r>
      <w:r>
        <w:t>University, Mississippi.</w:t>
      </w:r>
    </w:p>
    <w:p w14:paraId="6FCE0606" w14:textId="77777777" w:rsidR="003E11C5" w:rsidRDefault="008467FF">
      <w:pPr>
        <w:pStyle w:val="BodyText"/>
        <w:spacing w:before="120"/>
        <w:ind w:right="155" w:hanging="1"/>
        <w:jc w:val="both"/>
      </w:pPr>
      <w:r>
        <w:t>Bid envelope must contain on the outside of the envelope, the Contractor’s current Certificate of Responsibility</w:t>
      </w:r>
      <w:r>
        <w:rPr>
          <w:spacing w:val="-14"/>
        </w:rPr>
        <w:t xml:space="preserve"> </w:t>
      </w:r>
      <w:r>
        <w:t>Number</w:t>
      </w:r>
      <w:r>
        <w:rPr>
          <w:spacing w:val="-15"/>
        </w:rPr>
        <w:t xml:space="preserve"> </w:t>
      </w:r>
      <w:r>
        <w:t>and</w:t>
      </w:r>
      <w:r>
        <w:rPr>
          <w:spacing w:val="-14"/>
        </w:rPr>
        <w:t xml:space="preserve"> </w:t>
      </w:r>
      <w:r>
        <w:t>the</w:t>
      </w:r>
      <w:r>
        <w:rPr>
          <w:spacing w:val="-15"/>
        </w:rPr>
        <w:t xml:space="preserve"> </w:t>
      </w:r>
      <w:r>
        <w:t>Contractor’s</w:t>
      </w:r>
      <w:r>
        <w:rPr>
          <w:spacing w:val="-16"/>
        </w:rPr>
        <w:t xml:space="preserve"> </w:t>
      </w:r>
      <w:r>
        <w:t>License</w:t>
      </w:r>
      <w:r>
        <w:rPr>
          <w:spacing w:val="-15"/>
        </w:rPr>
        <w:t xml:space="preserve"> </w:t>
      </w:r>
      <w:r>
        <w:t>Number</w:t>
      </w:r>
      <w:r>
        <w:rPr>
          <w:spacing w:val="-16"/>
        </w:rPr>
        <w:t xml:space="preserve"> </w:t>
      </w:r>
      <w:r>
        <w:t>unless</w:t>
      </w:r>
      <w:r>
        <w:rPr>
          <w:spacing w:val="-13"/>
        </w:rPr>
        <w:t xml:space="preserve"> </w:t>
      </w:r>
      <w:r>
        <w:t>a</w:t>
      </w:r>
      <w:r>
        <w:rPr>
          <w:spacing w:val="-16"/>
        </w:rPr>
        <w:t xml:space="preserve"> </w:t>
      </w:r>
      <w:r>
        <w:t>statement</w:t>
      </w:r>
      <w:r>
        <w:rPr>
          <w:spacing w:val="-15"/>
        </w:rPr>
        <w:t xml:space="preserve"> </w:t>
      </w:r>
      <w:r>
        <w:t>on</w:t>
      </w:r>
      <w:r>
        <w:rPr>
          <w:spacing w:val="-14"/>
        </w:rPr>
        <w:t xml:space="preserve"> </w:t>
      </w:r>
      <w:r>
        <w:t>the</w:t>
      </w:r>
      <w:r>
        <w:rPr>
          <w:spacing w:val="-15"/>
        </w:rPr>
        <w:t xml:space="preserve"> </w:t>
      </w:r>
      <w:r>
        <w:t>exterior</w:t>
      </w:r>
      <w:r>
        <w:rPr>
          <w:spacing w:val="-14"/>
        </w:rPr>
        <w:t xml:space="preserve"> </w:t>
      </w:r>
      <w:r>
        <w:t>says</w:t>
      </w:r>
      <w:r>
        <w:rPr>
          <w:spacing w:val="-15"/>
        </w:rPr>
        <w:t xml:space="preserve"> </w:t>
      </w:r>
      <w:r>
        <w:t>that</w:t>
      </w:r>
      <w:r>
        <w:rPr>
          <w:spacing w:val="-16"/>
        </w:rPr>
        <w:t xml:space="preserve"> </w:t>
      </w:r>
      <w:r>
        <w:t>the bid</w:t>
      </w:r>
      <w:r>
        <w:rPr>
          <w:spacing w:val="-16"/>
        </w:rPr>
        <w:t xml:space="preserve"> </w:t>
      </w:r>
      <w:r>
        <w:t>enclosed</w:t>
      </w:r>
      <w:r>
        <w:rPr>
          <w:spacing w:val="-13"/>
        </w:rPr>
        <w:t xml:space="preserve"> </w:t>
      </w:r>
      <w:r>
        <w:t>is</w:t>
      </w:r>
      <w:r>
        <w:rPr>
          <w:spacing w:val="-15"/>
        </w:rPr>
        <w:t xml:space="preserve"> </w:t>
      </w:r>
      <w:r>
        <w:t>less</w:t>
      </w:r>
      <w:r>
        <w:rPr>
          <w:spacing w:val="-15"/>
        </w:rPr>
        <w:t xml:space="preserve"> </w:t>
      </w:r>
      <w:r>
        <w:t>than</w:t>
      </w:r>
      <w:r>
        <w:rPr>
          <w:spacing w:val="-15"/>
        </w:rPr>
        <w:t xml:space="preserve"> </w:t>
      </w:r>
      <w:r>
        <w:t>or</w:t>
      </w:r>
      <w:r>
        <w:rPr>
          <w:spacing w:val="-17"/>
        </w:rPr>
        <w:t xml:space="preserve"> </w:t>
      </w:r>
      <w:r>
        <w:t>did</w:t>
      </w:r>
      <w:r>
        <w:rPr>
          <w:spacing w:val="-15"/>
        </w:rPr>
        <w:t xml:space="preserve"> </w:t>
      </w:r>
      <w:r>
        <w:t>not</w:t>
      </w:r>
      <w:r>
        <w:rPr>
          <w:spacing w:val="-15"/>
        </w:rPr>
        <w:t xml:space="preserve"> </w:t>
      </w:r>
      <w:r>
        <w:t>exceed</w:t>
      </w:r>
      <w:r>
        <w:rPr>
          <w:spacing w:val="-15"/>
        </w:rPr>
        <w:t xml:space="preserve"> </w:t>
      </w:r>
      <w:r>
        <w:t>$50,000.00.</w:t>
      </w:r>
      <w:r>
        <w:rPr>
          <w:spacing w:val="23"/>
        </w:rPr>
        <w:t xml:space="preserve"> </w:t>
      </w:r>
      <w:r>
        <w:t>Envelope</w:t>
      </w:r>
      <w:r>
        <w:rPr>
          <w:spacing w:val="-15"/>
        </w:rPr>
        <w:t xml:space="preserve"> </w:t>
      </w:r>
      <w:r>
        <w:t>containing</w:t>
      </w:r>
      <w:r>
        <w:rPr>
          <w:spacing w:val="-15"/>
        </w:rPr>
        <w:t xml:space="preserve"> </w:t>
      </w:r>
      <w:r>
        <w:t>bids</w:t>
      </w:r>
      <w:r>
        <w:rPr>
          <w:spacing w:val="-15"/>
        </w:rPr>
        <w:t xml:space="preserve"> </w:t>
      </w:r>
      <w:r>
        <w:t>must</w:t>
      </w:r>
      <w:r>
        <w:rPr>
          <w:spacing w:val="-17"/>
        </w:rPr>
        <w:t xml:space="preserve"> </w:t>
      </w:r>
      <w:r>
        <w:t>be</w:t>
      </w:r>
      <w:r>
        <w:rPr>
          <w:spacing w:val="-15"/>
        </w:rPr>
        <w:t xml:space="preserve"> </w:t>
      </w:r>
      <w:r>
        <w:t>sealed,</w:t>
      </w:r>
      <w:r>
        <w:rPr>
          <w:spacing w:val="-18"/>
        </w:rPr>
        <w:t xml:space="preserve"> </w:t>
      </w:r>
      <w:r>
        <w:rPr>
          <w:spacing w:val="-3"/>
        </w:rPr>
        <w:t>marked</w:t>
      </w:r>
      <w:r>
        <w:rPr>
          <w:spacing w:val="-18"/>
        </w:rPr>
        <w:t xml:space="preserve"> </w:t>
      </w:r>
      <w:r>
        <w:rPr>
          <w:spacing w:val="-2"/>
        </w:rPr>
        <w:t xml:space="preserve">and </w:t>
      </w:r>
      <w:r>
        <w:t>addressed as</w:t>
      </w:r>
      <w:r>
        <w:rPr>
          <w:spacing w:val="-1"/>
        </w:rPr>
        <w:t xml:space="preserve"> </w:t>
      </w:r>
      <w:r>
        <w:t>follows:</w:t>
      </w:r>
    </w:p>
    <w:p w14:paraId="4DC9F908" w14:textId="77777777" w:rsidR="003E11C5" w:rsidRDefault="008467FF">
      <w:pPr>
        <w:pStyle w:val="BodyText"/>
        <w:spacing w:before="121"/>
        <w:ind w:left="700" w:right="4450"/>
      </w:pPr>
      <w:r>
        <w:t>THE UNIVERSITY OF MISSISSIPPI SHOEMAKER HALL LAB 331 RENOVATIONS UM #23-077</w:t>
      </w:r>
    </w:p>
    <w:p w14:paraId="586394A0" w14:textId="77777777" w:rsidR="003E11C5" w:rsidRDefault="008467FF">
      <w:pPr>
        <w:pStyle w:val="BodyText"/>
        <w:spacing w:line="253" w:lineRule="exact"/>
        <w:ind w:left="701"/>
      </w:pPr>
      <w:r>
        <w:t>BID FILE #1148</w:t>
      </w:r>
    </w:p>
    <w:p w14:paraId="7F49AD77" w14:textId="77777777" w:rsidR="003E11C5" w:rsidRDefault="008467FF">
      <w:pPr>
        <w:pStyle w:val="BodyText"/>
        <w:spacing w:before="121" w:line="253" w:lineRule="exact"/>
        <w:ind w:left="161"/>
        <w:jc w:val="both"/>
      </w:pPr>
      <w:r>
        <w:t>BIDS</w:t>
      </w:r>
      <w:r>
        <w:rPr>
          <w:spacing w:val="-20"/>
        </w:rPr>
        <w:t xml:space="preserve"> </w:t>
      </w:r>
      <w:r>
        <w:t>MAY</w:t>
      </w:r>
      <w:r>
        <w:rPr>
          <w:spacing w:val="-21"/>
        </w:rPr>
        <w:t xml:space="preserve"> </w:t>
      </w:r>
      <w:r>
        <w:t>BE</w:t>
      </w:r>
      <w:r>
        <w:rPr>
          <w:spacing w:val="-22"/>
        </w:rPr>
        <w:t xml:space="preserve"> </w:t>
      </w:r>
      <w:r>
        <w:t>SUBMITTED</w:t>
      </w:r>
      <w:r>
        <w:rPr>
          <w:spacing w:val="-23"/>
        </w:rPr>
        <w:t xml:space="preserve"> </w:t>
      </w:r>
      <w:r>
        <w:t>ELECTRONICALLY</w:t>
      </w:r>
      <w:r>
        <w:rPr>
          <w:spacing w:val="-24"/>
        </w:rPr>
        <w:t xml:space="preserve"> </w:t>
      </w:r>
      <w:r>
        <w:t>BY</w:t>
      </w:r>
      <w:r>
        <w:rPr>
          <w:spacing w:val="-25"/>
        </w:rPr>
        <w:t xml:space="preserve"> </w:t>
      </w:r>
      <w:r>
        <w:t>FOLLOWING</w:t>
      </w:r>
      <w:r>
        <w:rPr>
          <w:spacing w:val="-22"/>
        </w:rPr>
        <w:t xml:space="preserve"> </w:t>
      </w:r>
      <w:r>
        <w:rPr>
          <w:spacing w:val="-3"/>
        </w:rPr>
        <w:t>INSTRUCTIONS</w:t>
      </w:r>
      <w:r>
        <w:rPr>
          <w:spacing w:val="-23"/>
        </w:rPr>
        <w:t xml:space="preserve"> </w:t>
      </w:r>
      <w:r>
        <w:t>AT</w:t>
      </w:r>
      <w:r>
        <w:rPr>
          <w:spacing w:val="-26"/>
        </w:rPr>
        <w:t xml:space="preserve"> </w:t>
      </w:r>
      <w:r>
        <w:t>THIS</w:t>
      </w:r>
      <w:r>
        <w:rPr>
          <w:spacing w:val="-26"/>
        </w:rPr>
        <w:t xml:space="preserve"> </w:t>
      </w:r>
      <w:r>
        <w:t>LINK:</w:t>
      </w:r>
    </w:p>
    <w:p w14:paraId="4890AB49" w14:textId="77777777" w:rsidR="003E11C5" w:rsidRDefault="009D22E4">
      <w:pPr>
        <w:pStyle w:val="BodyText"/>
        <w:spacing w:line="253" w:lineRule="exact"/>
        <w:ind w:left="216"/>
      </w:pPr>
      <w:hyperlink r:id="rId8">
        <w:r w:rsidR="008467FF">
          <w:rPr>
            <w:u w:val="single"/>
          </w:rPr>
          <w:t>https://procurement.olemiss.edu/bid-file/</w:t>
        </w:r>
      </w:hyperlink>
    </w:p>
    <w:p w14:paraId="7107EF80" w14:textId="77777777" w:rsidR="003E11C5" w:rsidRDefault="008467FF">
      <w:pPr>
        <w:pStyle w:val="BodyText"/>
        <w:tabs>
          <w:tab w:val="left" w:pos="700"/>
        </w:tabs>
        <w:spacing w:before="119"/>
      </w:pPr>
      <w:r>
        <w:t>By:</w:t>
      </w:r>
      <w:r>
        <w:tab/>
        <w:t>Rachel</w:t>
      </w:r>
      <w:r>
        <w:rPr>
          <w:spacing w:val="-2"/>
        </w:rPr>
        <w:t xml:space="preserve"> </w:t>
      </w:r>
      <w:r>
        <w:t>Bost</w:t>
      </w:r>
    </w:p>
    <w:p w14:paraId="587BF57D" w14:textId="77777777" w:rsidR="003E11C5" w:rsidRDefault="008467FF">
      <w:pPr>
        <w:pStyle w:val="BodyText"/>
        <w:spacing w:before="1" w:line="352" w:lineRule="auto"/>
        <w:ind w:right="6009" w:firstLine="540"/>
      </w:pPr>
      <w:r>
        <w:t>Director of Procurement Services Dates of Publication:</w:t>
      </w:r>
    </w:p>
    <w:p w14:paraId="26859D25" w14:textId="77777777" w:rsidR="003E11C5" w:rsidRDefault="008467FF">
      <w:pPr>
        <w:pStyle w:val="BodyText"/>
        <w:spacing w:line="195" w:lineRule="exact"/>
      </w:pPr>
      <w:r>
        <w:t>January 7, 2024</w:t>
      </w:r>
    </w:p>
    <w:p w14:paraId="6EEA5B05" w14:textId="77777777" w:rsidR="003E11C5" w:rsidRDefault="008467FF">
      <w:pPr>
        <w:pStyle w:val="BodyText"/>
        <w:spacing w:line="253" w:lineRule="exact"/>
        <w:ind w:left="159"/>
      </w:pPr>
      <w:r>
        <w:t>January 14, 2024</w:t>
      </w:r>
    </w:p>
    <w:p w14:paraId="2FB2D311" w14:textId="77777777" w:rsidR="003E11C5" w:rsidRDefault="008467FF">
      <w:pPr>
        <w:pStyle w:val="BodyText"/>
        <w:spacing w:line="253" w:lineRule="exact"/>
        <w:ind w:left="0" w:right="3"/>
        <w:jc w:val="center"/>
      </w:pPr>
      <w:r>
        <w:t>--END OF ADVERTISEMENT FOR BIDS--</w:t>
      </w:r>
    </w:p>
    <w:p w14:paraId="7A57FD94" w14:textId="77777777" w:rsidR="003E11C5" w:rsidRDefault="008467FF">
      <w:pPr>
        <w:tabs>
          <w:tab w:val="left" w:pos="2190"/>
          <w:tab w:val="left" w:pos="8695"/>
        </w:tabs>
        <w:spacing w:before="196"/>
        <w:ind w:right="1"/>
        <w:jc w:val="center"/>
        <w:rPr>
          <w:b/>
          <w:sz w:val="23"/>
        </w:rPr>
      </w:pPr>
      <w:r>
        <w:rPr>
          <w:b/>
          <w:sz w:val="23"/>
        </w:rPr>
        <w:t>JANUARY</w:t>
      </w:r>
      <w:r>
        <w:rPr>
          <w:b/>
          <w:spacing w:val="-2"/>
          <w:sz w:val="23"/>
        </w:rPr>
        <w:t xml:space="preserve"> </w:t>
      </w:r>
      <w:r>
        <w:rPr>
          <w:b/>
          <w:sz w:val="23"/>
        </w:rPr>
        <w:t>2024</w:t>
      </w:r>
      <w:r>
        <w:rPr>
          <w:b/>
          <w:sz w:val="23"/>
        </w:rPr>
        <w:tab/>
        <w:t>ADVERTISEMENT FOR BIDS (v. 010219) – 00</w:t>
      </w:r>
      <w:r>
        <w:rPr>
          <w:b/>
          <w:spacing w:val="-8"/>
          <w:sz w:val="23"/>
        </w:rPr>
        <w:t xml:space="preserve"> </w:t>
      </w:r>
      <w:r>
        <w:rPr>
          <w:b/>
          <w:sz w:val="23"/>
        </w:rPr>
        <w:t>11 13</w:t>
      </w:r>
      <w:r>
        <w:rPr>
          <w:b/>
          <w:sz w:val="23"/>
        </w:rPr>
        <w:tab/>
        <w:t>1 OF</w:t>
      </w:r>
      <w:r>
        <w:rPr>
          <w:b/>
          <w:spacing w:val="-1"/>
          <w:sz w:val="23"/>
        </w:rPr>
        <w:t xml:space="preserve"> </w:t>
      </w:r>
      <w:r>
        <w:rPr>
          <w:b/>
          <w:sz w:val="23"/>
        </w:rPr>
        <w:t>1</w:t>
      </w:r>
    </w:p>
    <w:sectPr w:rsidR="003E11C5">
      <w:type w:val="continuous"/>
      <w:pgSz w:w="12240" w:h="15840"/>
      <w:pgMar w:top="74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C5"/>
    <w:rsid w:val="003E11C5"/>
    <w:rsid w:val="008467FF"/>
    <w:rsid w:val="009D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12E9"/>
  <w15:docId w15:val="{460CDE8A-D4F2-41B1-BB2D-827F8FFD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curement.olemiss.edu/bid-file/" TargetMode="External"/><Relationship Id="rId3" Type="http://schemas.openxmlformats.org/officeDocument/2006/relationships/webSettings" Target="webSettings.xml"/><Relationship Id="rId7" Type="http://schemas.openxmlformats.org/officeDocument/2006/relationships/hyperlink" Target="http://www.olemiss.edu/parking/visitor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cartycompanyplans.com/" TargetMode="External"/><Relationship Id="rId5" Type="http://schemas.openxmlformats.org/officeDocument/2006/relationships/hyperlink" Target="mailto:broberts@mccartycompany.com" TargetMode="External"/><Relationship Id="rId10" Type="http://schemas.openxmlformats.org/officeDocument/2006/relationships/theme" Target="theme/theme1.xml"/><Relationship Id="rId4" Type="http://schemas.openxmlformats.org/officeDocument/2006/relationships/hyperlink" Target="mailto:kshettles@mccartycompan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Shelia</dc:creator>
  <cp:lastModifiedBy>Cacynthia Patterson</cp:lastModifiedBy>
  <cp:revision>2</cp:revision>
  <dcterms:created xsi:type="dcterms:W3CDTF">2024-01-08T08:51:00Z</dcterms:created>
  <dcterms:modified xsi:type="dcterms:W3CDTF">2024-01-08T08:51:00Z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2023-12-20T00:00:00Z</vt:filetime>
  </property>
  <property fmtid="{D5CDD505-2E9C-101B-9397-08002B2CF9AE}" pid="3" name="Creator">
    <vt:lpwstr>Adobe Acrobat Pro (64-bit) 23.6.20380</vt:lpwstr>
  </property>
  <property fmtid="{D5CDD505-2E9C-101B-9397-08002B2CF9AE}" pid="4" name="LastSaved">
    <vt:filetime>2023-12-20T00:00:00Z</vt:filetime>
  </property>
</Properties>
</file>