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C87" w:rsidRPr="00F45B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</w:pPr>
      <w:bookmarkStart w:id="0" w:name="_GoBack"/>
      <w:bookmarkEnd w:id="0"/>
      <w:r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ADVERTISEMENT FOR BIDS</w:t>
      </w:r>
    </w:p>
    <w:p w:rsidR="00FB0C87" w:rsidRPr="00F45B8F" w:rsidRDefault="00FB0C87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B0C87" w:rsidRPr="00F45B8F" w:rsidTr="00FB0C87">
        <w:tc>
          <w:tcPr>
            <w:tcW w:w="3116" w:type="dxa"/>
            <w:tcBorders>
              <w:bottom w:val="single" w:sz="4" w:space="0" w:color="auto"/>
            </w:tcBorders>
          </w:tcPr>
          <w:p w:rsidR="00FB0C87" w:rsidRPr="00F45B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45B8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Harland Creek Water Association</w:t>
            </w:r>
          </w:p>
        </w:tc>
        <w:tc>
          <w:tcPr>
            <w:tcW w:w="3117" w:type="dxa"/>
          </w:tcPr>
          <w:p w:rsidR="00FB0C87" w:rsidRPr="00F45B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FB0C87" w:rsidRPr="00F45B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45B8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P.O. Box 217, Lexington, MS 39095</w:t>
            </w:r>
          </w:p>
        </w:tc>
      </w:tr>
      <w:tr w:rsidR="00FB0C87" w:rsidRPr="00F45B8F" w:rsidTr="00FB0C87">
        <w:tc>
          <w:tcPr>
            <w:tcW w:w="3116" w:type="dxa"/>
            <w:tcBorders>
              <w:top w:val="single" w:sz="4" w:space="0" w:color="auto"/>
            </w:tcBorders>
          </w:tcPr>
          <w:p w:rsidR="00FB0C87" w:rsidRPr="00F45B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45B8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     (Owner)</w:t>
            </w:r>
          </w:p>
        </w:tc>
        <w:tc>
          <w:tcPr>
            <w:tcW w:w="3117" w:type="dxa"/>
          </w:tcPr>
          <w:p w:rsidR="00FB0C87" w:rsidRPr="00F45B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FB0C87" w:rsidRPr="00F45B8F" w:rsidRDefault="00FB0C87" w:rsidP="00FB0C8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</w:pPr>
            <w:r w:rsidRPr="00F45B8F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(Address)</w:t>
            </w:r>
          </w:p>
        </w:tc>
      </w:tr>
    </w:tbl>
    <w:p w:rsidR="005F0D14" w:rsidRPr="00F45B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8D37FB" w:rsidRPr="00F45B8F" w:rsidRDefault="005F0D14" w:rsidP="00F45B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Separate Sealed Bids for the Construction of </w:t>
      </w:r>
      <w:r w:rsidR="000E5CF5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one (1)</w:t>
      </w:r>
      <w:r w:rsidR="00BF7483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</w:t>
      </w:r>
      <w:r w:rsidR="000E5CF5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elevated water storage tank</w:t>
      </w:r>
      <w:r w:rsidR="00BF7483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and all related appurtenances</w:t>
      </w: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will be received by </w:t>
      </w:r>
      <w:r w:rsidR="00114885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Harland Creek Water Association </w:t>
      </w: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herein called the “OWNER” at the office of</w:t>
      </w:r>
      <w:r w:rsidR="00FB0C87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FB0C87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Waggoner Engineering, Inc., 143-A LeFleurs Square, Jackson, MS 39211</w:t>
      </w:r>
      <w:r w:rsidR="00114885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</w:t>
      </w:r>
      <w:r w:rsidR="00F17CD2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until </w:t>
      </w:r>
      <w:r w:rsidR="00E60AD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10:00</w:t>
      </w:r>
      <w:r w:rsidR="00F17CD2" w:rsidRPr="00282785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AM</w:t>
      </w:r>
      <w:r w:rsidRPr="0028278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local time</w:t>
      </w:r>
      <w:r w:rsidR="007431F5" w:rsidRPr="00282785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on </w:t>
      </w:r>
      <w:r w:rsidR="00E60AD4" w:rsidRPr="00E60AD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Tuesday, </w:t>
      </w:r>
      <w:r w:rsidR="00E60AD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September 17</w:t>
      </w:r>
      <w:r w:rsidR="000E5CF5" w:rsidRPr="00282785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, </w:t>
      </w:r>
      <w:proofErr w:type="gramStart"/>
      <w:r w:rsidR="000E5CF5" w:rsidRPr="00282785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2019</w:t>
      </w:r>
      <w:r w:rsidR="00114885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 xml:space="preserve"> </w:t>
      </w: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,</w:t>
      </w:r>
      <w:proofErr w:type="gramEnd"/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and then at said office </w:t>
      </w:r>
      <w:r w:rsidR="008D37FB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publicly opened and read aloud.</w:t>
      </w:r>
    </w:p>
    <w:p w:rsidR="008D37FB" w:rsidRPr="00F45B8F" w:rsidRDefault="008D37FB" w:rsidP="00F45B8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F0D14" w:rsidRPr="00F45B8F" w:rsidRDefault="005F0D14" w:rsidP="00F45B8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The CONTRACT DOCUMENTS may be examined at the following locations:</w:t>
      </w:r>
    </w:p>
    <w:p w:rsidR="005F0D14" w:rsidRPr="00F45B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F0D14" w:rsidRPr="00F45B8F" w:rsidRDefault="00F33C70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1</w:t>
      </w:r>
      <w:r w:rsidR="005F0D14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5F0D14" w:rsidRPr="00764DF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  <w:t xml:space="preserve">MSDH/DWSRF 570 E Woodrow Wilson Jackson MS (Call – </w:t>
      </w:r>
      <w:r w:rsidR="00102104" w:rsidRPr="00764DF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James Gammill</w:t>
      </w:r>
      <w:r w:rsidR="005F0D14" w:rsidRPr="00764DF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) 601-576-7518</w:t>
      </w:r>
      <w:r w:rsidR="005F0D14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007F05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  <w:t xml:space="preserve"> </w:t>
      </w:r>
    </w:p>
    <w:p w:rsidR="005F0D14" w:rsidRPr="00F45B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F0D14" w:rsidRPr="00F45B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F0D14" w:rsidRPr="00F45B8F" w:rsidRDefault="00F33C70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>
        <w:rPr>
          <w:rFonts w:asciiTheme="minorHAnsi" w:hAnsiTheme="minorHAnsi" w:cs="Arial"/>
          <w:b/>
          <w:bCs/>
          <w:color w:val="000000"/>
          <w:sz w:val="20"/>
          <w:szCs w:val="20"/>
        </w:rPr>
        <w:t>2</w:t>
      </w:r>
      <w:r w:rsidR="005F0D14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.</w:t>
      </w:r>
      <w:r w:rsidR="005F0D14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9C7BE4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Waggoner Engineering, Inc., 143-A LeFleurs Square, Jackson, MS 39211</w:t>
      </w:r>
      <w:r w:rsidR="005F0D14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5F0D14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E60AD4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  <w:r w:rsidR="005F0D14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ab/>
      </w:r>
    </w:p>
    <w:p w:rsidR="005F0D14" w:rsidRPr="00F45B8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(Consulting Engineer’s Office)</w:t>
      </w:r>
    </w:p>
    <w:p w:rsidR="005F0D14" w:rsidRPr="00F45B8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7431F5" w:rsidRPr="00F45B8F" w:rsidRDefault="00424E5A" w:rsidP="00FB0C87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The</w:t>
      </w:r>
      <w:r w:rsidR="007431F5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CONTRACT DOCUMENTS may be obtained from the office of </w:t>
      </w:r>
      <w:r w:rsidR="007431F5" w:rsidRPr="00F45B8F">
        <w:rPr>
          <w:rFonts w:asciiTheme="minorHAnsi" w:hAnsiTheme="minorHAnsi" w:cs="Arial"/>
          <w:b/>
          <w:bCs/>
          <w:color w:val="000000"/>
          <w:sz w:val="20"/>
          <w:szCs w:val="20"/>
          <w:u w:val="single"/>
        </w:rPr>
        <w:t>Waggoner Engineering, Inc., 143-A LeFleurs Square, Jackson, Mississippi 39211</w:t>
      </w:r>
      <w:r w:rsidR="007431F5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, upon payment </w:t>
      </w:r>
      <w:r w:rsidR="007431F5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of $1</w:t>
      </w:r>
      <w:r w:rsidR="00102104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5</w:t>
      </w:r>
      <w:r w:rsidR="007431F5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0</w:t>
      </w:r>
      <w:r w:rsidR="007431F5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for each set, none of which is refundable.</w:t>
      </w:r>
    </w:p>
    <w:p w:rsidR="007431F5" w:rsidRPr="00F45B8F" w:rsidRDefault="007431F5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F0D14" w:rsidRPr="00764DF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The BID SCHEDULE may be examined at the following locations:</w:t>
      </w:r>
    </w:p>
    <w:p w:rsidR="005F0D14" w:rsidRPr="00764DF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A. </w:t>
      </w: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ab/>
        <w:t>Mississippi Procurement Technical Assistance Program (MPTAP)</w:t>
      </w:r>
    </w:p>
    <w:p w:rsidR="005F0D14" w:rsidRPr="00764DFF" w:rsidRDefault="005F0D14" w:rsidP="00FB0C87">
      <w:pPr>
        <w:autoSpaceDE w:val="0"/>
        <w:autoSpaceDN w:val="0"/>
        <w:adjustRightInd w:val="0"/>
        <w:ind w:left="720" w:firstLine="72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Mississippi Development Authority, Minority &amp; Small Business Development</w:t>
      </w:r>
    </w:p>
    <w:p w:rsidR="005F0D14" w:rsidRPr="00764DF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Woolfolk Building</w:t>
      </w:r>
    </w:p>
    <w:p w:rsidR="005F0D14" w:rsidRPr="00764DF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501 North West Street, Suite B 01</w:t>
      </w:r>
    </w:p>
    <w:p w:rsidR="005F0D14" w:rsidRPr="00764DF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Jackson, MS 39201</w:t>
      </w:r>
    </w:p>
    <w:p w:rsidR="005F0D14" w:rsidRPr="00764DF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Contact: </w:t>
      </w:r>
      <w:proofErr w:type="spellStart"/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Carlyn</w:t>
      </w:r>
      <w:proofErr w:type="spellEnd"/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McGee, 601-359-3448</w:t>
      </w:r>
    </w:p>
    <w:p w:rsidR="005F0D14" w:rsidRPr="00764DFF" w:rsidRDefault="005F0D14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644AFA" w:rsidRPr="00764DFF" w:rsidRDefault="005F0D14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B.</w:t>
      </w: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644AFA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644AFA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ab/>
      </w:r>
      <w:r w:rsidR="00F45B8F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      </w:t>
      </w:r>
      <w:r w:rsidR="00644AFA"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Northwest Mississippi Contract Procurement Center</w:t>
      </w:r>
    </w:p>
    <w:p w:rsidR="00644AFA" w:rsidRPr="00764DFF" w:rsidRDefault="00644AFA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7320 Highway 51 North, Southaven, MS 38671</w:t>
      </w:r>
    </w:p>
    <w:p w:rsidR="005F0D14" w:rsidRPr="00F45B8F" w:rsidRDefault="00644AFA" w:rsidP="00FB0C87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764DFF">
        <w:rPr>
          <w:rFonts w:asciiTheme="minorHAnsi" w:hAnsiTheme="minorHAnsi" w:cs="Arial"/>
          <w:b/>
          <w:bCs/>
          <w:color w:val="000000"/>
          <w:sz w:val="20"/>
          <w:szCs w:val="20"/>
        </w:rPr>
        <w:t>Contact: Chioma Anosike, 662-342-4493</w:t>
      </w:r>
    </w:p>
    <w:p w:rsidR="00644AFA" w:rsidRPr="00F45B8F" w:rsidRDefault="00644AFA" w:rsidP="00FB0C87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5F0D14" w:rsidRPr="00F45B8F" w:rsidRDefault="005F0D14" w:rsidP="00F45B8F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Minority and women’s business enterprises are solicited to bid on this contract as prime contractors and </w:t>
      </w:r>
      <w:r w:rsidR="00FB0C87"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>are encouraged</w:t>
      </w:r>
      <w:r w:rsidRPr="00F45B8F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 to make inquiries regarding potential subcontracting opportunities and equipment, material and/or supply needs.</w:t>
      </w:r>
    </w:p>
    <w:p w:rsidR="005F0D14" w:rsidRPr="00F45B8F" w:rsidRDefault="005F0D14" w:rsidP="00F45B8F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9C55F7" w:rsidRPr="00F45B8F" w:rsidRDefault="005F0D14" w:rsidP="00F45B8F">
      <w:pPr>
        <w:pStyle w:val="BodyText2"/>
        <w:spacing w:line="276" w:lineRule="auto"/>
        <w:rPr>
          <w:rFonts w:asciiTheme="minorHAnsi" w:hAnsiTheme="minorHAnsi" w:cs="Arial"/>
          <w:b/>
          <w:smallCaps w:val="0"/>
        </w:rPr>
      </w:pPr>
      <w:r w:rsidRPr="00764DFF">
        <w:rPr>
          <w:rFonts w:asciiTheme="minorHAnsi" w:hAnsiTheme="minorHAnsi" w:cs="Arial"/>
          <w:b/>
          <w:smallCaps w:val="0"/>
        </w:rPr>
        <w:t>This contract is funded in whole or in part by funds from the Consolidated Appropriations Act of 214 (H.R. 3547); therefore, this project must comply with the American Iron and Steel requirements of the Act.</w:t>
      </w:r>
      <w:r w:rsidR="009C55F7" w:rsidRPr="00F45B8F">
        <w:rPr>
          <w:rFonts w:asciiTheme="minorHAnsi" w:hAnsiTheme="minorHAnsi" w:cs="Arial"/>
          <w:b/>
          <w:smallCaps w:val="0"/>
        </w:rPr>
        <w:t xml:space="preserve">  </w:t>
      </w:r>
    </w:p>
    <w:p w:rsidR="00FB0C87" w:rsidRPr="00F45B8F" w:rsidRDefault="00FB0C87" w:rsidP="00F45B8F">
      <w:pPr>
        <w:pStyle w:val="BodyText2"/>
        <w:spacing w:line="276" w:lineRule="auto"/>
        <w:rPr>
          <w:rFonts w:asciiTheme="minorHAnsi" w:hAnsiTheme="minorHAnsi" w:cs="Arial"/>
          <w:b/>
          <w:smallCaps w:val="0"/>
        </w:rPr>
      </w:pPr>
    </w:p>
    <w:p w:rsidR="00FB0C87" w:rsidRDefault="005F0D14" w:rsidP="00F45B8F">
      <w:pPr>
        <w:pStyle w:val="BodyText2"/>
        <w:spacing w:line="276" w:lineRule="auto"/>
        <w:rPr>
          <w:rFonts w:asciiTheme="minorHAnsi" w:eastAsia="Calibri" w:hAnsiTheme="minorHAnsi" w:cs="Arial"/>
          <w:b/>
          <w:bCs/>
          <w:smallCaps w:val="0"/>
          <w:color w:val="000000"/>
        </w:rPr>
      </w:pPr>
      <w:r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 xml:space="preserve">Any contract or contracts awarded under this invitation for bids are expected to be funded in whole or in part by anticipated funds from the </w:t>
      </w:r>
      <w:r w:rsidR="009C55F7"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 xml:space="preserve">Drinking Water Systems Improvements Revolving Loan Fund (DWSIRLF) Loan Program </w:t>
      </w:r>
      <w:r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 xml:space="preserve">from the </w:t>
      </w:r>
      <w:r w:rsidR="009C55F7"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>State of Mississippi</w:t>
      </w:r>
      <w:r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 xml:space="preserve">.  Neither </w:t>
      </w:r>
      <w:r w:rsidR="009C55F7"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>t</w:t>
      </w:r>
      <w:r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 xml:space="preserve">he State of Mississippi, the Local Governments and Rural Water Systems Improvements Board, nor any of their employees is or will be a party to this invitation for bids or any resulting or related contracts. This procurement will be subject to all applicable sections of the Mississippi Code of 1972, </w:t>
      </w:r>
      <w:r w:rsidR="00FB0C87"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>Annotated</w:t>
      </w:r>
      <w:r w:rsidRPr="00764DFF">
        <w:rPr>
          <w:rFonts w:asciiTheme="minorHAnsi" w:eastAsia="Calibri" w:hAnsiTheme="minorHAnsi" w:cs="Arial"/>
          <w:b/>
          <w:bCs/>
          <w:smallCaps w:val="0"/>
          <w:color w:val="000000"/>
        </w:rPr>
        <w:t>, as they apply to local governments, in accordance with Appendix D of the DWSIRLF Program Regulations.</w:t>
      </w:r>
    </w:p>
    <w:p w:rsidR="00365E42" w:rsidRDefault="00365E42" w:rsidP="00F45B8F">
      <w:pPr>
        <w:pStyle w:val="BodyText2"/>
        <w:spacing w:line="276" w:lineRule="auto"/>
        <w:rPr>
          <w:rFonts w:asciiTheme="minorHAnsi" w:eastAsia="Calibri" w:hAnsiTheme="minorHAnsi" w:cs="Arial"/>
          <w:b/>
          <w:bCs/>
          <w:smallCaps w:val="0"/>
          <w:color w:val="000000"/>
        </w:rPr>
      </w:pPr>
    </w:p>
    <w:sectPr w:rsidR="00365E42" w:rsidSect="00E60AD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D14"/>
    <w:rsid w:val="00007F05"/>
    <w:rsid w:val="000E2845"/>
    <w:rsid w:val="000E5CF5"/>
    <w:rsid w:val="00102104"/>
    <w:rsid w:val="00114885"/>
    <w:rsid w:val="00161681"/>
    <w:rsid w:val="001818BA"/>
    <w:rsid w:val="00282785"/>
    <w:rsid w:val="00365E42"/>
    <w:rsid w:val="00381D17"/>
    <w:rsid w:val="00424E5A"/>
    <w:rsid w:val="005F0D14"/>
    <w:rsid w:val="00644AFA"/>
    <w:rsid w:val="006E3566"/>
    <w:rsid w:val="007431F5"/>
    <w:rsid w:val="00764DFF"/>
    <w:rsid w:val="00852EC7"/>
    <w:rsid w:val="008532D4"/>
    <w:rsid w:val="008D37FB"/>
    <w:rsid w:val="009C55F7"/>
    <w:rsid w:val="009C7BE4"/>
    <w:rsid w:val="00AD239D"/>
    <w:rsid w:val="00BB682C"/>
    <w:rsid w:val="00BF7483"/>
    <w:rsid w:val="00C15902"/>
    <w:rsid w:val="00C8454B"/>
    <w:rsid w:val="00DB4D53"/>
    <w:rsid w:val="00E60AD4"/>
    <w:rsid w:val="00E73904"/>
    <w:rsid w:val="00F17CD2"/>
    <w:rsid w:val="00F33C70"/>
    <w:rsid w:val="00F45B8F"/>
    <w:rsid w:val="00FB0C87"/>
    <w:rsid w:val="00FC3606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20E513-6531-4212-9606-0DE35FA4E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D14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0D14"/>
    <w:pPr>
      <w:spacing w:after="0" w:line="240" w:lineRule="auto"/>
    </w:pPr>
  </w:style>
  <w:style w:type="paragraph" w:styleId="BodyText2">
    <w:name w:val="Body Text 2"/>
    <w:basedOn w:val="Normal"/>
    <w:link w:val="BodyText2Char"/>
    <w:rsid w:val="005F0D14"/>
    <w:pPr>
      <w:jc w:val="both"/>
    </w:pPr>
    <w:rPr>
      <w:rFonts w:ascii="Times New Roman" w:eastAsia="Times New Roman" w:hAnsi="Times New Roman"/>
      <w:smallCap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F0D14"/>
    <w:rPr>
      <w:rFonts w:ascii="Times New Roman" w:eastAsia="Times New Roman" w:hAnsi="Times New Roman" w:cs="Times New Roman"/>
      <w:small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C55F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B0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60A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60A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0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Desktops2Go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Moore</dc:creator>
  <cp:keywords/>
  <dc:description/>
  <cp:lastModifiedBy>Secret Luckett</cp:lastModifiedBy>
  <cp:revision>2</cp:revision>
  <dcterms:created xsi:type="dcterms:W3CDTF">2019-08-19T16:02:00Z</dcterms:created>
  <dcterms:modified xsi:type="dcterms:W3CDTF">2019-08-19T16:02:00Z</dcterms:modified>
</cp:coreProperties>
</file>