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40C70" w14:textId="77777777" w:rsidR="00C52A9A" w:rsidRPr="009F61AE" w:rsidRDefault="00C52A9A">
      <w:pPr>
        <w:pStyle w:val="Heading1"/>
        <w:rPr>
          <w:rFonts w:asciiTheme="minorHAnsi" w:hAnsiTheme="minorHAnsi" w:cs="Arial"/>
          <w:u w:val="single"/>
        </w:rPr>
      </w:pPr>
      <w:r w:rsidRPr="009F61AE">
        <w:rPr>
          <w:rFonts w:asciiTheme="minorHAnsi" w:hAnsiTheme="minorHAnsi" w:cs="Arial"/>
          <w:u w:val="single"/>
        </w:rPr>
        <w:t>ADVERTISEMENT FOR BIDS</w:t>
      </w:r>
    </w:p>
    <w:p w14:paraId="503DE2F4" w14:textId="77777777" w:rsidR="00C52A9A" w:rsidRPr="006F7BD6" w:rsidRDefault="00C52A9A">
      <w:pPr>
        <w:tabs>
          <w:tab w:val="left" w:pos="-720"/>
        </w:tabs>
        <w:suppressAutoHyphens/>
        <w:jc w:val="both"/>
        <w:rPr>
          <w:rFonts w:ascii="Arial" w:hAnsi="Arial" w:cs="Arial"/>
          <w:spacing w:val="-3"/>
        </w:rPr>
      </w:pPr>
    </w:p>
    <w:p w14:paraId="7138824E" w14:textId="029331BE" w:rsidR="00935F97" w:rsidRPr="009F61AE" w:rsidRDefault="00C52A9A" w:rsidP="00BD1CC7">
      <w:pPr>
        <w:tabs>
          <w:tab w:val="left" w:pos="-720"/>
        </w:tabs>
        <w:suppressAutoHyphens/>
        <w:jc w:val="both"/>
        <w:rPr>
          <w:rFonts w:asciiTheme="minorHAnsi" w:hAnsiTheme="minorHAnsi" w:cs="Arial"/>
          <w:spacing w:val="-3"/>
          <w:sz w:val="22"/>
          <w:szCs w:val="22"/>
        </w:rPr>
      </w:pPr>
      <w:r w:rsidRPr="009F61AE">
        <w:rPr>
          <w:rFonts w:asciiTheme="minorHAnsi" w:hAnsiTheme="minorHAnsi" w:cs="Arial"/>
          <w:spacing w:val="-3"/>
          <w:sz w:val="22"/>
          <w:szCs w:val="22"/>
        </w:rPr>
        <w:t xml:space="preserve">NOTICE is hereby given that the </w:t>
      </w:r>
      <w:r w:rsidRPr="009F61AE">
        <w:rPr>
          <w:rFonts w:asciiTheme="minorHAnsi" w:hAnsiTheme="minorHAnsi" w:cs="Arial"/>
          <w:b/>
          <w:bCs/>
          <w:spacing w:val="-3"/>
          <w:sz w:val="22"/>
          <w:szCs w:val="22"/>
        </w:rPr>
        <w:t>Desoto County Regional Utility Authority, Hernando, Mississippi</w:t>
      </w:r>
      <w:r w:rsidRPr="009F61AE">
        <w:rPr>
          <w:rFonts w:asciiTheme="minorHAnsi" w:hAnsiTheme="minorHAnsi" w:cs="Arial"/>
          <w:spacing w:val="-3"/>
          <w:sz w:val="22"/>
          <w:szCs w:val="22"/>
        </w:rPr>
        <w:t xml:space="preserve"> will receive written sealed bids until</w:t>
      </w:r>
      <w:r w:rsidR="001235F3" w:rsidRPr="009F61AE">
        <w:rPr>
          <w:rFonts w:asciiTheme="minorHAnsi" w:hAnsiTheme="minorHAnsi" w:cs="Arial"/>
          <w:spacing w:val="-3"/>
          <w:sz w:val="22"/>
          <w:szCs w:val="22"/>
        </w:rPr>
        <w:t xml:space="preserve"> </w:t>
      </w:r>
      <w:r w:rsidR="001235F3" w:rsidRPr="009F61AE">
        <w:rPr>
          <w:rFonts w:asciiTheme="minorHAnsi" w:hAnsiTheme="minorHAnsi" w:cs="Arial"/>
          <w:b/>
          <w:spacing w:val="-3"/>
          <w:sz w:val="22"/>
          <w:szCs w:val="22"/>
        </w:rPr>
        <w:t>10:00 am</w:t>
      </w:r>
      <w:r w:rsidR="00AF18F5" w:rsidRPr="009F61AE">
        <w:rPr>
          <w:rFonts w:asciiTheme="minorHAnsi" w:hAnsiTheme="minorHAnsi" w:cs="Arial"/>
          <w:spacing w:val="-3"/>
          <w:sz w:val="22"/>
          <w:szCs w:val="22"/>
        </w:rPr>
        <w:t xml:space="preserve"> </w:t>
      </w:r>
      <w:r w:rsidR="004D44C0" w:rsidRPr="009F61AE">
        <w:rPr>
          <w:rFonts w:asciiTheme="minorHAnsi" w:hAnsiTheme="minorHAnsi" w:cs="Arial"/>
          <w:spacing w:val="-3"/>
          <w:sz w:val="22"/>
          <w:szCs w:val="22"/>
        </w:rPr>
        <w:t>local time on</w:t>
      </w:r>
      <w:r w:rsidR="001235F3" w:rsidRPr="009F61AE">
        <w:rPr>
          <w:rFonts w:asciiTheme="minorHAnsi" w:hAnsiTheme="minorHAnsi" w:cs="Arial"/>
          <w:spacing w:val="-3"/>
          <w:sz w:val="22"/>
          <w:szCs w:val="22"/>
        </w:rPr>
        <w:t xml:space="preserve"> </w:t>
      </w:r>
      <w:r w:rsidR="00CE77CF">
        <w:rPr>
          <w:rFonts w:asciiTheme="minorHAnsi" w:hAnsiTheme="minorHAnsi" w:cs="Arial"/>
          <w:b/>
          <w:spacing w:val="-3"/>
          <w:sz w:val="22"/>
          <w:szCs w:val="22"/>
        </w:rPr>
        <w:t>May 13</w:t>
      </w:r>
      <w:r w:rsidR="001235F3" w:rsidRPr="009F61AE">
        <w:rPr>
          <w:rFonts w:asciiTheme="minorHAnsi" w:hAnsiTheme="minorHAnsi" w:cs="Arial"/>
          <w:b/>
          <w:spacing w:val="-3"/>
          <w:sz w:val="22"/>
          <w:szCs w:val="22"/>
        </w:rPr>
        <w:t>, 20</w:t>
      </w:r>
      <w:r w:rsidR="006F7BD6" w:rsidRPr="009F61AE">
        <w:rPr>
          <w:rFonts w:asciiTheme="minorHAnsi" w:hAnsiTheme="minorHAnsi" w:cs="Arial"/>
          <w:b/>
          <w:spacing w:val="-3"/>
          <w:sz w:val="22"/>
          <w:szCs w:val="22"/>
        </w:rPr>
        <w:t>21</w:t>
      </w:r>
      <w:r w:rsidR="00A66601" w:rsidRPr="009F61AE">
        <w:rPr>
          <w:rFonts w:asciiTheme="minorHAnsi" w:hAnsiTheme="minorHAnsi" w:cs="Arial"/>
          <w:spacing w:val="-3"/>
          <w:sz w:val="22"/>
          <w:szCs w:val="22"/>
        </w:rPr>
        <w:t xml:space="preserve"> </w:t>
      </w:r>
      <w:r w:rsidR="0063411E" w:rsidRPr="009F61AE">
        <w:rPr>
          <w:rFonts w:asciiTheme="minorHAnsi" w:hAnsiTheme="minorHAnsi" w:cs="Arial"/>
          <w:spacing w:val="-3"/>
          <w:sz w:val="22"/>
          <w:szCs w:val="22"/>
        </w:rPr>
        <w:t xml:space="preserve">at the office of DeSoto County Regional Utility Authority, </w:t>
      </w:r>
      <w:r w:rsidRPr="009F61AE">
        <w:rPr>
          <w:rFonts w:asciiTheme="minorHAnsi" w:hAnsiTheme="minorHAnsi" w:cs="Arial"/>
          <w:spacing w:val="-3"/>
          <w:sz w:val="22"/>
          <w:szCs w:val="22"/>
        </w:rPr>
        <w:t xml:space="preserve">365 </w:t>
      </w:r>
      <w:proofErr w:type="spellStart"/>
      <w:r w:rsidRPr="009F61AE">
        <w:rPr>
          <w:rFonts w:asciiTheme="minorHAnsi" w:hAnsiTheme="minorHAnsi" w:cs="Arial"/>
          <w:spacing w:val="-3"/>
          <w:sz w:val="22"/>
          <w:szCs w:val="22"/>
        </w:rPr>
        <w:t>Losher</w:t>
      </w:r>
      <w:proofErr w:type="spellEnd"/>
      <w:r w:rsidRPr="009F61AE">
        <w:rPr>
          <w:rFonts w:asciiTheme="minorHAnsi" w:hAnsiTheme="minorHAnsi" w:cs="Arial"/>
          <w:spacing w:val="-3"/>
          <w:sz w:val="22"/>
          <w:szCs w:val="22"/>
        </w:rPr>
        <w:t xml:space="preserve"> Street, </w:t>
      </w:r>
      <w:r w:rsidR="0063411E" w:rsidRPr="009F61AE">
        <w:rPr>
          <w:rFonts w:asciiTheme="minorHAnsi" w:hAnsiTheme="minorHAnsi" w:cs="Arial"/>
          <w:spacing w:val="-3"/>
          <w:sz w:val="22"/>
          <w:szCs w:val="22"/>
        </w:rPr>
        <w:t>Suite 310</w:t>
      </w:r>
      <w:r w:rsidRPr="009F61AE">
        <w:rPr>
          <w:rFonts w:asciiTheme="minorHAnsi" w:hAnsiTheme="minorHAnsi" w:cs="Arial"/>
          <w:spacing w:val="-3"/>
          <w:sz w:val="22"/>
          <w:szCs w:val="22"/>
        </w:rPr>
        <w:t>, Hernando, Mississippi 38632, for the furnishing of all labor and materials and for the construction of that certain project designated as</w:t>
      </w:r>
      <w:r w:rsidR="00935F97" w:rsidRPr="009F61AE">
        <w:rPr>
          <w:rFonts w:asciiTheme="minorHAnsi" w:hAnsiTheme="minorHAnsi" w:cs="Arial"/>
          <w:spacing w:val="-3"/>
          <w:sz w:val="22"/>
          <w:szCs w:val="22"/>
        </w:rPr>
        <w:t>:</w:t>
      </w:r>
    </w:p>
    <w:p w14:paraId="1FEBD81C" w14:textId="77777777" w:rsidR="004D5069" w:rsidRPr="006F7BD6" w:rsidRDefault="004D5069" w:rsidP="00BD1CC7">
      <w:pPr>
        <w:tabs>
          <w:tab w:val="left" w:pos="-720"/>
        </w:tabs>
        <w:suppressAutoHyphens/>
        <w:jc w:val="both"/>
        <w:rPr>
          <w:rFonts w:ascii="Arial" w:hAnsi="Arial" w:cs="Arial"/>
          <w:spacing w:val="-3"/>
        </w:rPr>
      </w:pPr>
    </w:p>
    <w:p w14:paraId="71F28DB5" w14:textId="77777777" w:rsidR="00114F0A" w:rsidRPr="009F61AE" w:rsidRDefault="00114F0A" w:rsidP="00114F0A">
      <w:pPr>
        <w:tabs>
          <w:tab w:val="left" w:pos="-720"/>
        </w:tabs>
        <w:suppressAutoHyphens/>
        <w:jc w:val="center"/>
        <w:rPr>
          <w:rFonts w:asciiTheme="minorHAnsi" w:hAnsiTheme="minorHAnsi" w:cs="Arial"/>
          <w:b/>
          <w:spacing w:val="-3"/>
        </w:rPr>
      </w:pPr>
      <w:r w:rsidRPr="009F61AE">
        <w:rPr>
          <w:rFonts w:asciiTheme="minorHAnsi" w:hAnsiTheme="minorHAnsi" w:cs="Arial"/>
          <w:b/>
          <w:spacing w:val="-3"/>
        </w:rPr>
        <w:t>Metro Wastewater Treatment Plant Improvements</w:t>
      </w:r>
    </w:p>
    <w:p w14:paraId="4FB3F84E" w14:textId="77777777" w:rsidR="00C52A9A" w:rsidRPr="009F61AE" w:rsidRDefault="007463CE" w:rsidP="004D5069">
      <w:pPr>
        <w:tabs>
          <w:tab w:val="left" w:pos="-720"/>
        </w:tabs>
        <w:suppressAutoHyphens/>
        <w:jc w:val="center"/>
        <w:rPr>
          <w:rFonts w:asciiTheme="minorHAnsi" w:hAnsiTheme="minorHAnsi" w:cs="Arial"/>
          <w:spacing w:val="-3"/>
        </w:rPr>
      </w:pPr>
      <w:r w:rsidRPr="009F61AE">
        <w:rPr>
          <w:rFonts w:asciiTheme="minorHAnsi" w:hAnsiTheme="minorHAnsi" w:cs="Arial"/>
          <w:b/>
          <w:spacing w:val="-3"/>
        </w:rPr>
        <w:t xml:space="preserve">Desoto County, Mississippi </w:t>
      </w:r>
    </w:p>
    <w:p w14:paraId="4649AACB" w14:textId="77777777" w:rsidR="00C52A9A" w:rsidRPr="009F61AE" w:rsidRDefault="00C52A9A">
      <w:pPr>
        <w:tabs>
          <w:tab w:val="left" w:pos="-720"/>
        </w:tabs>
        <w:suppressAutoHyphens/>
        <w:jc w:val="both"/>
        <w:rPr>
          <w:rFonts w:asciiTheme="minorHAnsi" w:hAnsiTheme="minorHAnsi" w:cs="Arial"/>
          <w:spacing w:val="-3"/>
        </w:rPr>
      </w:pPr>
    </w:p>
    <w:p w14:paraId="3CA656E2" w14:textId="1A56E34E" w:rsidR="00706D64" w:rsidRPr="009F61AE" w:rsidRDefault="00706D64" w:rsidP="00706D64">
      <w:pPr>
        <w:tabs>
          <w:tab w:val="left" w:pos="-720"/>
        </w:tabs>
        <w:suppressAutoHyphens/>
        <w:jc w:val="both"/>
        <w:rPr>
          <w:rFonts w:asciiTheme="minorHAnsi" w:hAnsiTheme="minorHAnsi" w:cs="Arial"/>
          <w:spacing w:val="-3"/>
          <w:sz w:val="22"/>
          <w:szCs w:val="22"/>
        </w:rPr>
      </w:pPr>
      <w:r w:rsidRPr="009F61AE">
        <w:rPr>
          <w:rFonts w:asciiTheme="minorHAnsi" w:hAnsiTheme="minorHAnsi" w:cs="Arial"/>
          <w:sz w:val="22"/>
          <w:szCs w:val="22"/>
        </w:rPr>
        <w:t xml:space="preserve">The project consists of furnishing and installing the following items: concrete, equipment, earthwork, piping, electrical and control systems, and various related components.  </w:t>
      </w:r>
    </w:p>
    <w:p w14:paraId="545FF304" w14:textId="77777777" w:rsidR="00706D64" w:rsidRPr="009F61AE" w:rsidRDefault="00706D64" w:rsidP="00706D64">
      <w:pPr>
        <w:tabs>
          <w:tab w:val="left" w:pos="-720"/>
        </w:tabs>
        <w:suppressAutoHyphens/>
        <w:jc w:val="both"/>
        <w:rPr>
          <w:rFonts w:asciiTheme="minorHAnsi" w:hAnsiTheme="minorHAnsi" w:cs="Arial"/>
          <w:spacing w:val="-3"/>
          <w:sz w:val="22"/>
          <w:szCs w:val="22"/>
        </w:rPr>
      </w:pPr>
    </w:p>
    <w:p w14:paraId="7FFAD543" w14:textId="77777777" w:rsidR="00706D64" w:rsidRPr="009F61AE" w:rsidRDefault="00706D64" w:rsidP="00706D64">
      <w:pPr>
        <w:tabs>
          <w:tab w:val="left" w:pos="-720"/>
        </w:tabs>
        <w:suppressAutoHyphens/>
        <w:jc w:val="both"/>
        <w:rPr>
          <w:rFonts w:asciiTheme="minorHAnsi" w:hAnsiTheme="minorHAnsi" w:cs="Arial"/>
          <w:spacing w:val="-3"/>
          <w:sz w:val="22"/>
          <w:szCs w:val="22"/>
        </w:rPr>
      </w:pPr>
      <w:r w:rsidRPr="009F61AE">
        <w:rPr>
          <w:rFonts w:asciiTheme="minorHAnsi" w:hAnsiTheme="minorHAnsi" w:cs="Arial"/>
          <w:spacing w:val="-3"/>
          <w:sz w:val="22"/>
          <w:szCs w:val="22"/>
        </w:rPr>
        <w:t xml:space="preserve">The </w:t>
      </w:r>
      <w:r w:rsidRPr="009F61AE">
        <w:rPr>
          <w:rFonts w:asciiTheme="minorHAnsi" w:hAnsiTheme="minorHAnsi" w:cs="Arial"/>
          <w:bCs/>
          <w:spacing w:val="-3"/>
          <w:sz w:val="22"/>
          <w:szCs w:val="22"/>
        </w:rPr>
        <w:t>total</w:t>
      </w:r>
      <w:r w:rsidRPr="009F61AE">
        <w:rPr>
          <w:rFonts w:asciiTheme="minorHAnsi" w:hAnsiTheme="minorHAnsi" w:cs="Arial"/>
          <w:b/>
          <w:spacing w:val="-3"/>
          <w:sz w:val="22"/>
          <w:szCs w:val="22"/>
        </w:rPr>
        <w:t xml:space="preserve"> </w:t>
      </w:r>
      <w:r w:rsidRPr="009F61AE">
        <w:rPr>
          <w:rFonts w:asciiTheme="minorHAnsi" w:hAnsiTheme="minorHAnsi" w:cs="Arial"/>
          <w:spacing w:val="-3"/>
          <w:sz w:val="22"/>
          <w:szCs w:val="22"/>
        </w:rPr>
        <w:t xml:space="preserve">Contract Time will be </w:t>
      </w:r>
      <w:r w:rsidRPr="009F61AE">
        <w:rPr>
          <w:rFonts w:asciiTheme="minorHAnsi" w:hAnsiTheme="minorHAnsi" w:cs="Arial"/>
          <w:b/>
          <w:spacing w:val="-3"/>
          <w:sz w:val="22"/>
          <w:szCs w:val="22"/>
        </w:rPr>
        <w:t>600</w:t>
      </w:r>
      <w:r w:rsidRPr="009F61AE">
        <w:rPr>
          <w:rFonts w:asciiTheme="minorHAnsi" w:hAnsiTheme="minorHAnsi" w:cs="Arial"/>
          <w:b/>
          <w:bCs/>
          <w:spacing w:val="-3"/>
          <w:sz w:val="22"/>
          <w:szCs w:val="22"/>
        </w:rPr>
        <w:t xml:space="preserve"> </w:t>
      </w:r>
      <w:r w:rsidRPr="009F61AE">
        <w:rPr>
          <w:rFonts w:asciiTheme="minorHAnsi" w:hAnsiTheme="minorHAnsi" w:cs="Arial"/>
          <w:spacing w:val="-3"/>
          <w:sz w:val="22"/>
          <w:szCs w:val="22"/>
        </w:rPr>
        <w:t xml:space="preserve">consecutive calendar days and the liquidated damages will be </w:t>
      </w:r>
      <w:r w:rsidRPr="009F61AE">
        <w:rPr>
          <w:rFonts w:asciiTheme="minorHAnsi" w:hAnsiTheme="minorHAnsi" w:cs="Arial"/>
          <w:b/>
          <w:spacing w:val="-3"/>
          <w:sz w:val="22"/>
          <w:szCs w:val="22"/>
        </w:rPr>
        <w:t xml:space="preserve">$1,000 </w:t>
      </w:r>
      <w:r w:rsidRPr="009F61AE">
        <w:rPr>
          <w:rFonts w:asciiTheme="minorHAnsi" w:hAnsiTheme="minorHAnsi" w:cs="Arial"/>
          <w:spacing w:val="-3"/>
          <w:sz w:val="22"/>
          <w:szCs w:val="22"/>
        </w:rPr>
        <w:t>per consecutive calendar day thereafter.</w:t>
      </w:r>
    </w:p>
    <w:p w14:paraId="54D4725C" w14:textId="77777777" w:rsidR="00706D64" w:rsidRPr="009F61AE" w:rsidRDefault="00706D64" w:rsidP="00706D64">
      <w:pPr>
        <w:tabs>
          <w:tab w:val="left" w:pos="-720"/>
        </w:tabs>
        <w:suppressAutoHyphens/>
        <w:jc w:val="both"/>
        <w:rPr>
          <w:rFonts w:asciiTheme="minorHAnsi" w:hAnsiTheme="minorHAnsi" w:cs="Arial"/>
          <w:spacing w:val="-3"/>
          <w:sz w:val="22"/>
          <w:szCs w:val="22"/>
        </w:rPr>
      </w:pPr>
    </w:p>
    <w:p w14:paraId="7FED9F4A" w14:textId="0F6E82E5" w:rsidR="009F61AE" w:rsidRPr="009F61AE" w:rsidRDefault="009F61AE" w:rsidP="009F61AE">
      <w:pPr>
        <w:jc w:val="both"/>
        <w:rPr>
          <w:rFonts w:asciiTheme="minorHAnsi" w:hAnsiTheme="minorHAnsi" w:cs="Arial"/>
          <w:spacing w:val="-3"/>
          <w:sz w:val="22"/>
          <w:szCs w:val="22"/>
        </w:rPr>
      </w:pPr>
      <w:r w:rsidRPr="009F61AE">
        <w:rPr>
          <w:rFonts w:asciiTheme="minorHAnsi" w:hAnsiTheme="minorHAnsi" w:cs="Arial"/>
          <w:spacing w:val="-3"/>
          <w:sz w:val="22"/>
          <w:szCs w:val="22"/>
        </w:rPr>
        <w:t xml:space="preserve">Bidders shall submit their bids either in a sealed envelope or electronically.  Bids submitted by envelope must be addressed to DESOTO COUNTY REGIONAL UTILTIY AUTHORITY, 365 </w:t>
      </w:r>
      <w:proofErr w:type="spellStart"/>
      <w:r w:rsidRPr="009F61AE">
        <w:rPr>
          <w:rFonts w:asciiTheme="minorHAnsi" w:hAnsiTheme="minorHAnsi" w:cs="Arial"/>
          <w:spacing w:val="-3"/>
          <w:sz w:val="22"/>
          <w:szCs w:val="22"/>
        </w:rPr>
        <w:t>Losher</w:t>
      </w:r>
      <w:proofErr w:type="spellEnd"/>
      <w:r w:rsidRPr="009F61AE">
        <w:rPr>
          <w:rFonts w:asciiTheme="minorHAnsi" w:hAnsiTheme="minorHAnsi" w:cs="Arial"/>
          <w:spacing w:val="-3"/>
          <w:sz w:val="22"/>
          <w:szCs w:val="22"/>
        </w:rPr>
        <w:t xml:space="preserve"> Street, Suite 310, Hernando, Mississippi, 38632.  A view-only copy of the plans, specifications, and proposal documents are available at the DeSoto County Regional Utility Authority office.  Electronic bids may be submitted in lieu of a sealed bid through </w:t>
      </w:r>
      <w:hyperlink r:id="rId6" w:history="1">
        <w:r w:rsidRPr="009F61AE">
          <w:rPr>
            <w:rStyle w:val="Hyperlink"/>
            <w:rFonts w:asciiTheme="minorHAnsi" w:hAnsiTheme="minorHAnsi" w:cs="Arial"/>
            <w:spacing w:val="-3"/>
            <w:sz w:val="22"/>
            <w:szCs w:val="22"/>
          </w:rPr>
          <w:t>www.waggonerengplans.com</w:t>
        </w:r>
      </w:hyperlink>
      <w:r w:rsidRPr="009F61AE">
        <w:rPr>
          <w:rFonts w:asciiTheme="minorHAnsi" w:hAnsiTheme="minorHAnsi"/>
          <w:sz w:val="22"/>
          <w:szCs w:val="22"/>
        </w:rPr>
        <w:t>.</w:t>
      </w:r>
    </w:p>
    <w:p w14:paraId="734D84D4" w14:textId="77777777" w:rsidR="009F61AE" w:rsidRPr="009F61AE" w:rsidRDefault="009F61AE" w:rsidP="00706D64">
      <w:pPr>
        <w:jc w:val="both"/>
        <w:rPr>
          <w:rFonts w:asciiTheme="minorHAnsi" w:hAnsiTheme="minorHAnsi" w:cs="Arial"/>
          <w:spacing w:val="-3"/>
          <w:sz w:val="22"/>
          <w:szCs w:val="22"/>
        </w:rPr>
      </w:pPr>
    </w:p>
    <w:p w14:paraId="5216D01A" w14:textId="6861B859" w:rsidR="00706D64" w:rsidRPr="009F61AE" w:rsidRDefault="00706D64" w:rsidP="00706D64">
      <w:pPr>
        <w:jc w:val="both"/>
        <w:rPr>
          <w:rFonts w:asciiTheme="minorHAnsi" w:hAnsiTheme="minorHAnsi" w:cs="Arial"/>
          <w:spacing w:val="-3"/>
          <w:sz w:val="22"/>
          <w:szCs w:val="22"/>
        </w:rPr>
      </w:pPr>
      <w:r w:rsidRPr="009F61AE">
        <w:rPr>
          <w:rFonts w:asciiTheme="minorHAnsi" w:hAnsiTheme="minorHAnsi" w:cs="Arial"/>
          <w:spacing w:val="-3"/>
          <w:sz w:val="22"/>
          <w:szCs w:val="22"/>
        </w:rPr>
        <w:t xml:space="preserve">Bid documents are being made available via paper copy or digital copy through </w:t>
      </w:r>
      <w:hyperlink r:id="rId7" w:history="1">
        <w:r w:rsidRPr="009F61AE">
          <w:rPr>
            <w:rStyle w:val="Hyperlink"/>
            <w:rFonts w:asciiTheme="minorHAnsi" w:hAnsiTheme="minorHAnsi" w:cs="Arial"/>
            <w:spacing w:val="-3"/>
            <w:sz w:val="22"/>
            <w:szCs w:val="22"/>
          </w:rPr>
          <w:t>www.waggonerengplans.com</w:t>
        </w:r>
      </w:hyperlink>
      <w:r w:rsidRPr="009F61AE">
        <w:rPr>
          <w:rFonts w:asciiTheme="minorHAnsi" w:hAnsiTheme="minorHAnsi" w:cs="Arial"/>
          <w:spacing w:val="-3"/>
          <w:sz w:val="22"/>
          <w:szCs w:val="22"/>
        </w:rPr>
        <w:t>.  Plans can be viewed for no charge</w:t>
      </w:r>
      <w:r w:rsidR="00667704">
        <w:rPr>
          <w:rFonts w:asciiTheme="minorHAnsi" w:hAnsiTheme="minorHAnsi" w:cs="Arial"/>
          <w:spacing w:val="-3"/>
          <w:sz w:val="22"/>
          <w:szCs w:val="22"/>
        </w:rPr>
        <w:t xml:space="preserve"> or physically purchased </w:t>
      </w:r>
      <w:r w:rsidR="00667704" w:rsidRPr="009F61AE">
        <w:rPr>
          <w:rFonts w:asciiTheme="minorHAnsi" w:hAnsiTheme="minorHAnsi" w:cs="Arial"/>
          <w:spacing w:val="-3"/>
          <w:sz w:val="22"/>
          <w:szCs w:val="22"/>
        </w:rPr>
        <w:t>at this website location</w:t>
      </w:r>
      <w:r w:rsidR="00667704">
        <w:rPr>
          <w:rFonts w:asciiTheme="minorHAnsi" w:hAnsiTheme="minorHAnsi" w:cs="Arial"/>
          <w:spacing w:val="-3"/>
          <w:sz w:val="22"/>
          <w:szCs w:val="22"/>
        </w:rPr>
        <w:t>.</w:t>
      </w:r>
      <w:r w:rsidRPr="009F61AE">
        <w:rPr>
          <w:rFonts w:asciiTheme="minorHAnsi" w:hAnsiTheme="minorHAnsi" w:cs="Arial"/>
          <w:spacing w:val="-3"/>
          <w:sz w:val="22"/>
          <w:szCs w:val="22"/>
        </w:rPr>
        <w:t xml:space="preserve">  All plan holders are required </w:t>
      </w:r>
      <w:r w:rsidR="00667704">
        <w:rPr>
          <w:rFonts w:asciiTheme="minorHAnsi" w:hAnsiTheme="minorHAnsi" w:cs="Arial"/>
          <w:spacing w:val="-3"/>
          <w:sz w:val="22"/>
          <w:szCs w:val="22"/>
        </w:rPr>
        <w:t xml:space="preserve">to have a valid e-mail address </w:t>
      </w:r>
      <w:r w:rsidRPr="009F61AE">
        <w:rPr>
          <w:rFonts w:asciiTheme="minorHAnsi" w:hAnsiTheme="minorHAnsi" w:cs="Arial"/>
          <w:spacing w:val="-3"/>
          <w:sz w:val="22"/>
          <w:szCs w:val="22"/>
        </w:rPr>
        <w:t xml:space="preserve">to register for an account </w:t>
      </w:r>
      <w:r w:rsidR="00667704">
        <w:rPr>
          <w:rFonts w:asciiTheme="minorHAnsi" w:hAnsiTheme="minorHAnsi" w:cs="Arial"/>
          <w:spacing w:val="-3"/>
          <w:sz w:val="22"/>
          <w:szCs w:val="22"/>
        </w:rPr>
        <w:t xml:space="preserve">and log in at </w:t>
      </w:r>
      <w:hyperlink r:id="rId8" w:history="1">
        <w:r w:rsidR="00667704" w:rsidRPr="00371AB8">
          <w:rPr>
            <w:rStyle w:val="Hyperlink"/>
            <w:rFonts w:asciiTheme="minorHAnsi" w:hAnsiTheme="minorHAnsi" w:cs="Arial"/>
            <w:spacing w:val="-3"/>
            <w:sz w:val="22"/>
            <w:szCs w:val="22"/>
          </w:rPr>
          <w:t>www.waggonerengplans.com</w:t>
        </w:r>
      </w:hyperlink>
      <w:r w:rsidR="00667704">
        <w:rPr>
          <w:rFonts w:asciiTheme="minorHAnsi" w:hAnsiTheme="minorHAnsi" w:cs="Arial"/>
          <w:spacing w:val="-3"/>
          <w:sz w:val="22"/>
          <w:szCs w:val="22"/>
        </w:rPr>
        <w:t xml:space="preserve">.  </w:t>
      </w:r>
      <w:r w:rsidRPr="009F61AE">
        <w:rPr>
          <w:rFonts w:asciiTheme="minorHAnsi" w:hAnsiTheme="minorHAnsi" w:cs="Arial"/>
          <w:spacing w:val="-3"/>
          <w:sz w:val="22"/>
          <w:szCs w:val="22"/>
        </w:rPr>
        <w:t>Purchased bid documents are non-refundable</w:t>
      </w:r>
      <w:r w:rsidR="009F61AE">
        <w:rPr>
          <w:rFonts w:asciiTheme="minorHAnsi" w:hAnsiTheme="minorHAnsi" w:cs="Arial"/>
          <w:spacing w:val="-3"/>
          <w:sz w:val="22"/>
          <w:szCs w:val="22"/>
        </w:rPr>
        <w:t xml:space="preserve"> and must be purchased through the website.</w:t>
      </w:r>
    </w:p>
    <w:p w14:paraId="6A565A4A" w14:textId="77777777" w:rsidR="00706D64" w:rsidRPr="009F61AE" w:rsidRDefault="00706D64" w:rsidP="00706D64">
      <w:pPr>
        <w:jc w:val="both"/>
        <w:rPr>
          <w:rFonts w:asciiTheme="minorHAnsi" w:hAnsiTheme="minorHAnsi" w:cs="Arial"/>
          <w:spacing w:val="-3"/>
        </w:rPr>
      </w:pPr>
    </w:p>
    <w:p w14:paraId="7534198C" w14:textId="5E24650C" w:rsidR="00706D64" w:rsidRPr="009F61AE" w:rsidRDefault="00706D64" w:rsidP="00706D64">
      <w:pPr>
        <w:jc w:val="both"/>
        <w:rPr>
          <w:rFonts w:asciiTheme="minorHAnsi" w:hAnsiTheme="minorHAnsi" w:cs="Arial"/>
          <w:spacing w:val="-3"/>
          <w:sz w:val="22"/>
          <w:szCs w:val="22"/>
        </w:rPr>
      </w:pPr>
      <w:r w:rsidRPr="009F61AE">
        <w:rPr>
          <w:rFonts w:asciiTheme="minorHAnsi" w:hAnsiTheme="minorHAnsi" w:cs="Arial"/>
          <w:spacing w:val="-3"/>
          <w:sz w:val="22"/>
          <w:szCs w:val="22"/>
        </w:rPr>
        <w:t>For questions regarding website registration, online orders, or electronic bidding, please contact Plan House Printing at (662) 407-0193.</w:t>
      </w:r>
    </w:p>
    <w:p w14:paraId="6AC4FFCD" w14:textId="77777777" w:rsidR="00706D64" w:rsidRPr="009F61AE" w:rsidRDefault="00706D64" w:rsidP="00706D64">
      <w:pPr>
        <w:jc w:val="both"/>
        <w:rPr>
          <w:rFonts w:asciiTheme="minorHAnsi" w:hAnsiTheme="minorHAnsi" w:cs="Arial"/>
          <w:spacing w:val="-3"/>
          <w:sz w:val="22"/>
          <w:szCs w:val="22"/>
        </w:rPr>
      </w:pPr>
    </w:p>
    <w:p w14:paraId="6EA2C390" w14:textId="77777777" w:rsidR="00706D64" w:rsidRPr="009F61AE" w:rsidRDefault="00706D64" w:rsidP="00706D64">
      <w:pPr>
        <w:jc w:val="both"/>
        <w:rPr>
          <w:rFonts w:asciiTheme="minorHAnsi" w:hAnsiTheme="minorHAnsi" w:cs="Arial"/>
          <w:spacing w:val="-3"/>
          <w:sz w:val="22"/>
          <w:szCs w:val="22"/>
        </w:rPr>
      </w:pPr>
      <w:r w:rsidRPr="009F61AE">
        <w:rPr>
          <w:rFonts w:asciiTheme="minorHAnsi" w:hAnsiTheme="minorHAnsi" w:cs="Arial"/>
          <w:spacing w:val="-3"/>
          <w:sz w:val="22"/>
          <w:szCs w:val="22"/>
        </w:rPr>
        <w:t>A Bid Bond or a Certified Cashier’s Check in the amount of 5% of the total bid price is required.</w:t>
      </w:r>
    </w:p>
    <w:p w14:paraId="75355722" w14:textId="77777777" w:rsidR="00706D64" w:rsidRPr="009F61AE" w:rsidRDefault="00706D64" w:rsidP="00706D64">
      <w:pPr>
        <w:pStyle w:val="BodyText"/>
        <w:jc w:val="left"/>
        <w:rPr>
          <w:rFonts w:asciiTheme="minorHAnsi" w:hAnsiTheme="minorHAnsi" w:cs="Arial"/>
          <w:sz w:val="22"/>
          <w:szCs w:val="22"/>
        </w:rPr>
      </w:pPr>
    </w:p>
    <w:p w14:paraId="1A5C9BE1" w14:textId="77777777" w:rsidR="00706D64" w:rsidRPr="009F61AE" w:rsidRDefault="00706D64" w:rsidP="00706D64">
      <w:pPr>
        <w:tabs>
          <w:tab w:val="left" w:pos="-720"/>
        </w:tabs>
        <w:suppressAutoHyphens/>
        <w:jc w:val="both"/>
        <w:rPr>
          <w:rFonts w:asciiTheme="minorHAnsi" w:hAnsiTheme="minorHAnsi" w:cs="Arial"/>
          <w:spacing w:val="-3"/>
          <w:sz w:val="22"/>
          <w:szCs w:val="22"/>
        </w:rPr>
      </w:pPr>
      <w:r w:rsidRPr="009F61AE">
        <w:rPr>
          <w:rFonts w:asciiTheme="minorHAnsi" w:hAnsiTheme="minorHAnsi" w:cs="Arial"/>
          <w:spacing w:val="-3"/>
          <w:sz w:val="22"/>
          <w:szCs w:val="22"/>
        </w:rPr>
        <w:t>The contract documents may be examined at the following locations:</w:t>
      </w:r>
    </w:p>
    <w:p w14:paraId="6DD4C932" w14:textId="77777777" w:rsidR="00706D64" w:rsidRPr="009F61AE" w:rsidRDefault="00706D64" w:rsidP="00706D64">
      <w:pPr>
        <w:tabs>
          <w:tab w:val="left" w:pos="-720"/>
        </w:tabs>
        <w:suppressAutoHyphens/>
        <w:jc w:val="both"/>
        <w:rPr>
          <w:rFonts w:asciiTheme="minorHAnsi" w:hAnsiTheme="minorHAnsi" w:cs="Arial"/>
          <w:spacing w:val="-3"/>
          <w:sz w:val="22"/>
          <w:szCs w:val="22"/>
        </w:rPr>
      </w:pPr>
    </w:p>
    <w:p w14:paraId="173787CA" w14:textId="77777777" w:rsidR="00706D64" w:rsidRPr="009F61AE" w:rsidRDefault="00706D64" w:rsidP="00706D64">
      <w:pPr>
        <w:tabs>
          <w:tab w:val="left" w:pos="-720"/>
        </w:tabs>
        <w:suppressAutoHyphens/>
        <w:ind w:left="720"/>
        <w:rPr>
          <w:rFonts w:asciiTheme="minorHAnsi" w:hAnsiTheme="minorHAnsi" w:cs="Arial"/>
          <w:spacing w:val="-3"/>
          <w:sz w:val="22"/>
          <w:szCs w:val="22"/>
        </w:rPr>
      </w:pPr>
      <w:r w:rsidRPr="009F61AE">
        <w:rPr>
          <w:rFonts w:asciiTheme="minorHAnsi" w:hAnsiTheme="minorHAnsi" w:cs="Arial"/>
          <w:spacing w:val="-3"/>
          <w:sz w:val="22"/>
          <w:szCs w:val="22"/>
        </w:rPr>
        <w:t xml:space="preserve">Desoto County Regional Utility Authority, 365 </w:t>
      </w:r>
      <w:proofErr w:type="spellStart"/>
      <w:r w:rsidRPr="009F61AE">
        <w:rPr>
          <w:rFonts w:asciiTheme="minorHAnsi" w:hAnsiTheme="minorHAnsi" w:cs="Arial"/>
          <w:spacing w:val="-3"/>
          <w:sz w:val="22"/>
          <w:szCs w:val="22"/>
        </w:rPr>
        <w:t>Losher</w:t>
      </w:r>
      <w:proofErr w:type="spellEnd"/>
      <w:r w:rsidRPr="009F61AE">
        <w:rPr>
          <w:rFonts w:asciiTheme="minorHAnsi" w:hAnsiTheme="minorHAnsi" w:cs="Arial"/>
          <w:spacing w:val="-3"/>
          <w:sz w:val="22"/>
          <w:szCs w:val="22"/>
        </w:rPr>
        <w:t xml:space="preserve"> Street, Suite 310 </w:t>
      </w:r>
    </w:p>
    <w:p w14:paraId="48611757" w14:textId="77777777" w:rsidR="00706D64" w:rsidRPr="009F61AE" w:rsidRDefault="00706D64" w:rsidP="00706D64">
      <w:pPr>
        <w:tabs>
          <w:tab w:val="left" w:pos="-720"/>
        </w:tabs>
        <w:suppressAutoHyphens/>
        <w:ind w:left="720"/>
        <w:rPr>
          <w:rFonts w:asciiTheme="minorHAnsi" w:hAnsiTheme="minorHAnsi" w:cs="Arial"/>
          <w:spacing w:val="-3"/>
          <w:sz w:val="22"/>
          <w:szCs w:val="22"/>
        </w:rPr>
      </w:pPr>
      <w:r w:rsidRPr="009F61AE">
        <w:rPr>
          <w:rFonts w:asciiTheme="minorHAnsi" w:hAnsiTheme="minorHAnsi" w:cs="Arial"/>
          <w:spacing w:val="-3"/>
          <w:sz w:val="22"/>
          <w:szCs w:val="22"/>
        </w:rPr>
        <w:t xml:space="preserve">Hernando, Mississippi 38632 </w:t>
      </w:r>
    </w:p>
    <w:p w14:paraId="4FC93EF8" w14:textId="77777777" w:rsidR="00706D64" w:rsidRPr="009F61AE" w:rsidRDefault="00706D64" w:rsidP="00706D64">
      <w:pPr>
        <w:tabs>
          <w:tab w:val="left" w:pos="-720"/>
        </w:tabs>
        <w:suppressAutoHyphens/>
        <w:ind w:left="720"/>
        <w:rPr>
          <w:rFonts w:asciiTheme="minorHAnsi" w:hAnsiTheme="minorHAnsi" w:cs="Arial"/>
          <w:spacing w:val="-3"/>
          <w:sz w:val="22"/>
          <w:szCs w:val="22"/>
        </w:rPr>
      </w:pPr>
    </w:p>
    <w:p w14:paraId="114B19B0" w14:textId="09252AAA" w:rsidR="00706D64" w:rsidRPr="009F61AE" w:rsidRDefault="00706D64" w:rsidP="00706D64">
      <w:pPr>
        <w:tabs>
          <w:tab w:val="left" w:pos="-720"/>
        </w:tabs>
        <w:suppressAutoHyphens/>
        <w:jc w:val="both"/>
        <w:rPr>
          <w:rFonts w:asciiTheme="minorHAnsi" w:hAnsiTheme="minorHAnsi" w:cs="Arial"/>
          <w:spacing w:val="-3"/>
          <w:sz w:val="22"/>
          <w:szCs w:val="22"/>
        </w:rPr>
      </w:pPr>
      <w:r w:rsidRPr="009F61AE">
        <w:rPr>
          <w:rFonts w:asciiTheme="minorHAnsi" w:hAnsiTheme="minorHAnsi" w:cs="Arial"/>
          <w:spacing w:val="-3"/>
          <w:sz w:val="22"/>
          <w:szCs w:val="22"/>
        </w:rPr>
        <w:tab/>
        <w:t xml:space="preserve">Waggoner Engineering, Inc, 2475 Memphis Street, Hernando, Mississippi 38632 </w:t>
      </w:r>
    </w:p>
    <w:p w14:paraId="62EBA39D" w14:textId="77777777" w:rsidR="00706D64" w:rsidRPr="009F61AE" w:rsidRDefault="00706D64" w:rsidP="00706D64">
      <w:pPr>
        <w:tabs>
          <w:tab w:val="left" w:pos="-720"/>
        </w:tabs>
        <w:suppressAutoHyphens/>
        <w:jc w:val="both"/>
        <w:rPr>
          <w:rFonts w:asciiTheme="minorHAnsi" w:hAnsiTheme="minorHAnsi" w:cs="Arial"/>
          <w:spacing w:val="-3"/>
          <w:sz w:val="22"/>
          <w:szCs w:val="22"/>
        </w:rPr>
      </w:pPr>
    </w:p>
    <w:p w14:paraId="04F0B540" w14:textId="77777777" w:rsidR="00706D64" w:rsidRPr="009F61AE" w:rsidRDefault="00706D64" w:rsidP="00706D64">
      <w:pPr>
        <w:tabs>
          <w:tab w:val="left" w:pos="-720"/>
        </w:tabs>
        <w:suppressAutoHyphens/>
        <w:jc w:val="both"/>
        <w:rPr>
          <w:rFonts w:asciiTheme="minorHAnsi" w:hAnsiTheme="minorHAnsi" w:cs="Arial"/>
          <w:spacing w:val="-3"/>
          <w:sz w:val="22"/>
          <w:szCs w:val="22"/>
        </w:rPr>
      </w:pPr>
      <w:r w:rsidRPr="009F61AE">
        <w:rPr>
          <w:rFonts w:asciiTheme="minorHAnsi" w:hAnsiTheme="minorHAnsi" w:cs="Arial"/>
          <w:spacing w:val="-3"/>
          <w:sz w:val="22"/>
          <w:szCs w:val="22"/>
        </w:rPr>
        <w:t>The Bid Schedule may be examined at the following location:</w:t>
      </w:r>
    </w:p>
    <w:p w14:paraId="21660B5A" w14:textId="77777777" w:rsidR="00706D64" w:rsidRPr="009F61AE" w:rsidRDefault="00706D64" w:rsidP="00706D64">
      <w:pPr>
        <w:tabs>
          <w:tab w:val="left" w:pos="-720"/>
        </w:tabs>
        <w:suppressAutoHyphens/>
        <w:jc w:val="both"/>
        <w:rPr>
          <w:rFonts w:asciiTheme="minorHAnsi" w:hAnsiTheme="minorHAnsi" w:cs="Arial"/>
          <w:spacing w:val="-3"/>
          <w:sz w:val="22"/>
          <w:szCs w:val="22"/>
        </w:rPr>
      </w:pPr>
    </w:p>
    <w:p w14:paraId="62CE50E3" w14:textId="77777777" w:rsidR="00706D64" w:rsidRPr="009F61AE" w:rsidRDefault="00706D64" w:rsidP="00706D64">
      <w:pPr>
        <w:tabs>
          <w:tab w:val="left" w:pos="-720"/>
        </w:tabs>
        <w:suppressAutoHyphens/>
        <w:ind w:left="720"/>
        <w:jc w:val="both"/>
        <w:rPr>
          <w:rFonts w:asciiTheme="minorHAnsi" w:hAnsiTheme="minorHAnsi" w:cs="Arial"/>
          <w:spacing w:val="-3"/>
          <w:sz w:val="22"/>
          <w:szCs w:val="22"/>
        </w:rPr>
      </w:pPr>
      <w:r w:rsidRPr="009F61AE">
        <w:rPr>
          <w:rFonts w:asciiTheme="minorHAnsi" w:hAnsiTheme="minorHAnsi" w:cs="Arial"/>
          <w:spacing w:val="-3"/>
          <w:sz w:val="22"/>
          <w:szCs w:val="22"/>
        </w:rPr>
        <w:t>Mississippi Procurement Technical Assistance Program (MPTAP)</w:t>
      </w:r>
    </w:p>
    <w:p w14:paraId="20020276" w14:textId="77777777" w:rsidR="00706D64" w:rsidRPr="009F61AE" w:rsidRDefault="00706D64" w:rsidP="00706D64">
      <w:pPr>
        <w:tabs>
          <w:tab w:val="left" w:pos="-720"/>
        </w:tabs>
        <w:suppressAutoHyphens/>
        <w:ind w:left="720" w:hanging="720"/>
        <w:jc w:val="both"/>
        <w:rPr>
          <w:rFonts w:asciiTheme="minorHAnsi" w:hAnsiTheme="minorHAnsi" w:cs="Arial"/>
          <w:spacing w:val="-3"/>
          <w:sz w:val="22"/>
          <w:szCs w:val="22"/>
        </w:rPr>
      </w:pPr>
      <w:r w:rsidRPr="009F61AE">
        <w:rPr>
          <w:rFonts w:asciiTheme="minorHAnsi" w:hAnsiTheme="minorHAnsi" w:cs="Arial"/>
          <w:spacing w:val="-3"/>
          <w:sz w:val="22"/>
          <w:szCs w:val="22"/>
        </w:rPr>
        <w:tab/>
        <w:t>Mississippi Development Authority, Minority &amp; Small Business Development</w:t>
      </w:r>
    </w:p>
    <w:p w14:paraId="08253539" w14:textId="77777777" w:rsidR="00706D64" w:rsidRPr="009F61AE" w:rsidRDefault="00706D64" w:rsidP="00706D64">
      <w:pPr>
        <w:tabs>
          <w:tab w:val="left" w:pos="-720"/>
        </w:tabs>
        <w:suppressAutoHyphens/>
        <w:jc w:val="both"/>
        <w:rPr>
          <w:rFonts w:asciiTheme="minorHAnsi" w:hAnsiTheme="minorHAnsi" w:cs="Arial"/>
          <w:spacing w:val="-3"/>
          <w:sz w:val="22"/>
          <w:szCs w:val="22"/>
        </w:rPr>
      </w:pPr>
      <w:r w:rsidRPr="009F61AE">
        <w:rPr>
          <w:rFonts w:asciiTheme="minorHAnsi" w:hAnsiTheme="minorHAnsi" w:cs="Arial"/>
          <w:spacing w:val="-3"/>
          <w:sz w:val="22"/>
          <w:szCs w:val="22"/>
        </w:rPr>
        <w:tab/>
        <w:t>Woolfolk Building</w:t>
      </w:r>
    </w:p>
    <w:p w14:paraId="167782B5" w14:textId="77777777" w:rsidR="00706D64" w:rsidRPr="009F61AE" w:rsidRDefault="00706D64" w:rsidP="00706D64">
      <w:pPr>
        <w:tabs>
          <w:tab w:val="left" w:pos="-720"/>
        </w:tabs>
        <w:suppressAutoHyphens/>
        <w:jc w:val="both"/>
        <w:rPr>
          <w:rFonts w:asciiTheme="minorHAnsi" w:hAnsiTheme="minorHAnsi" w:cs="Arial"/>
          <w:spacing w:val="-3"/>
          <w:sz w:val="22"/>
          <w:szCs w:val="22"/>
        </w:rPr>
      </w:pPr>
      <w:r w:rsidRPr="009F61AE">
        <w:rPr>
          <w:rFonts w:asciiTheme="minorHAnsi" w:hAnsiTheme="minorHAnsi" w:cs="Arial"/>
          <w:spacing w:val="-3"/>
          <w:sz w:val="22"/>
          <w:szCs w:val="22"/>
        </w:rPr>
        <w:tab/>
        <w:t>510 North West Street, Suite B 01</w:t>
      </w:r>
    </w:p>
    <w:p w14:paraId="01DE19AC" w14:textId="77777777" w:rsidR="00706D64" w:rsidRPr="009F61AE" w:rsidRDefault="00706D64" w:rsidP="00706D64">
      <w:pPr>
        <w:tabs>
          <w:tab w:val="left" w:pos="-720"/>
        </w:tabs>
        <w:suppressAutoHyphens/>
        <w:jc w:val="both"/>
        <w:rPr>
          <w:rFonts w:asciiTheme="minorHAnsi" w:hAnsiTheme="minorHAnsi" w:cs="Arial"/>
          <w:spacing w:val="-3"/>
          <w:sz w:val="22"/>
          <w:szCs w:val="22"/>
        </w:rPr>
      </w:pPr>
      <w:r w:rsidRPr="009F61AE">
        <w:rPr>
          <w:rFonts w:asciiTheme="minorHAnsi" w:hAnsiTheme="minorHAnsi" w:cs="Arial"/>
          <w:spacing w:val="-3"/>
          <w:sz w:val="22"/>
          <w:szCs w:val="22"/>
        </w:rPr>
        <w:tab/>
        <w:t xml:space="preserve">Jackson, MS 39201  </w:t>
      </w:r>
    </w:p>
    <w:p w14:paraId="408B8CA3" w14:textId="77777777" w:rsidR="00706D64" w:rsidRPr="009F61AE" w:rsidRDefault="00706D64" w:rsidP="00706D64">
      <w:pPr>
        <w:tabs>
          <w:tab w:val="left" w:pos="-720"/>
        </w:tabs>
        <w:suppressAutoHyphens/>
        <w:jc w:val="both"/>
        <w:rPr>
          <w:rFonts w:asciiTheme="minorHAnsi" w:hAnsiTheme="minorHAnsi" w:cs="Arial"/>
          <w:spacing w:val="-3"/>
          <w:sz w:val="22"/>
          <w:szCs w:val="22"/>
        </w:rPr>
      </w:pPr>
      <w:r w:rsidRPr="009F61AE">
        <w:rPr>
          <w:rFonts w:asciiTheme="minorHAnsi" w:hAnsiTheme="minorHAnsi" w:cs="Arial"/>
          <w:spacing w:val="-3"/>
          <w:sz w:val="22"/>
          <w:szCs w:val="22"/>
        </w:rPr>
        <w:tab/>
        <w:t>601-359-3448</w:t>
      </w:r>
    </w:p>
    <w:p w14:paraId="449F290D" w14:textId="77777777" w:rsidR="00706D64" w:rsidRPr="009F61AE" w:rsidRDefault="00706D64" w:rsidP="00706D64">
      <w:pPr>
        <w:tabs>
          <w:tab w:val="left" w:pos="-720"/>
        </w:tabs>
        <w:suppressAutoHyphens/>
        <w:jc w:val="both"/>
        <w:rPr>
          <w:rFonts w:asciiTheme="minorHAnsi" w:hAnsiTheme="minorHAnsi" w:cs="Arial"/>
          <w:spacing w:val="-3"/>
          <w:sz w:val="22"/>
          <w:szCs w:val="22"/>
        </w:rPr>
      </w:pPr>
    </w:p>
    <w:p w14:paraId="28F6AE6B" w14:textId="77777777" w:rsidR="00706D64" w:rsidRPr="009F61AE" w:rsidRDefault="00706D64" w:rsidP="00706D64">
      <w:pPr>
        <w:jc w:val="both"/>
        <w:rPr>
          <w:rFonts w:asciiTheme="minorHAnsi" w:hAnsiTheme="minorHAnsi" w:cs="Arial"/>
          <w:sz w:val="22"/>
          <w:szCs w:val="22"/>
        </w:rPr>
      </w:pPr>
      <w:r w:rsidRPr="009F61AE">
        <w:rPr>
          <w:rFonts w:asciiTheme="minorHAnsi" w:hAnsiTheme="minorHAnsi" w:cs="Arial"/>
          <w:sz w:val="22"/>
          <w:szCs w:val="22"/>
        </w:rPr>
        <w:t xml:space="preserve">Additional information and assistance regarding this bid opportunity, the MS Procurement Technical Assistance Program, and local contract procurement center may be found at </w:t>
      </w:r>
      <w:hyperlink r:id="rId9" w:history="1">
        <w:r w:rsidRPr="009F61AE">
          <w:rPr>
            <w:rStyle w:val="Hyperlink"/>
            <w:rFonts w:asciiTheme="minorHAnsi" w:hAnsiTheme="minorHAnsi" w:cs="Arial"/>
            <w:color w:val="0000FF"/>
            <w:sz w:val="22"/>
            <w:szCs w:val="22"/>
          </w:rPr>
          <w:t>www.mscpc.com</w:t>
        </w:r>
      </w:hyperlink>
      <w:r w:rsidRPr="009F61AE">
        <w:rPr>
          <w:rFonts w:asciiTheme="minorHAnsi" w:hAnsiTheme="minorHAnsi" w:cs="Arial"/>
          <w:color w:val="0000FF"/>
          <w:sz w:val="22"/>
          <w:szCs w:val="22"/>
          <w:u w:val="single"/>
        </w:rPr>
        <w:t>.</w:t>
      </w:r>
    </w:p>
    <w:p w14:paraId="1A8DF86B" w14:textId="77777777" w:rsidR="00706D64" w:rsidRPr="009F61AE" w:rsidRDefault="00706D64" w:rsidP="00706D64">
      <w:pPr>
        <w:tabs>
          <w:tab w:val="left" w:pos="-720"/>
        </w:tabs>
        <w:suppressAutoHyphens/>
        <w:jc w:val="both"/>
        <w:rPr>
          <w:rFonts w:asciiTheme="minorHAnsi" w:hAnsiTheme="minorHAnsi" w:cs="Arial"/>
          <w:spacing w:val="-3"/>
          <w:sz w:val="22"/>
          <w:szCs w:val="22"/>
        </w:rPr>
      </w:pPr>
    </w:p>
    <w:p w14:paraId="537FE787" w14:textId="77777777" w:rsidR="00706D64" w:rsidRPr="009F61AE" w:rsidRDefault="00706D64" w:rsidP="00706D64">
      <w:pPr>
        <w:tabs>
          <w:tab w:val="left" w:pos="-720"/>
        </w:tabs>
        <w:suppressAutoHyphens/>
        <w:jc w:val="both"/>
        <w:rPr>
          <w:rFonts w:asciiTheme="minorHAnsi" w:hAnsiTheme="minorHAnsi" w:cs="Arial"/>
          <w:spacing w:val="-3"/>
          <w:sz w:val="22"/>
          <w:szCs w:val="22"/>
        </w:rPr>
      </w:pPr>
      <w:r w:rsidRPr="009F61AE">
        <w:rPr>
          <w:rFonts w:asciiTheme="minorHAnsi" w:hAnsiTheme="minorHAnsi" w:cs="Arial"/>
          <w:spacing w:val="-3"/>
          <w:sz w:val="22"/>
          <w:szCs w:val="22"/>
        </w:rPr>
        <w:t>Minority and women’s business enterprises are solicited to bid on this contract as prime contractors and are encouraged to make inquiries regarding potential subcontracting opportunities and equipment, material and/or supply needs.</w:t>
      </w:r>
    </w:p>
    <w:p w14:paraId="6CE20AE5" w14:textId="77777777" w:rsidR="00706D64" w:rsidRPr="009F61AE" w:rsidRDefault="00706D64" w:rsidP="00706D64">
      <w:pPr>
        <w:tabs>
          <w:tab w:val="left" w:pos="-720"/>
        </w:tabs>
        <w:suppressAutoHyphens/>
        <w:jc w:val="both"/>
        <w:rPr>
          <w:rFonts w:asciiTheme="minorHAnsi" w:hAnsiTheme="minorHAnsi" w:cs="Arial"/>
          <w:spacing w:val="-3"/>
          <w:sz w:val="22"/>
          <w:szCs w:val="22"/>
        </w:rPr>
      </w:pPr>
    </w:p>
    <w:p w14:paraId="36C8DFC3" w14:textId="77777777" w:rsidR="00706D64" w:rsidRPr="009F61AE" w:rsidRDefault="00706D64" w:rsidP="00706D64">
      <w:pPr>
        <w:tabs>
          <w:tab w:val="left" w:pos="-720"/>
        </w:tabs>
        <w:suppressAutoHyphens/>
        <w:jc w:val="both"/>
        <w:rPr>
          <w:rFonts w:asciiTheme="minorHAnsi" w:hAnsiTheme="minorHAnsi" w:cs="Arial"/>
          <w:spacing w:val="-3"/>
          <w:sz w:val="22"/>
          <w:szCs w:val="22"/>
        </w:rPr>
      </w:pPr>
      <w:r w:rsidRPr="009F61AE">
        <w:rPr>
          <w:rFonts w:asciiTheme="minorHAnsi" w:hAnsiTheme="minorHAnsi" w:cs="Arial"/>
          <w:spacing w:val="-3"/>
          <w:sz w:val="22"/>
          <w:szCs w:val="22"/>
        </w:rPr>
        <w:t>Any contract or contracts awarded under this invitation for bids are expected to be funded in whole or in part by anticipated funds from the Water Pollution Control Revolving Loan Fund (WPCRLF) loan program from the State of Mississippi.  Neither the State of Mississippi, the Commission on Environmental Quality nor any of their employees is or will be a party to this invitation for bids or any resulting or related contracts.  This procurement will be subject to all applicable sections of the Mississippi Code of 1972, Annotated.</w:t>
      </w:r>
    </w:p>
    <w:p w14:paraId="533D1D52" w14:textId="77777777" w:rsidR="00706D64" w:rsidRPr="009F61AE" w:rsidRDefault="00706D64" w:rsidP="00706D64">
      <w:pPr>
        <w:tabs>
          <w:tab w:val="left" w:pos="-720"/>
        </w:tabs>
        <w:suppressAutoHyphens/>
        <w:jc w:val="both"/>
        <w:rPr>
          <w:rFonts w:asciiTheme="minorHAnsi" w:hAnsiTheme="minorHAnsi" w:cs="Arial"/>
          <w:spacing w:val="-3"/>
          <w:sz w:val="22"/>
          <w:szCs w:val="22"/>
        </w:rPr>
      </w:pPr>
    </w:p>
    <w:p w14:paraId="6A9AB8B0" w14:textId="77777777" w:rsidR="00706D64" w:rsidRPr="009F61AE" w:rsidRDefault="00706D64" w:rsidP="00706D64">
      <w:pPr>
        <w:tabs>
          <w:tab w:val="left" w:pos="-720"/>
        </w:tabs>
        <w:suppressAutoHyphens/>
        <w:jc w:val="both"/>
        <w:rPr>
          <w:rFonts w:asciiTheme="minorHAnsi" w:hAnsiTheme="minorHAnsi" w:cs="Arial"/>
          <w:sz w:val="22"/>
          <w:szCs w:val="22"/>
        </w:rPr>
      </w:pPr>
      <w:r w:rsidRPr="009F61AE">
        <w:rPr>
          <w:rFonts w:asciiTheme="minorHAnsi" w:hAnsiTheme="minorHAnsi" w:cs="Arial"/>
          <w:spacing w:val="-3"/>
          <w:sz w:val="22"/>
          <w:szCs w:val="22"/>
        </w:rPr>
        <w:t xml:space="preserve">Award will be made to the lowest and best bidder and the </w:t>
      </w:r>
      <w:r w:rsidRPr="009F61AE">
        <w:rPr>
          <w:rFonts w:asciiTheme="minorHAnsi" w:hAnsiTheme="minorHAnsi" w:cs="Arial"/>
          <w:bCs/>
          <w:spacing w:val="-3"/>
          <w:sz w:val="22"/>
          <w:szCs w:val="22"/>
        </w:rPr>
        <w:t>Desoto County Regional Utility Authority</w:t>
      </w:r>
      <w:r w:rsidRPr="009F61AE">
        <w:rPr>
          <w:rFonts w:asciiTheme="minorHAnsi" w:hAnsiTheme="minorHAnsi" w:cs="Arial"/>
          <w:spacing w:val="-3"/>
          <w:sz w:val="22"/>
          <w:szCs w:val="22"/>
        </w:rPr>
        <w:t xml:space="preserve"> reserves the right to reject any or all bids</w:t>
      </w:r>
      <w:r w:rsidRPr="009F61AE">
        <w:rPr>
          <w:rFonts w:asciiTheme="minorHAnsi" w:hAnsiTheme="minorHAnsi" w:cs="Arial"/>
          <w:sz w:val="22"/>
          <w:szCs w:val="22"/>
        </w:rPr>
        <w:t xml:space="preserve"> and to waive any informalities, </w:t>
      </w:r>
      <w:proofErr w:type="gramStart"/>
      <w:r w:rsidRPr="009F61AE">
        <w:rPr>
          <w:rFonts w:asciiTheme="minorHAnsi" w:hAnsiTheme="minorHAnsi" w:cs="Arial"/>
          <w:sz w:val="22"/>
          <w:szCs w:val="22"/>
        </w:rPr>
        <w:t>technicalities</w:t>
      </w:r>
      <w:proofErr w:type="gramEnd"/>
      <w:r w:rsidRPr="009F61AE">
        <w:rPr>
          <w:rFonts w:asciiTheme="minorHAnsi" w:hAnsiTheme="minorHAnsi" w:cs="Arial"/>
          <w:sz w:val="22"/>
          <w:szCs w:val="22"/>
        </w:rPr>
        <w:t xml:space="preserve"> or omissions therein.   The Authority also reserves the right to reject bids from bidders that have pending litigation or claims with the Authority </w:t>
      </w:r>
      <w:r w:rsidRPr="009F61AE">
        <w:rPr>
          <w:rFonts w:asciiTheme="minorHAnsi" w:hAnsiTheme="minorHAnsi" w:cs="Arial"/>
          <w:iCs/>
          <w:sz w:val="22"/>
          <w:szCs w:val="22"/>
        </w:rPr>
        <w:t>or that have pending or past  litigation or claims with which the Authority is or has been involved as a third party</w:t>
      </w:r>
      <w:r w:rsidRPr="009F61AE">
        <w:rPr>
          <w:rFonts w:asciiTheme="minorHAnsi" w:hAnsiTheme="minorHAnsi" w:cs="Arial"/>
          <w:sz w:val="22"/>
          <w:szCs w:val="22"/>
        </w:rPr>
        <w:t xml:space="preserve">, or if such bid includes a proposed subcontractor or supplier that has pending litigation or claims with the Authority </w:t>
      </w:r>
      <w:r w:rsidRPr="009F61AE">
        <w:rPr>
          <w:rFonts w:asciiTheme="minorHAnsi" w:hAnsiTheme="minorHAnsi" w:cs="Arial"/>
          <w:iCs/>
          <w:sz w:val="22"/>
          <w:szCs w:val="22"/>
        </w:rPr>
        <w:t>or that have pending or past  litigation or claims with which the Authority is or has been involved as a third party</w:t>
      </w:r>
      <w:r w:rsidRPr="009F61AE">
        <w:rPr>
          <w:rFonts w:asciiTheme="minorHAnsi" w:hAnsiTheme="minorHAnsi" w:cs="Arial"/>
          <w:sz w:val="22"/>
          <w:szCs w:val="22"/>
        </w:rPr>
        <w:t>, if the Authority determines, in its sole discretion, such litigation or claims may adversely affect the ability of the parties to work efficiently and effectively under this contract, or for any other reason as determined by the Authority.  Any such bid will be returned to the bidder.  See Instructions to Bidders in the project specifications for a further description of this and other reservations of rights.</w:t>
      </w:r>
    </w:p>
    <w:p w14:paraId="4CAC3957" w14:textId="77777777" w:rsidR="00706D64" w:rsidRPr="009F61AE" w:rsidRDefault="00706D64" w:rsidP="00706D64">
      <w:pPr>
        <w:tabs>
          <w:tab w:val="left" w:pos="-720"/>
        </w:tabs>
        <w:suppressAutoHyphens/>
        <w:jc w:val="both"/>
        <w:rPr>
          <w:rFonts w:asciiTheme="minorHAnsi" w:hAnsiTheme="minorHAnsi" w:cs="Arial"/>
          <w:spacing w:val="-3"/>
          <w:sz w:val="22"/>
          <w:szCs w:val="22"/>
        </w:rPr>
      </w:pPr>
    </w:p>
    <w:p w14:paraId="06208CAF" w14:textId="77777777" w:rsidR="00706D64" w:rsidRPr="009F61AE" w:rsidRDefault="00706D64" w:rsidP="00706D64">
      <w:pPr>
        <w:tabs>
          <w:tab w:val="left" w:pos="-720"/>
        </w:tabs>
        <w:suppressAutoHyphens/>
        <w:jc w:val="both"/>
        <w:rPr>
          <w:rFonts w:asciiTheme="minorHAnsi" w:hAnsiTheme="minorHAnsi" w:cs="Arial"/>
          <w:spacing w:val="-3"/>
          <w:sz w:val="22"/>
          <w:szCs w:val="22"/>
        </w:rPr>
      </w:pPr>
    </w:p>
    <w:p w14:paraId="29C1D364" w14:textId="77777777" w:rsidR="00706D64" w:rsidRPr="009F61AE" w:rsidRDefault="00706D64" w:rsidP="00706D64">
      <w:pPr>
        <w:suppressAutoHyphens/>
        <w:jc w:val="both"/>
        <w:rPr>
          <w:rFonts w:asciiTheme="minorHAnsi" w:hAnsiTheme="minorHAnsi" w:cs="Arial"/>
          <w:b/>
          <w:spacing w:val="-3"/>
          <w:sz w:val="22"/>
          <w:szCs w:val="22"/>
        </w:rPr>
      </w:pPr>
      <w:r w:rsidRPr="009F61AE">
        <w:rPr>
          <w:rFonts w:asciiTheme="minorHAnsi" w:hAnsiTheme="minorHAnsi" w:cs="Arial"/>
          <w:b/>
          <w:spacing w:val="-3"/>
          <w:sz w:val="22"/>
          <w:szCs w:val="22"/>
        </w:rPr>
        <w:t xml:space="preserve">BY ORDER OF THE </w:t>
      </w:r>
      <w:r w:rsidRPr="009F61AE">
        <w:rPr>
          <w:rFonts w:asciiTheme="minorHAnsi" w:hAnsiTheme="minorHAnsi" w:cs="Arial"/>
          <w:b/>
          <w:bCs/>
          <w:spacing w:val="-3"/>
          <w:sz w:val="22"/>
          <w:szCs w:val="22"/>
        </w:rPr>
        <w:t>DESOTO COUNTY REGIONAL UTILITY AUTHORITY</w:t>
      </w:r>
      <w:r w:rsidRPr="009F61AE">
        <w:rPr>
          <w:rFonts w:asciiTheme="minorHAnsi" w:hAnsiTheme="minorHAnsi" w:cs="Arial"/>
          <w:b/>
          <w:spacing w:val="-3"/>
          <w:sz w:val="22"/>
          <w:szCs w:val="22"/>
        </w:rPr>
        <w:t xml:space="preserve"> THIS THE 20</w:t>
      </w:r>
      <w:r w:rsidRPr="009F61AE">
        <w:rPr>
          <w:rFonts w:asciiTheme="minorHAnsi" w:hAnsiTheme="minorHAnsi" w:cs="Arial"/>
          <w:b/>
          <w:spacing w:val="-3"/>
          <w:sz w:val="22"/>
          <w:szCs w:val="22"/>
          <w:vertAlign w:val="superscript"/>
        </w:rPr>
        <w:t>th</w:t>
      </w:r>
      <w:r w:rsidRPr="009F61AE">
        <w:rPr>
          <w:rFonts w:asciiTheme="minorHAnsi" w:hAnsiTheme="minorHAnsi" w:cs="Arial"/>
          <w:b/>
          <w:spacing w:val="-3"/>
          <w:sz w:val="22"/>
          <w:szCs w:val="22"/>
        </w:rPr>
        <w:t xml:space="preserve"> DAY OF </w:t>
      </w:r>
      <w:proofErr w:type="gramStart"/>
      <w:r w:rsidRPr="009F61AE">
        <w:rPr>
          <w:rFonts w:asciiTheme="minorHAnsi" w:hAnsiTheme="minorHAnsi" w:cs="Arial"/>
          <w:b/>
          <w:bCs/>
          <w:spacing w:val="-3"/>
          <w:sz w:val="22"/>
          <w:szCs w:val="22"/>
        </w:rPr>
        <w:t>JANUARY,</w:t>
      </w:r>
      <w:proofErr w:type="gramEnd"/>
      <w:r w:rsidRPr="009F61AE">
        <w:rPr>
          <w:rFonts w:asciiTheme="minorHAnsi" w:hAnsiTheme="minorHAnsi" w:cs="Arial"/>
          <w:b/>
          <w:bCs/>
          <w:spacing w:val="-3"/>
          <w:sz w:val="22"/>
          <w:szCs w:val="22"/>
        </w:rPr>
        <w:t xml:space="preserve"> 2021.</w:t>
      </w:r>
    </w:p>
    <w:p w14:paraId="0BD7778D" w14:textId="77777777" w:rsidR="00706D64" w:rsidRPr="009F61AE" w:rsidRDefault="00706D64" w:rsidP="00706D64">
      <w:pPr>
        <w:tabs>
          <w:tab w:val="left" w:pos="-720"/>
          <w:tab w:val="left" w:pos="0"/>
          <w:tab w:val="left" w:pos="720"/>
          <w:tab w:val="left" w:pos="1440"/>
          <w:tab w:val="left" w:pos="2160"/>
          <w:tab w:val="left" w:pos="2880"/>
        </w:tabs>
        <w:suppressAutoHyphens/>
        <w:ind w:left="3600" w:hanging="3600"/>
        <w:jc w:val="both"/>
        <w:rPr>
          <w:rFonts w:asciiTheme="minorHAnsi" w:hAnsiTheme="minorHAnsi" w:cs="Arial"/>
          <w:b/>
          <w:spacing w:val="-3"/>
          <w:sz w:val="22"/>
          <w:szCs w:val="22"/>
        </w:rPr>
      </w:pPr>
    </w:p>
    <w:p w14:paraId="641215FE" w14:textId="77777777" w:rsidR="00706D64" w:rsidRPr="009F61AE" w:rsidRDefault="00706D64" w:rsidP="00706D64">
      <w:pPr>
        <w:pStyle w:val="Heading2"/>
        <w:ind w:hanging="4320"/>
        <w:rPr>
          <w:rFonts w:asciiTheme="minorHAnsi" w:hAnsiTheme="minorHAnsi" w:cs="Arial"/>
          <w:sz w:val="22"/>
          <w:szCs w:val="22"/>
        </w:rPr>
      </w:pPr>
      <w:r w:rsidRPr="009F61AE">
        <w:rPr>
          <w:rFonts w:asciiTheme="minorHAnsi" w:hAnsiTheme="minorHAnsi" w:cs="Arial"/>
          <w:sz w:val="22"/>
          <w:szCs w:val="22"/>
        </w:rPr>
        <w:tab/>
      </w:r>
      <w:r w:rsidRPr="009F61AE">
        <w:rPr>
          <w:rFonts w:asciiTheme="minorHAnsi" w:hAnsiTheme="minorHAnsi" w:cs="Arial"/>
          <w:sz w:val="22"/>
          <w:szCs w:val="22"/>
        </w:rPr>
        <w:tab/>
      </w:r>
      <w:r w:rsidRPr="009F61AE">
        <w:rPr>
          <w:rFonts w:asciiTheme="minorHAnsi" w:hAnsiTheme="minorHAnsi" w:cs="Arial"/>
          <w:sz w:val="22"/>
          <w:szCs w:val="22"/>
        </w:rPr>
        <w:tab/>
      </w:r>
      <w:r w:rsidRPr="009F61AE">
        <w:rPr>
          <w:rFonts w:asciiTheme="minorHAnsi" w:hAnsiTheme="minorHAnsi" w:cs="Arial"/>
          <w:sz w:val="22"/>
          <w:szCs w:val="22"/>
        </w:rPr>
        <w:tab/>
      </w:r>
      <w:r w:rsidRPr="009F61AE">
        <w:rPr>
          <w:rFonts w:asciiTheme="minorHAnsi" w:hAnsiTheme="minorHAnsi" w:cs="Arial"/>
          <w:sz w:val="22"/>
          <w:szCs w:val="22"/>
        </w:rPr>
        <w:tab/>
      </w:r>
    </w:p>
    <w:p w14:paraId="24E28CD6" w14:textId="5B2BFEA4" w:rsidR="00706D64" w:rsidRPr="009F61AE" w:rsidRDefault="00706D64" w:rsidP="00706D64">
      <w:pPr>
        <w:tabs>
          <w:tab w:val="left" w:pos="-720"/>
        </w:tabs>
        <w:suppressAutoHyphens/>
        <w:jc w:val="both"/>
        <w:rPr>
          <w:rFonts w:asciiTheme="minorHAnsi" w:hAnsiTheme="minorHAnsi" w:cs="Arial"/>
          <w:b/>
          <w:bCs/>
          <w:spacing w:val="-3"/>
          <w:sz w:val="22"/>
          <w:szCs w:val="22"/>
          <w:u w:val="single"/>
        </w:rPr>
      </w:pPr>
      <w:r w:rsidRPr="009F61AE">
        <w:rPr>
          <w:rFonts w:asciiTheme="minorHAnsi" w:hAnsiTheme="minorHAnsi" w:cs="Arial"/>
          <w:b/>
          <w:bCs/>
          <w:spacing w:val="-3"/>
          <w:sz w:val="22"/>
          <w:szCs w:val="22"/>
        </w:rPr>
        <w:tab/>
      </w:r>
      <w:r w:rsidRPr="009F61AE">
        <w:rPr>
          <w:rFonts w:asciiTheme="minorHAnsi" w:hAnsiTheme="minorHAnsi" w:cs="Arial"/>
          <w:b/>
          <w:bCs/>
          <w:spacing w:val="-3"/>
          <w:sz w:val="22"/>
          <w:szCs w:val="22"/>
        </w:rPr>
        <w:tab/>
      </w:r>
      <w:r w:rsidRPr="009F61AE">
        <w:rPr>
          <w:rFonts w:asciiTheme="minorHAnsi" w:hAnsiTheme="minorHAnsi" w:cs="Arial"/>
          <w:b/>
          <w:bCs/>
          <w:spacing w:val="-3"/>
          <w:sz w:val="22"/>
          <w:szCs w:val="22"/>
        </w:rPr>
        <w:tab/>
      </w:r>
      <w:r w:rsidRPr="009F61AE">
        <w:rPr>
          <w:rFonts w:asciiTheme="minorHAnsi" w:hAnsiTheme="minorHAnsi" w:cs="Arial"/>
          <w:b/>
          <w:bCs/>
          <w:spacing w:val="-3"/>
          <w:sz w:val="22"/>
          <w:szCs w:val="22"/>
        </w:rPr>
        <w:tab/>
      </w:r>
      <w:r w:rsidRPr="009F61AE">
        <w:rPr>
          <w:rFonts w:asciiTheme="minorHAnsi" w:hAnsiTheme="minorHAnsi" w:cs="Arial"/>
          <w:b/>
          <w:bCs/>
          <w:spacing w:val="-3"/>
          <w:sz w:val="22"/>
          <w:szCs w:val="22"/>
        </w:rPr>
        <w:tab/>
      </w:r>
      <w:r w:rsidRPr="009F61AE">
        <w:rPr>
          <w:rFonts w:asciiTheme="minorHAnsi" w:hAnsiTheme="minorHAnsi" w:cs="Arial"/>
          <w:b/>
          <w:bCs/>
          <w:spacing w:val="-3"/>
          <w:sz w:val="22"/>
          <w:szCs w:val="22"/>
        </w:rPr>
        <w:tab/>
      </w:r>
      <w:r w:rsidRPr="009F61AE">
        <w:rPr>
          <w:rFonts w:asciiTheme="minorHAnsi" w:hAnsiTheme="minorHAnsi" w:cs="Arial"/>
          <w:b/>
          <w:bCs/>
          <w:spacing w:val="-3"/>
          <w:sz w:val="22"/>
          <w:szCs w:val="22"/>
        </w:rPr>
        <w:tab/>
      </w:r>
      <w:r w:rsidRPr="009F61AE">
        <w:rPr>
          <w:rFonts w:asciiTheme="minorHAnsi" w:hAnsiTheme="minorHAnsi" w:cs="Arial"/>
          <w:b/>
          <w:bCs/>
          <w:spacing w:val="-3"/>
          <w:sz w:val="22"/>
          <w:szCs w:val="22"/>
          <w:u w:val="single"/>
        </w:rPr>
        <w:t xml:space="preserve">By: </w:t>
      </w:r>
      <w:proofErr w:type="gramStart"/>
      <w:r w:rsidRPr="009F61AE">
        <w:rPr>
          <w:rFonts w:asciiTheme="minorHAnsi" w:hAnsiTheme="minorHAnsi" w:cs="Arial"/>
          <w:b/>
          <w:bCs/>
          <w:spacing w:val="-3"/>
          <w:sz w:val="22"/>
          <w:szCs w:val="22"/>
          <w:u w:val="single"/>
        </w:rPr>
        <w:t>S{</w:t>
      </w:r>
      <w:proofErr w:type="gramEnd"/>
      <w:r w:rsidRPr="009F61AE">
        <w:rPr>
          <w:rFonts w:asciiTheme="minorHAnsi" w:hAnsiTheme="minorHAnsi" w:cs="Arial"/>
          <w:b/>
          <w:bCs/>
          <w:spacing w:val="-3"/>
          <w:sz w:val="22"/>
          <w:szCs w:val="22"/>
          <w:u w:val="single"/>
        </w:rPr>
        <w:t>B.J. Page}_____________</w:t>
      </w:r>
      <w:r w:rsidR="00F35123">
        <w:rPr>
          <w:rFonts w:asciiTheme="minorHAnsi" w:hAnsiTheme="minorHAnsi" w:cs="Arial"/>
          <w:b/>
          <w:bCs/>
          <w:spacing w:val="-3"/>
          <w:sz w:val="22"/>
          <w:szCs w:val="22"/>
          <w:u w:val="single"/>
        </w:rPr>
        <w:t>______________</w:t>
      </w:r>
    </w:p>
    <w:p w14:paraId="2241C63C" w14:textId="77777777" w:rsidR="00706D64" w:rsidRPr="009F61AE" w:rsidRDefault="00706D64" w:rsidP="00706D64">
      <w:pPr>
        <w:tabs>
          <w:tab w:val="left" w:pos="-720"/>
        </w:tabs>
        <w:suppressAutoHyphens/>
        <w:jc w:val="both"/>
        <w:rPr>
          <w:rFonts w:asciiTheme="minorHAnsi" w:hAnsiTheme="minorHAnsi" w:cs="Arial"/>
          <w:b/>
          <w:bCs/>
          <w:spacing w:val="-3"/>
          <w:sz w:val="22"/>
          <w:szCs w:val="22"/>
        </w:rPr>
      </w:pPr>
      <w:r w:rsidRPr="009F61AE">
        <w:rPr>
          <w:rFonts w:asciiTheme="minorHAnsi" w:hAnsiTheme="minorHAnsi" w:cs="Arial"/>
          <w:b/>
          <w:bCs/>
          <w:spacing w:val="-3"/>
          <w:sz w:val="22"/>
          <w:szCs w:val="22"/>
        </w:rPr>
        <w:tab/>
      </w:r>
      <w:r w:rsidRPr="009F61AE">
        <w:rPr>
          <w:rFonts w:asciiTheme="minorHAnsi" w:hAnsiTheme="minorHAnsi" w:cs="Arial"/>
          <w:b/>
          <w:bCs/>
          <w:spacing w:val="-3"/>
          <w:sz w:val="22"/>
          <w:szCs w:val="22"/>
        </w:rPr>
        <w:tab/>
      </w:r>
      <w:r w:rsidRPr="009F61AE">
        <w:rPr>
          <w:rFonts w:asciiTheme="minorHAnsi" w:hAnsiTheme="minorHAnsi" w:cs="Arial"/>
          <w:b/>
          <w:bCs/>
          <w:spacing w:val="-3"/>
          <w:sz w:val="22"/>
          <w:szCs w:val="22"/>
        </w:rPr>
        <w:tab/>
      </w:r>
      <w:r w:rsidRPr="009F61AE">
        <w:rPr>
          <w:rFonts w:asciiTheme="minorHAnsi" w:hAnsiTheme="minorHAnsi" w:cs="Arial"/>
          <w:b/>
          <w:bCs/>
          <w:spacing w:val="-3"/>
          <w:sz w:val="22"/>
          <w:szCs w:val="22"/>
        </w:rPr>
        <w:tab/>
      </w:r>
      <w:r w:rsidRPr="009F61AE">
        <w:rPr>
          <w:rFonts w:asciiTheme="minorHAnsi" w:hAnsiTheme="minorHAnsi" w:cs="Arial"/>
          <w:b/>
          <w:bCs/>
          <w:spacing w:val="-3"/>
          <w:sz w:val="22"/>
          <w:szCs w:val="22"/>
        </w:rPr>
        <w:tab/>
      </w:r>
      <w:r w:rsidRPr="009F61AE">
        <w:rPr>
          <w:rFonts w:asciiTheme="minorHAnsi" w:hAnsiTheme="minorHAnsi" w:cs="Arial"/>
          <w:b/>
          <w:bCs/>
          <w:spacing w:val="-3"/>
          <w:sz w:val="22"/>
          <w:szCs w:val="22"/>
        </w:rPr>
        <w:tab/>
      </w:r>
      <w:r w:rsidRPr="009F61AE">
        <w:rPr>
          <w:rFonts w:asciiTheme="minorHAnsi" w:hAnsiTheme="minorHAnsi" w:cs="Arial"/>
          <w:b/>
          <w:bCs/>
          <w:spacing w:val="-3"/>
          <w:sz w:val="22"/>
          <w:szCs w:val="22"/>
        </w:rPr>
        <w:tab/>
        <w:t>B.J. PAGE, BOARD PRESIDENT</w:t>
      </w:r>
    </w:p>
    <w:p w14:paraId="505EB321" w14:textId="67C67AC7" w:rsidR="00706D64" w:rsidRPr="009F61AE" w:rsidRDefault="00706D64" w:rsidP="00706D64">
      <w:pPr>
        <w:tabs>
          <w:tab w:val="left" w:pos="-720"/>
        </w:tabs>
        <w:suppressAutoHyphens/>
        <w:jc w:val="both"/>
        <w:rPr>
          <w:rFonts w:asciiTheme="minorHAnsi" w:hAnsiTheme="minorHAnsi" w:cs="Arial"/>
          <w:spacing w:val="-3"/>
          <w:sz w:val="22"/>
          <w:szCs w:val="22"/>
        </w:rPr>
      </w:pPr>
      <w:r w:rsidRPr="009F61AE">
        <w:rPr>
          <w:rFonts w:asciiTheme="minorHAnsi" w:hAnsiTheme="minorHAnsi" w:cs="Arial"/>
          <w:spacing w:val="-3"/>
          <w:sz w:val="22"/>
          <w:szCs w:val="22"/>
        </w:rPr>
        <w:t>_______________________________________________________________________</w:t>
      </w:r>
      <w:r w:rsidR="00F35123" w:rsidRPr="009F61AE">
        <w:rPr>
          <w:rFonts w:asciiTheme="minorHAnsi" w:hAnsiTheme="minorHAnsi" w:cs="Arial"/>
          <w:spacing w:val="-3"/>
          <w:sz w:val="22"/>
          <w:szCs w:val="22"/>
        </w:rPr>
        <w:t>_________</w:t>
      </w:r>
      <w:r w:rsidR="00F35123">
        <w:rPr>
          <w:rFonts w:asciiTheme="minorHAnsi" w:hAnsiTheme="minorHAnsi" w:cs="Arial"/>
          <w:spacing w:val="-3"/>
          <w:sz w:val="22"/>
          <w:szCs w:val="22"/>
        </w:rPr>
        <w:t>_______</w:t>
      </w:r>
    </w:p>
    <w:p w14:paraId="5C0ACFD4" w14:textId="61215EA1" w:rsidR="00706D64" w:rsidRPr="009F61AE" w:rsidRDefault="00706D64" w:rsidP="00706D64">
      <w:pPr>
        <w:tabs>
          <w:tab w:val="left" w:pos="-720"/>
        </w:tabs>
        <w:suppressAutoHyphens/>
        <w:jc w:val="both"/>
        <w:rPr>
          <w:rFonts w:asciiTheme="minorHAnsi" w:hAnsiTheme="minorHAnsi" w:cs="Arial"/>
          <w:b/>
          <w:bCs/>
          <w:spacing w:val="-3"/>
          <w:sz w:val="22"/>
          <w:szCs w:val="22"/>
        </w:rPr>
      </w:pPr>
      <w:r w:rsidRPr="009F61AE">
        <w:rPr>
          <w:rFonts w:asciiTheme="minorHAnsi" w:hAnsiTheme="minorHAnsi" w:cs="Arial"/>
          <w:b/>
          <w:spacing w:val="-3"/>
          <w:sz w:val="22"/>
          <w:szCs w:val="22"/>
        </w:rPr>
        <w:t xml:space="preserve">PUBLISH </w:t>
      </w:r>
      <w:r w:rsidR="00CE77CF">
        <w:rPr>
          <w:rFonts w:asciiTheme="minorHAnsi" w:hAnsiTheme="minorHAnsi" w:cs="Arial"/>
          <w:b/>
          <w:spacing w:val="-3"/>
          <w:sz w:val="22"/>
          <w:szCs w:val="22"/>
        </w:rPr>
        <w:t>April 8</w:t>
      </w:r>
      <w:r w:rsidRPr="009F61AE">
        <w:rPr>
          <w:rFonts w:asciiTheme="minorHAnsi" w:hAnsiTheme="minorHAnsi" w:cs="Arial"/>
          <w:b/>
          <w:spacing w:val="-3"/>
          <w:sz w:val="22"/>
          <w:szCs w:val="22"/>
        </w:rPr>
        <w:t>, 2021</w:t>
      </w:r>
      <w:r w:rsidRPr="009F61AE">
        <w:rPr>
          <w:rFonts w:asciiTheme="minorHAnsi" w:hAnsiTheme="minorHAnsi" w:cs="Arial"/>
          <w:b/>
          <w:bCs/>
          <w:spacing w:val="-3"/>
          <w:sz w:val="22"/>
          <w:szCs w:val="22"/>
        </w:rPr>
        <w:t xml:space="preserve"> and </w:t>
      </w:r>
      <w:r w:rsidR="00CE77CF">
        <w:rPr>
          <w:rFonts w:asciiTheme="minorHAnsi" w:hAnsiTheme="minorHAnsi" w:cs="Arial"/>
          <w:b/>
          <w:bCs/>
          <w:spacing w:val="-3"/>
          <w:sz w:val="22"/>
          <w:szCs w:val="22"/>
        </w:rPr>
        <w:t>April 15</w:t>
      </w:r>
      <w:r w:rsidRPr="009F61AE">
        <w:rPr>
          <w:rFonts w:asciiTheme="minorHAnsi" w:hAnsiTheme="minorHAnsi" w:cs="Arial"/>
          <w:b/>
          <w:bCs/>
          <w:spacing w:val="-3"/>
          <w:sz w:val="22"/>
          <w:szCs w:val="22"/>
        </w:rPr>
        <w:t>, 2021 in the CLARION-LEDGER</w:t>
      </w:r>
      <w:r w:rsidR="00F35123">
        <w:rPr>
          <w:rFonts w:asciiTheme="minorHAnsi" w:hAnsiTheme="minorHAnsi" w:cs="Arial"/>
          <w:b/>
          <w:bCs/>
          <w:spacing w:val="-3"/>
          <w:sz w:val="22"/>
          <w:szCs w:val="22"/>
        </w:rPr>
        <w:t xml:space="preserve"> and DESOTO TIMES-TRIBUNE</w:t>
      </w:r>
    </w:p>
    <w:p w14:paraId="25D3E5DD" w14:textId="77777777" w:rsidR="00706D64" w:rsidRPr="009F61AE" w:rsidRDefault="00706D64" w:rsidP="00706D64">
      <w:pPr>
        <w:tabs>
          <w:tab w:val="left" w:pos="-720"/>
        </w:tabs>
        <w:suppressAutoHyphens/>
        <w:jc w:val="both"/>
        <w:rPr>
          <w:rFonts w:asciiTheme="minorHAnsi" w:hAnsiTheme="minorHAnsi" w:cs="Arial"/>
          <w:b/>
          <w:bCs/>
          <w:spacing w:val="-3"/>
          <w:sz w:val="22"/>
          <w:szCs w:val="22"/>
        </w:rPr>
      </w:pPr>
    </w:p>
    <w:p w14:paraId="4D260DB3" w14:textId="77777777" w:rsidR="00706D64" w:rsidRPr="009F61AE" w:rsidRDefault="00706D64" w:rsidP="00706D64">
      <w:pPr>
        <w:pStyle w:val="BodyText"/>
        <w:ind w:left="4680" w:hanging="4680"/>
        <w:rPr>
          <w:rFonts w:asciiTheme="minorHAnsi" w:hAnsiTheme="minorHAnsi" w:cs="Arial"/>
          <w:b/>
          <w:sz w:val="22"/>
          <w:szCs w:val="22"/>
        </w:rPr>
      </w:pPr>
    </w:p>
    <w:p w14:paraId="47E871A1" w14:textId="77777777" w:rsidR="00706D64" w:rsidRPr="009F61AE" w:rsidRDefault="00706D64" w:rsidP="00706D64">
      <w:pPr>
        <w:pStyle w:val="BodyText"/>
        <w:ind w:left="4680" w:hanging="4680"/>
        <w:rPr>
          <w:rFonts w:asciiTheme="minorHAnsi" w:hAnsiTheme="minorHAnsi" w:cs="Arial"/>
          <w:b/>
          <w:sz w:val="22"/>
          <w:szCs w:val="22"/>
        </w:rPr>
      </w:pPr>
      <w:r w:rsidRPr="009F61AE">
        <w:rPr>
          <w:rFonts w:asciiTheme="minorHAnsi" w:hAnsiTheme="minorHAnsi" w:cs="Arial"/>
          <w:b/>
          <w:sz w:val="22"/>
          <w:szCs w:val="22"/>
        </w:rPr>
        <w:t xml:space="preserve">Furnish proof of publication and invoice to: </w:t>
      </w:r>
      <w:r w:rsidRPr="009F61AE">
        <w:rPr>
          <w:rFonts w:asciiTheme="minorHAnsi" w:hAnsiTheme="minorHAnsi" w:cs="Arial"/>
          <w:b/>
          <w:sz w:val="22"/>
          <w:szCs w:val="22"/>
        </w:rPr>
        <w:tab/>
      </w:r>
    </w:p>
    <w:p w14:paraId="3B5C1304" w14:textId="77777777" w:rsidR="00706D64" w:rsidRPr="009F61AE" w:rsidRDefault="00706D64" w:rsidP="00706D64">
      <w:pPr>
        <w:pStyle w:val="BodyText"/>
        <w:ind w:left="4680" w:hanging="4680"/>
        <w:rPr>
          <w:rFonts w:asciiTheme="minorHAnsi" w:hAnsiTheme="minorHAnsi" w:cs="Arial"/>
          <w:sz w:val="22"/>
          <w:szCs w:val="22"/>
        </w:rPr>
      </w:pPr>
      <w:r w:rsidRPr="009F61AE">
        <w:rPr>
          <w:rFonts w:asciiTheme="minorHAnsi" w:hAnsiTheme="minorHAnsi" w:cs="Arial"/>
          <w:b/>
          <w:sz w:val="22"/>
          <w:szCs w:val="22"/>
        </w:rPr>
        <w:tab/>
      </w:r>
      <w:r w:rsidRPr="009F61AE">
        <w:rPr>
          <w:rFonts w:asciiTheme="minorHAnsi" w:hAnsiTheme="minorHAnsi" w:cs="Arial"/>
          <w:sz w:val="22"/>
          <w:szCs w:val="22"/>
        </w:rPr>
        <w:t xml:space="preserve">Desoto County Regional Utility Authority </w:t>
      </w:r>
    </w:p>
    <w:p w14:paraId="56525F03" w14:textId="77777777" w:rsidR="00706D64" w:rsidRPr="009F61AE" w:rsidRDefault="00706D64" w:rsidP="00706D64">
      <w:pPr>
        <w:pStyle w:val="BodyText"/>
        <w:ind w:left="4680" w:hanging="4680"/>
        <w:jc w:val="left"/>
        <w:rPr>
          <w:rFonts w:asciiTheme="minorHAnsi" w:hAnsiTheme="minorHAnsi" w:cs="Arial"/>
          <w:sz w:val="22"/>
          <w:szCs w:val="22"/>
        </w:rPr>
      </w:pPr>
      <w:r w:rsidRPr="009F61AE">
        <w:rPr>
          <w:rFonts w:asciiTheme="minorHAnsi" w:hAnsiTheme="minorHAnsi" w:cs="Arial"/>
          <w:b/>
          <w:sz w:val="22"/>
          <w:szCs w:val="22"/>
        </w:rPr>
        <w:tab/>
      </w:r>
      <w:r w:rsidRPr="009F61AE">
        <w:rPr>
          <w:rFonts w:asciiTheme="minorHAnsi" w:hAnsiTheme="minorHAnsi" w:cs="Arial"/>
          <w:sz w:val="22"/>
          <w:szCs w:val="22"/>
        </w:rPr>
        <w:t xml:space="preserve">365 </w:t>
      </w:r>
      <w:proofErr w:type="spellStart"/>
      <w:r w:rsidRPr="009F61AE">
        <w:rPr>
          <w:rFonts w:asciiTheme="minorHAnsi" w:hAnsiTheme="minorHAnsi" w:cs="Arial"/>
          <w:sz w:val="22"/>
          <w:szCs w:val="22"/>
        </w:rPr>
        <w:t>Losher</w:t>
      </w:r>
      <w:proofErr w:type="spellEnd"/>
      <w:r w:rsidRPr="009F61AE">
        <w:rPr>
          <w:rFonts w:asciiTheme="minorHAnsi" w:hAnsiTheme="minorHAnsi" w:cs="Arial"/>
          <w:sz w:val="22"/>
          <w:szCs w:val="22"/>
        </w:rPr>
        <w:t xml:space="preserve"> Street, Suite 310</w:t>
      </w:r>
    </w:p>
    <w:p w14:paraId="3113D8C6" w14:textId="77777777" w:rsidR="00706D64" w:rsidRPr="009F61AE" w:rsidRDefault="00706D64" w:rsidP="00706D64">
      <w:pPr>
        <w:pStyle w:val="BodyText"/>
        <w:ind w:left="4680" w:hanging="4680"/>
        <w:jc w:val="left"/>
        <w:rPr>
          <w:rFonts w:asciiTheme="minorHAnsi" w:hAnsiTheme="minorHAnsi" w:cs="Arial"/>
          <w:sz w:val="22"/>
          <w:szCs w:val="22"/>
          <w:u w:val="single"/>
        </w:rPr>
      </w:pPr>
      <w:r w:rsidRPr="009F61AE">
        <w:rPr>
          <w:rFonts w:asciiTheme="minorHAnsi" w:hAnsiTheme="minorHAnsi" w:cs="Arial"/>
          <w:sz w:val="22"/>
          <w:szCs w:val="22"/>
        </w:rPr>
        <w:tab/>
        <w:t>Hernando, Mississippi 38632</w:t>
      </w:r>
    </w:p>
    <w:p w14:paraId="2D8BB339" w14:textId="3DFA0BE0" w:rsidR="00C52A9A" w:rsidRPr="009F61AE" w:rsidRDefault="00C52A9A" w:rsidP="00706D64">
      <w:pPr>
        <w:tabs>
          <w:tab w:val="left" w:pos="-720"/>
        </w:tabs>
        <w:suppressAutoHyphens/>
        <w:jc w:val="both"/>
        <w:rPr>
          <w:rFonts w:asciiTheme="minorHAnsi" w:hAnsiTheme="minorHAnsi" w:cs="Arial"/>
          <w:u w:val="single"/>
        </w:rPr>
      </w:pPr>
    </w:p>
    <w:sectPr w:rsidR="00C52A9A" w:rsidRPr="009F61AE" w:rsidSect="006550C0">
      <w:headerReference w:type="default" r:id="rId10"/>
      <w:endnotePr>
        <w:numFmt w:val="decimal"/>
      </w:endnotePr>
      <w:pgSz w:w="12240" w:h="15840"/>
      <w:pgMar w:top="1008" w:right="1440" w:bottom="1170" w:left="1440" w:header="0"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31D2F" w14:textId="77777777" w:rsidR="00AC3BC1" w:rsidRDefault="00AC3BC1">
      <w:pPr>
        <w:spacing w:line="20" w:lineRule="exact"/>
      </w:pPr>
    </w:p>
  </w:endnote>
  <w:endnote w:type="continuationSeparator" w:id="0">
    <w:p w14:paraId="538B008A" w14:textId="77777777" w:rsidR="00AC3BC1" w:rsidRDefault="00AC3BC1">
      <w:r>
        <w:t xml:space="preserve"> </w:t>
      </w:r>
    </w:p>
  </w:endnote>
  <w:endnote w:type="continuationNotice" w:id="1">
    <w:p w14:paraId="2B7E1FBD" w14:textId="77777777" w:rsidR="00AC3BC1" w:rsidRDefault="00AC3BC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75288" w14:textId="77777777" w:rsidR="00AC3BC1" w:rsidRDefault="00AC3BC1">
      <w:r>
        <w:separator/>
      </w:r>
    </w:p>
  </w:footnote>
  <w:footnote w:type="continuationSeparator" w:id="0">
    <w:p w14:paraId="39754861" w14:textId="77777777" w:rsidR="00AC3BC1" w:rsidRDefault="00AC3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71F67" w14:textId="77777777" w:rsidR="001F26DC" w:rsidRDefault="001F26DC">
    <w:pPr>
      <w:pStyle w:val="Header"/>
    </w:pPr>
  </w:p>
  <w:p w14:paraId="453C5902" w14:textId="77777777" w:rsidR="001F26DC" w:rsidRPr="001F26DC" w:rsidRDefault="001F26DC">
    <w:pPr>
      <w:pStyle w:val="Header"/>
      <w:rPr>
        <w:rFonts w:ascii="Times New Roman" w:hAnsi="Times New Roman"/>
        <w:b/>
        <w:sz w:val="18"/>
        <w:szCs w:val="18"/>
      </w:rPr>
    </w:pPr>
    <w:r w:rsidRPr="001F26DC">
      <w:rPr>
        <w:rFonts w:ascii="Times New Roman" w:hAnsi="Times New Roman"/>
        <w:b/>
        <w:sz w:val="18"/>
        <w:szCs w:val="18"/>
      </w:rPr>
      <w:tab/>
    </w:r>
    <w:r w:rsidRPr="001F26DC">
      <w:rPr>
        <w:rFonts w:ascii="Times New Roman" w:hAnsi="Times New Roman"/>
        <w:b/>
        <w:sz w:val="18"/>
        <w:szCs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266"/>
    <w:rsid w:val="00004BAE"/>
    <w:rsid w:val="00011EC9"/>
    <w:rsid w:val="00013A41"/>
    <w:rsid w:val="00020408"/>
    <w:rsid w:val="0005394A"/>
    <w:rsid w:val="000A3792"/>
    <w:rsid w:val="000A3F0E"/>
    <w:rsid w:val="000B4530"/>
    <w:rsid w:val="000B524F"/>
    <w:rsid w:val="001024B1"/>
    <w:rsid w:val="00114F0A"/>
    <w:rsid w:val="001235F3"/>
    <w:rsid w:val="0012563F"/>
    <w:rsid w:val="001414BD"/>
    <w:rsid w:val="00144F33"/>
    <w:rsid w:val="001654A7"/>
    <w:rsid w:val="001726D0"/>
    <w:rsid w:val="00184D98"/>
    <w:rsid w:val="001A23F5"/>
    <w:rsid w:val="001B0644"/>
    <w:rsid w:val="001B1F2A"/>
    <w:rsid w:val="001B5EBB"/>
    <w:rsid w:val="001F26DC"/>
    <w:rsid w:val="00201F1F"/>
    <w:rsid w:val="00211443"/>
    <w:rsid w:val="00215295"/>
    <w:rsid w:val="002353C5"/>
    <w:rsid w:val="002823EB"/>
    <w:rsid w:val="00283BE2"/>
    <w:rsid w:val="00285E1E"/>
    <w:rsid w:val="00294757"/>
    <w:rsid w:val="002B598C"/>
    <w:rsid w:val="002D08E0"/>
    <w:rsid w:val="002D7FCB"/>
    <w:rsid w:val="00301EED"/>
    <w:rsid w:val="00323153"/>
    <w:rsid w:val="00345F98"/>
    <w:rsid w:val="00372572"/>
    <w:rsid w:val="0038364E"/>
    <w:rsid w:val="003D4C46"/>
    <w:rsid w:val="00417266"/>
    <w:rsid w:val="004579BD"/>
    <w:rsid w:val="004820B6"/>
    <w:rsid w:val="004A3D7A"/>
    <w:rsid w:val="004B6303"/>
    <w:rsid w:val="004C0029"/>
    <w:rsid w:val="004D44C0"/>
    <w:rsid w:val="004D5069"/>
    <w:rsid w:val="004F7BBA"/>
    <w:rsid w:val="005135B8"/>
    <w:rsid w:val="00527A45"/>
    <w:rsid w:val="0054218A"/>
    <w:rsid w:val="00553199"/>
    <w:rsid w:val="005641F0"/>
    <w:rsid w:val="00565760"/>
    <w:rsid w:val="0057046B"/>
    <w:rsid w:val="0057599D"/>
    <w:rsid w:val="00583C27"/>
    <w:rsid w:val="0059302A"/>
    <w:rsid w:val="00593262"/>
    <w:rsid w:val="005A4BFB"/>
    <w:rsid w:val="005B1528"/>
    <w:rsid w:val="005B1F89"/>
    <w:rsid w:val="005B2D68"/>
    <w:rsid w:val="005E2523"/>
    <w:rsid w:val="006200A9"/>
    <w:rsid w:val="00620C16"/>
    <w:rsid w:val="0063411E"/>
    <w:rsid w:val="006463CD"/>
    <w:rsid w:val="006550C0"/>
    <w:rsid w:val="006637BF"/>
    <w:rsid w:val="00667704"/>
    <w:rsid w:val="00685B9C"/>
    <w:rsid w:val="006B532B"/>
    <w:rsid w:val="006E7F7F"/>
    <w:rsid w:val="006F7BD6"/>
    <w:rsid w:val="00704064"/>
    <w:rsid w:val="00706D64"/>
    <w:rsid w:val="00722C6F"/>
    <w:rsid w:val="00725D84"/>
    <w:rsid w:val="0074122A"/>
    <w:rsid w:val="007463CE"/>
    <w:rsid w:val="00770257"/>
    <w:rsid w:val="00786E54"/>
    <w:rsid w:val="00795AC7"/>
    <w:rsid w:val="007B2EB9"/>
    <w:rsid w:val="007B6D2B"/>
    <w:rsid w:val="007D446C"/>
    <w:rsid w:val="007E3279"/>
    <w:rsid w:val="007F3D04"/>
    <w:rsid w:val="008008DF"/>
    <w:rsid w:val="00810DCF"/>
    <w:rsid w:val="00817B81"/>
    <w:rsid w:val="00830708"/>
    <w:rsid w:val="008363EA"/>
    <w:rsid w:val="008415F7"/>
    <w:rsid w:val="00844DAB"/>
    <w:rsid w:val="0084526D"/>
    <w:rsid w:val="00871136"/>
    <w:rsid w:val="008743DB"/>
    <w:rsid w:val="00893B7D"/>
    <w:rsid w:val="008A5AA8"/>
    <w:rsid w:val="008D1958"/>
    <w:rsid w:val="008F3C7D"/>
    <w:rsid w:val="009031BA"/>
    <w:rsid w:val="00903815"/>
    <w:rsid w:val="0091055F"/>
    <w:rsid w:val="00926A51"/>
    <w:rsid w:val="00931889"/>
    <w:rsid w:val="00935F97"/>
    <w:rsid w:val="0094686E"/>
    <w:rsid w:val="00950C25"/>
    <w:rsid w:val="00970BEA"/>
    <w:rsid w:val="00980D2F"/>
    <w:rsid w:val="00980FF4"/>
    <w:rsid w:val="00983833"/>
    <w:rsid w:val="00983F3A"/>
    <w:rsid w:val="00991118"/>
    <w:rsid w:val="00997A40"/>
    <w:rsid w:val="009A2410"/>
    <w:rsid w:val="009E11CA"/>
    <w:rsid w:val="009F61AE"/>
    <w:rsid w:val="00A11693"/>
    <w:rsid w:val="00A14189"/>
    <w:rsid w:val="00A20D91"/>
    <w:rsid w:val="00A573AF"/>
    <w:rsid w:val="00A66601"/>
    <w:rsid w:val="00A876C7"/>
    <w:rsid w:val="00A9166D"/>
    <w:rsid w:val="00AA2AB8"/>
    <w:rsid w:val="00AC3BC1"/>
    <w:rsid w:val="00AC4C52"/>
    <w:rsid w:val="00AE1128"/>
    <w:rsid w:val="00AF18F5"/>
    <w:rsid w:val="00AF2B0A"/>
    <w:rsid w:val="00B00BDC"/>
    <w:rsid w:val="00B22B96"/>
    <w:rsid w:val="00B2746B"/>
    <w:rsid w:val="00B341EB"/>
    <w:rsid w:val="00B35DF5"/>
    <w:rsid w:val="00B37744"/>
    <w:rsid w:val="00B55CF0"/>
    <w:rsid w:val="00B6260C"/>
    <w:rsid w:val="00B6736D"/>
    <w:rsid w:val="00B81271"/>
    <w:rsid w:val="00B85CC1"/>
    <w:rsid w:val="00B8653F"/>
    <w:rsid w:val="00BB21F5"/>
    <w:rsid w:val="00BB2A30"/>
    <w:rsid w:val="00BB3797"/>
    <w:rsid w:val="00BD1CC7"/>
    <w:rsid w:val="00C4289D"/>
    <w:rsid w:val="00C51F71"/>
    <w:rsid w:val="00C52A9A"/>
    <w:rsid w:val="00C76931"/>
    <w:rsid w:val="00C92C23"/>
    <w:rsid w:val="00CA63BD"/>
    <w:rsid w:val="00CD1F76"/>
    <w:rsid w:val="00CD75DA"/>
    <w:rsid w:val="00CE77CF"/>
    <w:rsid w:val="00CF31D5"/>
    <w:rsid w:val="00D04E11"/>
    <w:rsid w:val="00D22B4F"/>
    <w:rsid w:val="00D26756"/>
    <w:rsid w:val="00D350B5"/>
    <w:rsid w:val="00D4569D"/>
    <w:rsid w:val="00D45AB1"/>
    <w:rsid w:val="00D46531"/>
    <w:rsid w:val="00D50316"/>
    <w:rsid w:val="00D54EA6"/>
    <w:rsid w:val="00D66869"/>
    <w:rsid w:val="00D75F6D"/>
    <w:rsid w:val="00D80832"/>
    <w:rsid w:val="00DA1110"/>
    <w:rsid w:val="00DC7A6C"/>
    <w:rsid w:val="00DD17D6"/>
    <w:rsid w:val="00DE3F03"/>
    <w:rsid w:val="00DF567E"/>
    <w:rsid w:val="00E0209A"/>
    <w:rsid w:val="00E04B79"/>
    <w:rsid w:val="00E227C3"/>
    <w:rsid w:val="00E34734"/>
    <w:rsid w:val="00E36F81"/>
    <w:rsid w:val="00E46F27"/>
    <w:rsid w:val="00E50A1F"/>
    <w:rsid w:val="00E51BAF"/>
    <w:rsid w:val="00E55FC8"/>
    <w:rsid w:val="00E82D32"/>
    <w:rsid w:val="00E97376"/>
    <w:rsid w:val="00EC1A80"/>
    <w:rsid w:val="00EC501F"/>
    <w:rsid w:val="00F13F55"/>
    <w:rsid w:val="00F35123"/>
    <w:rsid w:val="00F5268B"/>
    <w:rsid w:val="00F64993"/>
    <w:rsid w:val="00F71244"/>
    <w:rsid w:val="00F816B2"/>
    <w:rsid w:val="00FA5E1B"/>
    <w:rsid w:val="00FA6781"/>
    <w:rsid w:val="00FC01E2"/>
    <w:rsid w:val="00FC1E89"/>
    <w:rsid w:val="00FC2A3E"/>
    <w:rsid w:val="00FD6A91"/>
    <w:rsid w:val="00FD7418"/>
    <w:rsid w:val="00FF0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B1EE31"/>
  <w15:chartTrackingRefBased/>
  <w15:docId w15:val="{0DE41074-0C18-4224-A8C6-780D6D984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tabs>
        <w:tab w:val="center" w:pos="4680"/>
      </w:tabs>
      <w:suppressAutoHyphens/>
      <w:jc w:val="center"/>
      <w:outlineLvl w:val="0"/>
    </w:pPr>
    <w:rPr>
      <w:rFonts w:ascii="CG Times" w:hAnsi="CG Times"/>
      <w:b/>
      <w:spacing w:val="-3"/>
    </w:rPr>
  </w:style>
  <w:style w:type="paragraph" w:styleId="Heading2">
    <w:name w:val="heading 2"/>
    <w:basedOn w:val="Normal"/>
    <w:next w:val="Normal"/>
    <w:link w:val="Heading2Char"/>
    <w:qFormat/>
    <w:pPr>
      <w:keepNext/>
      <w:suppressAutoHyphens/>
      <w:ind w:left="4320" w:firstLine="630"/>
      <w:outlineLvl w:val="1"/>
    </w:pPr>
    <w:rPr>
      <w:rFonts w:ascii="CG Times" w:hAnsi="CG Times"/>
      <w:b/>
      <w:spacing w:val="-3"/>
    </w:rPr>
  </w:style>
  <w:style w:type="paragraph" w:styleId="Heading3">
    <w:name w:val="heading 3"/>
    <w:basedOn w:val="Normal"/>
    <w:next w:val="Normal"/>
    <w:qFormat/>
    <w:pPr>
      <w:keepNext/>
      <w:tabs>
        <w:tab w:val="left" w:pos="-720"/>
      </w:tabs>
      <w:suppressAutoHyphens/>
      <w:ind w:right="3510"/>
      <w:jc w:val="right"/>
      <w:outlineLvl w:val="2"/>
    </w:pPr>
    <w:rPr>
      <w:rFonts w:ascii="CG Times" w:hAnsi="CG Times"/>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tabs>
        <w:tab w:val="left" w:pos="-720"/>
      </w:tabs>
      <w:suppressAutoHyphens/>
      <w:jc w:val="both"/>
    </w:pPr>
    <w:rPr>
      <w:rFonts w:ascii="CG Times" w:hAnsi="CG Times"/>
      <w:spacing w:val="-3"/>
    </w:rPr>
  </w:style>
  <w:style w:type="paragraph" w:styleId="BalloonText">
    <w:name w:val="Balloon Text"/>
    <w:basedOn w:val="Normal"/>
    <w:semiHidden/>
    <w:rsid w:val="00417266"/>
    <w:rPr>
      <w:rFonts w:ascii="Tahoma" w:hAnsi="Tahoma" w:cs="Tahoma"/>
      <w:sz w:val="16"/>
      <w:szCs w:val="16"/>
    </w:rPr>
  </w:style>
  <w:style w:type="paragraph" w:styleId="Header">
    <w:name w:val="header"/>
    <w:basedOn w:val="Normal"/>
    <w:link w:val="HeaderChar"/>
    <w:rsid w:val="001F26DC"/>
    <w:pPr>
      <w:tabs>
        <w:tab w:val="center" w:pos="4680"/>
        <w:tab w:val="right" w:pos="9360"/>
      </w:tabs>
    </w:pPr>
  </w:style>
  <w:style w:type="character" w:customStyle="1" w:styleId="HeaderChar">
    <w:name w:val="Header Char"/>
    <w:link w:val="Header"/>
    <w:rsid w:val="001F26DC"/>
    <w:rPr>
      <w:rFonts w:ascii="Courier New" w:hAnsi="Courier New"/>
      <w:sz w:val="24"/>
    </w:rPr>
  </w:style>
  <w:style w:type="paragraph" w:styleId="Footer">
    <w:name w:val="footer"/>
    <w:basedOn w:val="Normal"/>
    <w:link w:val="FooterChar"/>
    <w:rsid w:val="001F26DC"/>
    <w:pPr>
      <w:tabs>
        <w:tab w:val="center" w:pos="4680"/>
        <w:tab w:val="right" w:pos="9360"/>
      </w:tabs>
    </w:pPr>
  </w:style>
  <w:style w:type="character" w:customStyle="1" w:styleId="FooterChar">
    <w:name w:val="Footer Char"/>
    <w:link w:val="Footer"/>
    <w:rsid w:val="001F26DC"/>
    <w:rPr>
      <w:rFonts w:ascii="Courier New" w:hAnsi="Courier New"/>
      <w:sz w:val="24"/>
    </w:rPr>
  </w:style>
  <w:style w:type="paragraph" w:styleId="BodyText2">
    <w:name w:val="Body Text 2"/>
    <w:basedOn w:val="Normal"/>
    <w:link w:val="BodyText2Char"/>
    <w:rsid w:val="005B2D68"/>
    <w:pPr>
      <w:spacing w:after="120" w:line="480" w:lineRule="auto"/>
    </w:pPr>
  </w:style>
  <w:style w:type="character" w:customStyle="1" w:styleId="BodyText2Char">
    <w:name w:val="Body Text 2 Char"/>
    <w:link w:val="BodyText2"/>
    <w:rsid w:val="005B2D68"/>
    <w:rPr>
      <w:rFonts w:ascii="Courier New" w:hAnsi="Courier New"/>
      <w:sz w:val="24"/>
    </w:rPr>
  </w:style>
  <w:style w:type="character" w:styleId="Hyperlink">
    <w:name w:val="Hyperlink"/>
    <w:basedOn w:val="DefaultParagraphFont"/>
    <w:uiPriority w:val="99"/>
    <w:unhideWhenUsed/>
    <w:rsid w:val="0063411E"/>
    <w:rPr>
      <w:color w:val="0563C1"/>
      <w:u w:val="single"/>
    </w:rPr>
  </w:style>
  <w:style w:type="character" w:customStyle="1" w:styleId="Heading2Char">
    <w:name w:val="Heading 2 Char"/>
    <w:basedOn w:val="DefaultParagraphFont"/>
    <w:link w:val="Heading2"/>
    <w:rsid w:val="00706D64"/>
    <w:rPr>
      <w:rFonts w:ascii="CG Times" w:hAnsi="CG Times"/>
      <w:b/>
      <w:spacing w:val="-3"/>
      <w:sz w:val="24"/>
    </w:rPr>
  </w:style>
  <w:style w:type="character" w:customStyle="1" w:styleId="BodyTextChar">
    <w:name w:val="Body Text Char"/>
    <w:basedOn w:val="DefaultParagraphFont"/>
    <w:link w:val="BodyText"/>
    <w:rsid w:val="00706D64"/>
    <w:rPr>
      <w:rFonts w:ascii="CG Times" w:hAnsi="CG Times"/>
      <w:spacing w:val="-3"/>
      <w:sz w:val="24"/>
    </w:rPr>
  </w:style>
  <w:style w:type="character" w:styleId="UnresolvedMention">
    <w:name w:val="Unresolved Mention"/>
    <w:basedOn w:val="DefaultParagraphFont"/>
    <w:uiPriority w:val="99"/>
    <w:semiHidden/>
    <w:unhideWhenUsed/>
    <w:rsid w:val="00706D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360611">
      <w:bodyDiv w:val="1"/>
      <w:marLeft w:val="0"/>
      <w:marRight w:val="0"/>
      <w:marTop w:val="0"/>
      <w:marBottom w:val="0"/>
      <w:divBdr>
        <w:top w:val="none" w:sz="0" w:space="0" w:color="auto"/>
        <w:left w:val="none" w:sz="0" w:space="0" w:color="auto"/>
        <w:bottom w:val="none" w:sz="0" w:space="0" w:color="auto"/>
        <w:right w:val="none" w:sz="0" w:space="0" w:color="auto"/>
      </w:divBdr>
    </w:div>
    <w:div w:id="589235937">
      <w:bodyDiv w:val="1"/>
      <w:marLeft w:val="0"/>
      <w:marRight w:val="0"/>
      <w:marTop w:val="0"/>
      <w:marBottom w:val="0"/>
      <w:divBdr>
        <w:top w:val="none" w:sz="0" w:space="0" w:color="auto"/>
        <w:left w:val="none" w:sz="0" w:space="0" w:color="auto"/>
        <w:bottom w:val="none" w:sz="0" w:space="0" w:color="auto"/>
        <w:right w:val="none" w:sz="0" w:space="0" w:color="auto"/>
      </w:divBdr>
    </w:div>
    <w:div w:id="9143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ggonerengplans.com" TargetMode="External"/><Relationship Id="rId3" Type="http://schemas.openxmlformats.org/officeDocument/2006/relationships/webSettings" Target="webSettings.xml"/><Relationship Id="rId7" Type="http://schemas.openxmlformats.org/officeDocument/2006/relationships/hyperlink" Target="http://www.waggonerengplan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ggonerengplans.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mscp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ADVERTISEMENT FOR BIDS</vt:lpstr>
    </vt:vector>
  </TitlesOfParts>
  <Company>Waggoner Engineering</Company>
  <LinksUpToDate>false</LinksUpToDate>
  <CharactersWithSpaces>5214</CharactersWithSpaces>
  <SharedDoc>false</SharedDoc>
  <HLinks>
    <vt:vector size="6" baseType="variant">
      <vt:variant>
        <vt:i4>4718610</vt:i4>
      </vt:variant>
      <vt:variant>
        <vt:i4>0</vt:i4>
      </vt:variant>
      <vt:variant>
        <vt:i4>0</vt:i4>
      </vt:variant>
      <vt:variant>
        <vt:i4>5</vt:i4>
      </vt:variant>
      <vt:variant>
        <vt:lpwstr>http://www.mscpc.com/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FOR BIDS</dc:title>
  <dc:subject/>
  <dc:creator>EMAD AL-TURK</dc:creator>
  <cp:keywords/>
  <cp:lastModifiedBy>Secret Luckett</cp:lastModifiedBy>
  <cp:revision>2</cp:revision>
  <cp:lastPrinted>2016-11-09T16:21:00Z</cp:lastPrinted>
  <dcterms:created xsi:type="dcterms:W3CDTF">2021-03-31T19:34:00Z</dcterms:created>
  <dcterms:modified xsi:type="dcterms:W3CDTF">2021-03-31T19:34:00Z</dcterms:modified>
</cp:coreProperties>
</file>