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E42B" w14:textId="77777777" w:rsidR="00A04B1F" w:rsidRDefault="00A04B1F">
      <w:pPr>
        <w:pStyle w:val="Title"/>
      </w:pPr>
      <w:r>
        <w:t>REQUEST FOR PROPOSALS</w:t>
      </w:r>
    </w:p>
    <w:p w14:paraId="46214EAA" w14:textId="77777777" w:rsidR="00A04B1F" w:rsidRDefault="00A04B1F"/>
    <w:p w14:paraId="06D3B224" w14:textId="77777777" w:rsidR="00A04B1F" w:rsidRDefault="00A04B1F">
      <w:pPr>
        <w:jc w:val="both"/>
        <w:rPr>
          <w:sz w:val="24"/>
        </w:rPr>
      </w:pPr>
      <w:r>
        <w:rPr>
          <w:sz w:val="24"/>
        </w:rPr>
        <w:t xml:space="preserve">The </w:t>
      </w:r>
      <w:r w:rsidR="00E54B0B">
        <w:rPr>
          <w:sz w:val="24"/>
        </w:rPr>
        <w:t>Lowndes County Board of Supervisors</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72511A">
        <w:rPr>
          <w:sz w:val="24"/>
        </w:rPr>
        <w:t xml:space="preserve"> </w:t>
      </w:r>
      <w:r w:rsidR="00413893">
        <w:rPr>
          <w:sz w:val="24"/>
        </w:rPr>
        <w:t>construction of “Manufacturer’s Loop to Bent Oak Emergency R</w:t>
      </w:r>
      <w:r w:rsidR="0072511A">
        <w:rPr>
          <w:sz w:val="24"/>
        </w:rPr>
        <w:t>oute</w:t>
      </w:r>
      <w:r w:rsidR="00413893">
        <w:rPr>
          <w:sz w:val="24"/>
        </w:rPr>
        <w:t>”</w:t>
      </w:r>
      <w:r w:rsidR="0072511A">
        <w:rPr>
          <w:sz w:val="24"/>
        </w:rPr>
        <w:t xml:space="preserve"> </w:t>
      </w:r>
      <w:r w:rsidR="00CA12E6">
        <w:rPr>
          <w:sz w:val="24"/>
        </w:rPr>
        <w:t>in</w:t>
      </w:r>
      <w:r w:rsidR="00E54B0B">
        <w:rPr>
          <w:sz w:val="24"/>
        </w:rPr>
        <w:t xml:space="preserve"> the </w:t>
      </w:r>
      <w:r w:rsidR="00160984">
        <w:rPr>
          <w:sz w:val="24"/>
        </w:rPr>
        <w:t>Golden Triangle Industrial Park</w:t>
      </w:r>
      <w:r w:rsidR="00E54B0B">
        <w:rPr>
          <w:sz w:val="24"/>
        </w:rPr>
        <w:t xml:space="preserve"> in Lowndes County</w:t>
      </w:r>
      <w:r w:rsidR="00801715">
        <w:rPr>
          <w:sz w:val="24"/>
        </w:rPr>
        <w:t>, Mississippi</w:t>
      </w:r>
      <w:r w:rsidR="006924DC">
        <w:rPr>
          <w:sz w:val="24"/>
        </w:rPr>
        <w:t>.</w:t>
      </w:r>
      <w:r>
        <w:rPr>
          <w:sz w:val="24"/>
        </w:rPr>
        <w:t xml:space="preserve">  The work will be constructed with funding through</w:t>
      </w:r>
      <w:r w:rsidR="00160984">
        <w:rPr>
          <w:sz w:val="24"/>
        </w:rPr>
        <w:t xml:space="preserve"> programs from</w:t>
      </w:r>
      <w:r>
        <w:rPr>
          <w:sz w:val="24"/>
        </w:rPr>
        <w:t xml:space="preserve"> the</w:t>
      </w:r>
      <w:r w:rsidR="0072511A">
        <w:rPr>
          <w:sz w:val="24"/>
        </w:rPr>
        <w:t xml:space="preserve"> Appalachian Regional Commission, the </w:t>
      </w:r>
      <w:r>
        <w:rPr>
          <w:sz w:val="24"/>
        </w:rPr>
        <w:t xml:space="preserve">Mississippi </w:t>
      </w:r>
      <w:r w:rsidR="00160984">
        <w:rPr>
          <w:sz w:val="24"/>
        </w:rPr>
        <w:t>Development Authority</w:t>
      </w:r>
      <w:r w:rsidR="0072511A">
        <w:rPr>
          <w:sz w:val="24"/>
        </w:rPr>
        <w:t xml:space="preserve"> and local sources</w:t>
      </w:r>
      <w:r w:rsidR="00160984">
        <w:rPr>
          <w:sz w:val="24"/>
        </w:rPr>
        <w:t>.</w:t>
      </w:r>
    </w:p>
    <w:p w14:paraId="0265D584" w14:textId="77777777" w:rsidR="00A04B1F" w:rsidRDefault="00A04B1F">
      <w:pPr>
        <w:jc w:val="both"/>
        <w:rPr>
          <w:sz w:val="24"/>
        </w:rPr>
      </w:pPr>
    </w:p>
    <w:p w14:paraId="17BCD28B" w14:textId="77777777"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County and approve all payment requests.</w:t>
      </w:r>
    </w:p>
    <w:p w14:paraId="41E5CAB5" w14:textId="77777777" w:rsidR="00401588" w:rsidRDefault="00401588">
      <w:pPr>
        <w:pStyle w:val="BodyText"/>
        <w:rPr>
          <w:sz w:val="24"/>
        </w:rPr>
      </w:pPr>
    </w:p>
    <w:p w14:paraId="279E52AE" w14:textId="77777777"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401588">
        <w:t>Lowndes</w:t>
      </w:r>
      <w:r w:rsidR="00F60E98">
        <w:t xml:space="preserve"> Coun</w:t>
      </w:r>
      <w:r w:rsidR="00401588">
        <w:t>ty</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t xml:space="preserve">Lowndes County will designate a selection committee to evaluate </w:t>
      </w:r>
      <w:r w:rsidR="00F60E98">
        <w:t xml:space="preserve">the </w:t>
      </w:r>
      <w:r>
        <w:t>proposals, with final decisions being made within a period not to exceed thirty (30) days.</w:t>
      </w:r>
    </w:p>
    <w:p w14:paraId="7FD69747" w14:textId="77777777" w:rsidR="00A04B1F" w:rsidRDefault="00A04B1F">
      <w:pPr>
        <w:jc w:val="both"/>
        <w:rPr>
          <w:sz w:val="24"/>
        </w:rPr>
      </w:pPr>
    </w:p>
    <w:p w14:paraId="6676763A" w14:textId="77777777" w:rsidR="00A04B1F" w:rsidRDefault="00A04B1F">
      <w:pPr>
        <w:jc w:val="both"/>
        <w:rPr>
          <w:sz w:val="24"/>
        </w:rPr>
      </w:pPr>
      <w:r>
        <w:rPr>
          <w:sz w:val="24"/>
        </w:rPr>
        <w:t xml:space="preserve">Interested parties are invited to submit sealed proposals until </w:t>
      </w:r>
      <w:r w:rsidR="00E77105">
        <w:rPr>
          <w:sz w:val="24"/>
        </w:rPr>
        <w:t>9</w:t>
      </w:r>
      <w:r>
        <w:rPr>
          <w:sz w:val="24"/>
        </w:rPr>
        <w:t xml:space="preserve">:00 </w:t>
      </w:r>
      <w:r w:rsidR="00E77105">
        <w:rPr>
          <w:sz w:val="24"/>
        </w:rPr>
        <w:t>A</w:t>
      </w:r>
      <w:r>
        <w:rPr>
          <w:sz w:val="24"/>
        </w:rPr>
        <w:t xml:space="preserve">M, </w:t>
      </w:r>
      <w:r w:rsidR="00160984">
        <w:rPr>
          <w:sz w:val="24"/>
        </w:rPr>
        <w:t>J</w:t>
      </w:r>
      <w:r w:rsidR="002E1043">
        <w:rPr>
          <w:sz w:val="24"/>
        </w:rPr>
        <w:t>anuary 4,</w:t>
      </w:r>
      <w:r w:rsidR="00160984">
        <w:rPr>
          <w:sz w:val="24"/>
        </w:rPr>
        <w:t xml:space="preserve"> 20</w:t>
      </w:r>
      <w:r w:rsidR="002E1043">
        <w:rPr>
          <w:sz w:val="24"/>
        </w:rPr>
        <w:t>2</w:t>
      </w:r>
      <w:r w:rsidR="009019E6">
        <w:rPr>
          <w:sz w:val="24"/>
        </w:rPr>
        <w:t>1</w:t>
      </w:r>
      <w:r>
        <w:rPr>
          <w:sz w:val="24"/>
        </w:rPr>
        <w:t xml:space="preserve">, to the </w:t>
      </w:r>
      <w:r w:rsidR="00E77105">
        <w:rPr>
          <w:sz w:val="24"/>
        </w:rPr>
        <w:t xml:space="preserve">Lowndes County Board of Supervisors </w:t>
      </w:r>
      <w:r>
        <w:rPr>
          <w:sz w:val="24"/>
        </w:rPr>
        <w:t xml:space="preserve">at the </w:t>
      </w:r>
      <w:r w:rsidR="00E77105">
        <w:rPr>
          <w:sz w:val="24"/>
        </w:rPr>
        <w:t xml:space="preserve">Lowndes </w:t>
      </w:r>
      <w:r w:rsidR="00F60E98">
        <w:rPr>
          <w:sz w:val="24"/>
        </w:rPr>
        <w:t>County Courthouse</w:t>
      </w:r>
      <w:r w:rsidR="00E77105">
        <w:rPr>
          <w:sz w:val="24"/>
        </w:rPr>
        <w:t>, Office of the Chancery Clerk</w:t>
      </w:r>
      <w:r w:rsidR="006924DC">
        <w:rPr>
          <w:sz w:val="24"/>
        </w:rPr>
        <w:t xml:space="preserve"> or to P.O. Box </w:t>
      </w:r>
      <w:r w:rsidR="00E77105">
        <w:rPr>
          <w:sz w:val="24"/>
        </w:rPr>
        <w:t>1364</w:t>
      </w:r>
      <w:r w:rsidR="006924DC">
        <w:rPr>
          <w:sz w:val="24"/>
        </w:rPr>
        <w:t xml:space="preserve">, </w:t>
      </w:r>
      <w:r w:rsidR="00E77105">
        <w:rPr>
          <w:sz w:val="24"/>
        </w:rPr>
        <w:t>Columbus, Mississippi,</w:t>
      </w:r>
      <w:r w:rsidR="006924DC">
        <w:rPr>
          <w:sz w:val="24"/>
        </w:rPr>
        <w:t xml:space="preserve"> 39</w:t>
      </w:r>
      <w:r w:rsidR="00E77105">
        <w:rPr>
          <w:sz w:val="24"/>
        </w:rPr>
        <w:t>70</w:t>
      </w:r>
      <w:r w:rsidR="006924DC">
        <w:rPr>
          <w:sz w:val="24"/>
        </w:rPr>
        <w:t>3</w:t>
      </w:r>
      <w:r w:rsidR="00E77105">
        <w:rPr>
          <w:sz w:val="24"/>
        </w:rPr>
        <w:t>-1364</w:t>
      </w:r>
      <w:r w:rsidR="003C4F37">
        <w:rPr>
          <w:sz w:val="24"/>
        </w:rPr>
        <w:t>.</w:t>
      </w:r>
      <w:r>
        <w:rPr>
          <w:sz w:val="24"/>
        </w:rPr>
        <w:t xml:space="preserve"> </w:t>
      </w:r>
      <w:r w:rsidR="003C4F37">
        <w:rPr>
          <w:sz w:val="24"/>
        </w:rPr>
        <w:t>A</w:t>
      </w:r>
      <w:r>
        <w:rPr>
          <w:sz w:val="24"/>
        </w:rPr>
        <w:t>ll proposals will be opened and re</w:t>
      </w:r>
      <w:r w:rsidR="003C4F37">
        <w:rPr>
          <w:sz w:val="24"/>
        </w:rPr>
        <w:t>ad at the regular</w:t>
      </w:r>
      <w:r w:rsidR="005F5668">
        <w:rPr>
          <w:sz w:val="24"/>
        </w:rPr>
        <w:t>ly</w:t>
      </w:r>
      <w:r w:rsidR="003C4F37">
        <w:rPr>
          <w:sz w:val="24"/>
        </w:rPr>
        <w:t xml:space="preserve"> scheduled meeting on that </w:t>
      </w:r>
      <w:r w:rsidR="00E77105">
        <w:rPr>
          <w:sz w:val="24"/>
        </w:rPr>
        <w:t>morning</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AA5F32">
        <w:rPr>
          <w:sz w:val="24"/>
        </w:rPr>
        <w:t>Lowndes C</w:t>
      </w:r>
      <w:r w:rsidR="00E77105">
        <w:rPr>
          <w:sz w:val="24"/>
        </w:rPr>
        <w:t>ounty Board of Supervisors</w:t>
      </w:r>
      <w:r>
        <w:rPr>
          <w:sz w:val="24"/>
        </w:rPr>
        <w:t xml:space="preserve"> does not discriminate on the basis of race, color, religion, sex, age or national origin and reserves the right to reject any and all proposals.</w:t>
      </w:r>
      <w:r w:rsidR="00E82C55">
        <w:rPr>
          <w:sz w:val="24"/>
        </w:rPr>
        <w:t xml:space="preserve"> </w:t>
      </w:r>
    </w:p>
    <w:p w14:paraId="69A27D96" w14:textId="77777777" w:rsidR="00401588" w:rsidRDefault="00401588">
      <w:pPr>
        <w:jc w:val="both"/>
        <w:rPr>
          <w:sz w:val="24"/>
        </w:rPr>
      </w:pPr>
    </w:p>
    <w:p w14:paraId="19B8E0A0" w14:textId="77777777" w:rsidR="00401588" w:rsidRDefault="00401588" w:rsidP="00401588">
      <w:pPr>
        <w:pStyle w:val="BodyText"/>
        <w:rPr>
          <w:sz w:val="24"/>
        </w:rPr>
      </w:pPr>
      <w:r>
        <w:rPr>
          <w:sz w:val="24"/>
        </w:rPr>
        <w:t>Lowndes County, Mississippi is an Equal Opportunity Employer and encourages Minority-owned Business enterprises (MBE’s) and Woman-owned Business Enterprises (WBE’s)</w:t>
      </w:r>
      <w:r w:rsidR="00E77105">
        <w:rPr>
          <w:sz w:val="24"/>
        </w:rPr>
        <w:t xml:space="preserve"> to submit proposals.  </w:t>
      </w:r>
      <w:r w:rsidR="002E1043">
        <w:rPr>
          <w:sz w:val="24"/>
        </w:rPr>
        <w:t xml:space="preserve"> </w:t>
      </w:r>
    </w:p>
    <w:p w14:paraId="648E1AA3" w14:textId="77777777" w:rsidR="008E32A5" w:rsidRDefault="008E32A5" w:rsidP="00401588">
      <w:pPr>
        <w:pStyle w:val="BodyText"/>
        <w:rPr>
          <w:sz w:val="24"/>
        </w:rPr>
      </w:pPr>
    </w:p>
    <w:p w14:paraId="3AA0C81D" w14:textId="77777777" w:rsidR="00A04B1F" w:rsidRDefault="008E32A5">
      <w:pPr>
        <w:jc w:val="both"/>
        <w:rPr>
          <w:sz w:val="24"/>
        </w:rPr>
      </w:pPr>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2E1043">
        <w:rPr>
          <w:sz w:val="24"/>
        </w:rPr>
        <w:t>December 3</w:t>
      </w:r>
      <w:r w:rsidR="00AA5F32">
        <w:rPr>
          <w:sz w:val="24"/>
        </w:rPr>
        <w:t xml:space="preserve">, </w:t>
      </w:r>
      <w:r w:rsidR="00F60E98">
        <w:rPr>
          <w:sz w:val="24"/>
        </w:rPr>
        <w:t>20</w:t>
      </w:r>
      <w:r w:rsidR="002E1043">
        <w:rPr>
          <w:sz w:val="24"/>
        </w:rPr>
        <w:t>20</w:t>
      </w:r>
      <w:r w:rsidR="00F60E98">
        <w:rPr>
          <w:sz w:val="24"/>
        </w:rPr>
        <w:t xml:space="preserve"> and</w:t>
      </w:r>
      <w:r w:rsidR="00AA5F32">
        <w:rPr>
          <w:sz w:val="24"/>
        </w:rPr>
        <w:t xml:space="preserve"> </w:t>
      </w:r>
      <w:r w:rsidR="002E1043">
        <w:rPr>
          <w:sz w:val="24"/>
        </w:rPr>
        <w:t>December 10, 2020</w:t>
      </w:r>
      <w:r w:rsidR="00AA5F32">
        <w:rPr>
          <w:sz w:val="24"/>
        </w:rPr>
        <w:t xml:space="preserve"> </w:t>
      </w:r>
      <w:r w:rsidR="00A04B1F">
        <w:rPr>
          <w:sz w:val="24"/>
        </w:rPr>
        <w:t xml:space="preserve">in the </w:t>
      </w:r>
      <w:r w:rsidR="00AA5F32">
        <w:rPr>
          <w:sz w:val="24"/>
        </w:rPr>
        <w:t>Columbus Packet</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Billing should be made to the Lowndes County Board of Supervisors.</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160984"/>
    <w:rsid w:val="00212FE9"/>
    <w:rsid w:val="00274F5E"/>
    <w:rsid w:val="002E1043"/>
    <w:rsid w:val="00396188"/>
    <w:rsid w:val="003C4F37"/>
    <w:rsid w:val="003D7F52"/>
    <w:rsid w:val="00401588"/>
    <w:rsid w:val="00413893"/>
    <w:rsid w:val="004B59F7"/>
    <w:rsid w:val="00514E83"/>
    <w:rsid w:val="00533083"/>
    <w:rsid w:val="005728C6"/>
    <w:rsid w:val="005E3F97"/>
    <w:rsid w:val="005F5668"/>
    <w:rsid w:val="006842D4"/>
    <w:rsid w:val="006924DC"/>
    <w:rsid w:val="00724766"/>
    <w:rsid w:val="0072511A"/>
    <w:rsid w:val="00742FBA"/>
    <w:rsid w:val="00801715"/>
    <w:rsid w:val="008E32A5"/>
    <w:rsid w:val="009019E6"/>
    <w:rsid w:val="0091704D"/>
    <w:rsid w:val="00932737"/>
    <w:rsid w:val="00A04B1F"/>
    <w:rsid w:val="00A40467"/>
    <w:rsid w:val="00A56858"/>
    <w:rsid w:val="00A8425C"/>
    <w:rsid w:val="00A97D54"/>
    <w:rsid w:val="00AA5F32"/>
    <w:rsid w:val="00B07F70"/>
    <w:rsid w:val="00B2613A"/>
    <w:rsid w:val="00B54FFB"/>
    <w:rsid w:val="00C76793"/>
    <w:rsid w:val="00CA12E6"/>
    <w:rsid w:val="00CA5D64"/>
    <w:rsid w:val="00DC3254"/>
    <w:rsid w:val="00E54B0B"/>
    <w:rsid w:val="00E77105"/>
    <w:rsid w:val="00E82C55"/>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052E3"/>
  <w15:docId w15:val="{EFA51E7E-8AF7-4F15-833F-17489CD2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2020-12-03T15:48:00Z</dcterms:created>
  <dcterms:modified xsi:type="dcterms:W3CDTF">2020-12-03T15:48:00Z</dcterms:modified>
</cp:coreProperties>
</file>