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35B1" w14:textId="77777777" w:rsidR="0019239E" w:rsidRPr="00ED36A3" w:rsidRDefault="0019239E" w:rsidP="00FF5FDD">
      <w:pPr>
        <w:tabs>
          <w:tab w:val="center" w:pos="4680"/>
        </w:tabs>
        <w:suppressAutoHyphens/>
        <w:ind w:left="-360" w:right="-108"/>
        <w:jc w:val="both"/>
        <w:rPr>
          <w:rFonts w:ascii="Arial" w:hAnsi="Arial" w:cs="Arial"/>
          <w:b/>
          <w:bCs/>
          <w:smallCaps/>
          <w:spacing w:val="-3"/>
          <w:sz w:val="20"/>
          <w:szCs w:val="20"/>
        </w:rPr>
      </w:pPr>
      <w:r w:rsidRPr="00FF5FDD">
        <w:rPr>
          <w:rFonts w:ascii="Arial" w:hAnsi="Arial"/>
          <w:spacing w:val="-3"/>
          <w:sz w:val="20"/>
          <w:szCs w:val="20"/>
        </w:rPr>
        <w:tab/>
      </w:r>
      <w:r w:rsidRPr="00ED36A3">
        <w:rPr>
          <w:rFonts w:ascii="Arial" w:hAnsi="Arial" w:cs="Arial"/>
          <w:b/>
          <w:bCs/>
          <w:smallCaps/>
          <w:spacing w:val="-3"/>
          <w:sz w:val="20"/>
          <w:szCs w:val="20"/>
        </w:rPr>
        <w:t>Advertisement for Bids</w:t>
      </w:r>
    </w:p>
    <w:p w14:paraId="7CA9BCB6" w14:textId="77777777" w:rsidR="00FF5FDD" w:rsidRPr="00ED36A3" w:rsidRDefault="00FF5FDD" w:rsidP="00FF5FDD">
      <w:pPr>
        <w:tabs>
          <w:tab w:val="center" w:pos="4680"/>
        </w:tabs>
        <w:suppressAutoHyphens/>
        <w:ind w:left="-360" w:right="-108"/>
        <w:jc w:val="both"/>
        <w:rPr>
          <w:rFonts w:ascii="Arial" w:hAnsi="Arial" w:cs="Arial"/>
          <w:b/>
          <w:bCs/>
          <w:spacing w:val="-3"/>
          <w:sz w:val="20"/>
          <w:szCs w:val="20"/>
        </w:rPr>
      </w:pPr>
    </w:p>
    <w:p w14:paraId="16B98429" w14:textId="77777777" w:rsidR="0019239E" w:rsidRPr="00ED36A3" w:rsidRDefault="0019239E" w:rsidP="00FF5FDD">
      <w:pPr>
        <w:tabs>
          <w:tab w:val="center" w:pos="4680"/>
        </w:tabs>
        <w:suppressAutoHyphens/>
        <w:ind w:left="-360" w:right="-108"/>
        <w:jc w:val="both"/>
        <w:rPr>
          <w:rFonts w:ascii="Arial" w:hAnsi="Arial" w:cs="Arial"/>
          <w:b/>
          <w:bCs/>
          <w:smallCaps/>
          <w:spacing w:val="-3"/>
          <w:sz w:val="20"/>
          <w:szCs w:val="20"/>
        </w:rPr>
      </w:pPr>
      <w:r w:rsidRPr="00ED36A3">
        <w:rPr>
          <w:rFonts w:ascii="Arial" w:hAnsi="Arial" w:cs="Arial"/>
          <w:b/>
          <w:bCs/>
          <w:spacing w:val="-3"/>
          <w:sz w:val="20"/>
          <w:szCs w:val="20"/>
        </w:rPr>
        <w:tab/>
      </w:r>
      <w:r w:rsidR="00340121" w:rsidRPr="00ED36A3">
        <w:rPr>
          <w:rFonts w:ascii="Arial" w:hAnsi="Arial" w:cs="Arial"/>
          <w:b/>
          <w:bCs/>
          <w:spacing w:val="-3"/>
          <w:sz w:val="20"/>
          <w:szCs w:val="20"/>
        </w:rPr>
        <w:t>George M. Bryan Field, Starkville,</w:t>
      </w:r>
      <w:r w:rsidR="00B949A5" w:rsidRPr="00ED36A3">
        <w:rPr>
          <w:rFonts w:ascii="Arial" w:hAnsi="Arial" w:cs="Arial"/>
          <w:b/>
          <w:bCs/>
          <w:smallCaps/>
          <w:spacing w:val="-3"/>
          <w:sz w:val="20"/>
          <w:szCs w:val="20"/>
        </w:rPr>
        <w:t xml:space="preserve"> Mississippi</w:t>
      </w:r>
    </w:p>
    <w:p w14:paraId="660FDE0D" w14:textId="77777777" w:rsidR="0019239E" w:rsidRPr="00FF5FDD" w:rsidRDefault="0019239E" w:rsidP="00FF5FDD">
      <w:pPr>
        <w:tabs>
          <w:tab w:val="left" w:pos="-720"/>
        </w:tabs>
        <w:suppressAutoHyphens/>
        <w:ind w:left="-360" w:right="-108"/>
        <w:jc w:val="both"/>
        <w:rPr>
          <w:rFonts w:ascii="Arial" w:hAnsi="Arial" w:cs="Arial"/>
          <w:b/>
          <w:bCs/>
          <w:smallCaps/>
          <w:spacing w:val="-3"/>
          <w:sz w:val="20"/>
          <w:szCs w:val="20"/>
        </w:rPr>
      </w:pPr>
    </w:p>
    <w:p w14:paraId="09C68BAB" w14:textId="5DA9BC1C" w:rsidR="0019239E" w:rsidRPr="00FF5FDD" w:rsidRDefault="0019239E"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 xml:space="preserve">Notice is hereby given that </w:t>
      </w:r>
      <w:r w:rsidR="00340121" w:rsidRPr="00FF5FDD">
        <w:rPr>
          <w:rFonts w:ascii="Arial" w:hAnsi="Arial" w:cs="Arial"/>
          <w:spacing w:val="-3"/>
          <w:sz w:val="20"/>
          <w:szCs w:val="20"/>
        </w:rPr>
        <w:t>the City of Starkville</w:t>
      </w:r>
      <w:r w:rsidRPr="00FF5FDD">
        <w:rPr>
          <w:rFonts w:ascii="Arial" w:hAnsi="Arial" w:cs="Arial"/>
          <w:spacing w:val="-3"/>
          <w:sz w:val="20"/>
          <w:szCs w:val="20"/>
        </w:rPr>
        <w:t xml:space="preserve">, Mississippi, will receive sealed bids for </w:t>
      </w:r>
      <w:r w:rsidR="00FB227A">
        <w:rPr>
          <w:rFonts w:ascii="Arial" w:hAnsi="Arial" w:cs="Arial"/>
          <w:spacing w:val="-3"/>
          <w:sz w:val="20"/>
          <w:szCs w:val="20"/>
        </w:rPr>
        <w:t>improvements to George M. Bryan Field.</w:t>
      </w:r>
      <w:r w:rsidRPr="00FF5FDD">
        <w:rPr>
          <w:rFonts w:ascii="Arial" w:hAnsi="Arial" w:cs="Arial"/>
          <w:spacing w:val="-3"/>
          <w:sz w:val="20"/>
          <w:szCs w:val="20"/>
        </w:rPr>
        <w:t xml:space="preserve">  Bids will be received </w:t>
      </w:r>
      <w:r w:rsidR="00C31214" w:rsidRPr="00FF5FDD">
        <w:rPr>
          <w:rFonts w:ascii="Arial" w:hAnsi="Arial"/>
          <w:sz w:val="20"/>
          <w:szCs w:val="20"/>
        </w:rPr>
        <w:t xml:space="preserve">at the </w:t>
      </w:r>
      <w:r w:rsidR="00244B58">
        <w:rPr>
          <w:rFonts w:ascii="Arial" w:hAnsi="Arial"/>
          <w:sz w:val="20"/>
          <w:szCs w:val="20"/>
        </w:rPr>
        <w:t>STARKVILLE CITY HALL</w:t>
      </w:r>
      <w:r w:rsidR="00C31214" w:rsidRPr="00FF5FDD">
        <w:rPr>
          <w:rFonts w:ascii="Arial" w:hAnsi="Arial"/>
          <w:noProof/>
          <w:sz w:val="20"/>
          <w:szCs w:val="20"/>
        </w:rPr>
        <w:t>, 1</w:t>
      </w:r>
      <w:r w:rsidR="00171380">
        <w:rPr>
          <w:rFonts w:ascii="Arial" w:hAnsi="Arial"/>
          <w:noProof/>
          <w:sz w:val="20"/>
          <w:szCs w:val="20"/>
        </w:rPr>
        <w:t>1</w:t>
      </w:r>
      <w:r w:rsidR="00244B58">
        <w:rPr>
          <w:rFonts w:ascii="Arial" w:hAnsi="Arial"/>
          <w:noProof/>
          <w:sz w:val="20"/>
          <w:szCs w:val="20"/>
        </w:rPr>
        <w:t>0</w:t>
      </w:r>
      <w:r w:rsidR="00C31214" w:rsidRPr="00FF5FDD">
        <w:rPr>
          <w:rFonts w:ascii="Arial" w:hAnsi="Arial"/>
          <w:noProof/>
          <w:sz w:val="20"/>
          <w:szCs w:val="20"/>
        </w:rPr>
        <w:t xml:space="preserve"> </w:t>
      </w:r>
      <w:r w:rsidR="00171380">
        <w:rPr>
          <w:rFonts w:ascii="Arial" w:hAnsi="Arial"/>
          <w:noProof/>
          <w:sz w:val="20"/>
          <w:szCs w:val="20"/>
        </w:rPr>
        <w:t xml:space="preserve">WEST MAIN </w:t>
      </w:r>
      <w:r w:rsidR="00244B58">
        <w:rPr>
          <w:rFonts w:ascii="Arial" w:hAnsi="Arial"/>
          <w:noProof/>
          <w:sz w:val="20"/>
          <w:szCs w:val="20"/>
        </w:rPr>
        <w:t xml:space="preserve">STREET </w:t>
      </w:r>
      <w:r w:rsidR="00C31214" w:rsidRPr="00FF5FDD">
        <w:rPr>
          <w:rFonts w:ascii="Arial" w:hAnsi="Arial"/>
          <w:sz w:val="20"/>
          <w:szCs w:val="20"/>
        </w:rPr>
        <w:t>until</w:t>
      </w:r>
      <w:r w:rsidR="00BB1BDA" w:rsidRPr="00FF5FDD">
        <w:rPr>
          <w:rFonts w:ascii="Arial" w:hAnsi="Arial"/>
          <w:sz w:val="20"/>
          <w:szCs w:val="20"/>
        </w:rPr>
        <w:t xml:space="preserve"> </w:t>
      </w:r>
      <w:r w:rsidR="00FB227A">
        <w:rPr>
          <w:rFonts w:ascii="Arial" w:hAnsi="Arial"/>
          <w:b/>
          <w:sz w:val="20"/>
          <w:szCs w:val="20"/>
          <w:u w:val="single"/>
        </w:rPr>
        <w:t>2</w:t>
      </w:r>
      <w:r w:rsidR="00BE13FA">
        <w:rPr>
          <w:rFonts w:ascii="Arial" w:hAnsi="Arial"/>
          <w:b/>
          <w:sz w:val="20"/>
          <w:szCs w:val="20"/>
          <w:u w:val="single"/>
        </w:rPr>
        <w:t>:0</w:t>
      </w:r>
      <w:r w:rsidR="00BB1BDA" w:rsidRPr="00854860">
        <w:rPr>
          <w:rFonts w:ascii="Arial" w:hAnsi="Arial"/>
          <w:b/>
          <w:sz w:val="20"/>
          <w:szCs w:val="20"/>
          <w:u w:val="single"/>
        </w:rPr>
        <w:t xml:space="preserve">0 </w:t>
      </w:r>
      <w:r w:rsidR="00C31214" w:rsidRPr="00854860">
        <w:rPr>
          <w:rFonts w:ascii="Arial" w:hAnsi="Arial"/>
          <w:b/>
          <w:noProof/>
          <w:sz w:val="20"/>
          <w:szCs w:val="20"/>
          <w:u w:val="single"/>
        </w:rPr>
        <w:t>P.M.</w:t>
      </w:r>
      <w:r w:rsidR="00C31214" w:rsidRPr="00854860">
        <w:rPr>
          <w:rFonts w:ascii="Arial" w:hAnsi="Arial"/>
          <w:b/>
          <w:sz w:val="20"/>
          <w:szCs w:val="20"/>
        </w:rPr>
        <w:t>, local time,</w:t>
      </w:r>
      <w:r w:rsidR="00854860" w:rsidRPr="00854860">
        <w:rPr>
          <w:rFonts w:ascii="Arial" w:hAnsi="Arial"/>
          <w:b/>
          <w:sz w:val="20"/>
          <w:szCs w:val="20"/>
        </w:rPr>
        <w:t xml:space="preserve"> </w:t>
      </w:r>
      <w:r w:rsidR="00FB227A">
        <w:rPr>
          <w:rFonts w:ascii="Arial" w:hAnsi="Arial"/>
          <w:b/>
          <w:sz w:val="20"/>
          <w:szCs w:val="20"/>
        </w:rPr>
        <w:t xml:space="preserve">April </w:t>
      </w:r>
      <w:r w:rsidR="00F901CF">
        <w:rPr>
          <w:rFonts w:ascii="Arial" w:hAnsi="Arial"/>
          <w:b/>
          <w:sz w:val="20"/>
          <w:szCs w:val="20"/>
        </w:rPr>
        <w:t>9</w:t>
      </w:r>
      <w:r w:rsidR="00FB227A">
        <w:rPr>
          <w:rFonts w:ascii="Arial" w:hAnsi="Arial"/>
          <w:b/>
          <w:sz w:val="20"/>
          <w:szCs w:val="20"/>
        </w:rPr>
        <w:t>, 2024</w:t>
      </w:r>
      <w:r w:rsidR="00C31214" w:rsidRPr="00FF5FDD">
        <w:rPr>
          <w:rFonts w:ascii="Arial" w:hAnsi="Arial"/>
          <w:noProof/>
          <w:sz w:val="20"/>
          <w:szCs w:val="20"/>
        </w:rPr>
        <w:t>.</w:t>
      </w:r>
      <w:r w:rsidR="00C31214" w:rsidRPr="00FF5FDD">
        <w:rPr>
          <w:rFonts w:ascii="Arial" w:hAnsi="Arial"/>
          <w:sz w:val="20"/>
          <w:szCs w:val="20"/>
        </w:rPr>
        <w:t xml:space="preserve">  BIDS will then be publicly opened and read aloud.  Bids received after this time will not be accepted and will be returned unopened</w:t>
      </w:r>
      <w:r w:rsidRPr="00FF5FDD">
        <w:rPr>
          <w:rFonts w:ascii="Arial" w:hAnsi="Arial" w:cs="Arial"/>
          <w:spacing w:val="-3"/>
          <w:sz w:val="20"/>
          <w:szCs w:val="20"/>
        </w:rPr>
        <w:t>.</w:t>
      </w:r>
    </w:p>
    <w:p w14:paraId="20E8C4AA" w14:textId="77777777" w:rsidR="0019239E" w:rsidRPr="00FF5FDD" w:rsidRDefault="0019239E" w:rsidP="00FF5FDD">
      <w:pPr>
        <w:tabs>
          <w:tab w:val="left" w:pos="-720"/>
        </w:tabs>
        <w:suppressAutoHyphens/>
        <w:ind w:left="-360" w:right="-108"/>
        <w:jc w:val="both"/>
        <w:rPr>
          <w:rFonts w:ascii="Arial" w:hAnsi="Arial" w:cs="Arial"/>
          <w:spacing w:val="-3"/>
          <w:sz w:val="20"/>
          <w:szCs w:val="20"/>
        </w:rPr>
      </w:pPr>
    </w:p>
    <w:p w14:paraId="1CCD6150" w14:textId="5A7909AA" w:rsidR="00AF0E27" w:rsidRPr="00FF5FDD" w:rsidRDefault="0019239E"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r>
      <w:r w:rsidR="00BB1BDA" w:rsidRPr="00FF5FDD">
        <w:rPr>
          <w:rFonts w:ascii="Arial" w:hAnsi="Arial" w:cs="Arial"/>
          <w:spacing w:val="-3"/>
          <w:sz w:val="20"/>
          <w:szCs w:val="20"/>
        </w:rPr>
        <w:t>T</w:t>
      </w:r>
      <w:r w:rsidR="00824A39" w:rsidRPr="00FF5FDD">
        <w:rPr>
          <w:rFonts w:ascii="Arial" w:hAnsi="Arial" w:cs="Arial"/>
          <w:spacing w:val="-3"/>
          <w:sz w:val="20"/>
          <w:szCs w:val="20"/>
        </w:rPr>
        <w:t xml:space="preserve">he project </w:t>
      </w:r>
      <w:r w:rsidR="00EE1BC0" w:rsidRPr="00FF5FDD">
        <w:rPr>
          <w:rFonts w:ascii="Arial" w:hAnsi="Arial" w:cs="Arial"/>
          <w:spacing w:val="-3"/>
          <w:sz w:val="20"/>
          <w:szCs w:val="20"/>
        </w:rPr>
        <w:t xml:space="preserve">shall </w:t>
      </w:r>
      <w:r w:rsidR="003A26BD">
        <w:rPr>
          <w:rFonts w:ascii="Arial" w:hAnsi="Arial" w:cs="Arial"/>
          <w:spacing w:val="-3"/>
          <w:sz w:val="20"/>
          <w:szCs w:val="20"/>
        </w:rPr>
        <w:t xml:space="preserve">generally </w:t>
      </w:r>
      <w:r w:rsidR="00EE1BC0" w:rsidRPr="00FF5FDD">
        <w:rPr>
          <w:rFonts w:ascii="Arial" w:hAnsi="Arial" w:cs="Arial"/>
          <w:spacing w:val="-3"/>
          <w:sz w:val="20"/>
          <w:szCs w:val="20"/>
        </w:rPr>
        <w:t xml:space="preserve">consist of </w:t>
      </w:r>
      <w:r w:rsidR="00FB227A">
        <w:rPr>
          <w:rFonts w:ascii="Arial" w:hAnsi="Arial" w:cs="Arial"/>
          <w:spacing w:val="-3"/>
          <w:sz w:val="20"/>
          <w:szCs w:val="20"/>
        </w:rPr>
        <w:t>CLEARING, GRUBBING, EXCAVATION, EMBANKMENT, SEEDING, MULCHING AND RELATED IMPROVEMENTS.</w:t>
      </w:r>
    </w:p>
    <w:p w14:paraId="0E1AEC58" w14:textId="77777777" w:rsidR="00AF0E27" w:rsidRPr="00FF5FDD" w:rsidRDefault="00AF0E27" w:rsidP="00FF5FDD">
      <w:pPr>
        <w:tabs>
          <w:tab w:val="left" w:pos="-720"/>
        </w:tabs>
        <w:suppressAutoHyphens/>
        <w:ind w:left="-360" w:right="-108"/>
        <w:jc w:val="both"/>
        <w:rPr>
          <w:rFonts w:ascii="Arial" w:hAnsi="Arial" w:cs="Arial"/>
          <w:spacing w:val="-3"/>
          <w:sz w:val="20"/>
          <w:szCs w:val="20"/>
        </w:rPr>
      </w:pPr>
    </w:p>
    <w:p w14:paraId="39E99AE0" w14:textId="77777777" w:rsidR="0019239E" w:rsidRPr="00FF5FDD" w:rsidRDefault="0019239E"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Instructions to bidders, bid forms, plans and specifications, and contract documents may be examined at the following location:</w:t>
      </w:r>
    </w:p>
    <w:p w14:paraId="51E751F9" w14:textId="77777777" w:rsidR="0019239E" w:rsidRPr="00FF5FDD" w:rsidRDefault="0019239E" w:rsidP="00FF5FDD">
      <w:pPr>
        <w:tabs>
          <w:tab w:val="left" w:pos="1440"/>
        </w:tabs>
        <w:suppressAutoHyphens/>
        <w:ind w:left="-360" w:right="-108"/>
        <w:jc w:val="both"/>
        <w:rPr>
          <w:rFonts w:ascii="Arial" w:hAnsi="Arial" w:cs="Arial"/>
          <w:spacing w:val="-3"/>
          <w:sz w:val="20"/>
          <w:szCs w:val="20"/>
        </w:rPr>
      </w:pPr>
    </w:p>
    <w:p w14:paraId="3240AC0D" w14:textId="46A58F2C" w:rsidR="0019239E" w:rsidRDefault="0019239E" w:rsidP="00FF5FDD">
      <w:pPr>
        <w:tabs>
          <w:tab w:val="left" w:pos="720"/>
          <w:tab w:val="left" w:pos="1440"/>
        </w:tabs>
        <w:suppressAutoHyphens/>
        <w:ind w:left="-360" w:right="-108"/>
        <w:jc w:val="both"/>
        <w:rPr>
          <w:rFonts w:ascii="Arial" w:hAnsi="Arial" w:cs="Arial"/>
          <w:spacing w:val="-3"/>
          <w:sz w:val="20"/>
          <w:szCs w:val="20"/>
        </w:rPr>
      </w:pPr>
      <w:r w:rsidRPr="00FF5FDD">
        <w:rPr>
          <w:rFonts w:ascii="Arial" w:hAnsi="Arial" w:cs="Arial"/>
          <w:spacing w:val="-3"/>
          <w:sz w:val="20"/>
          <w:szCs w:val="20"/>
        </w:rPr>
        <w:tab/>
        <w:t>Clearwater Consultants, Inc.</w:t>
      </w:r>
      <w:r w:rsidR="00BB1BDA" w:rsidRPr="00FF5FDD">
        <w:rPr>
          <w:rFonts w:ascii="Arial" w:hAnsi="Arial" w:cs="Arial"/>
          <w:spacing w:val="-3"/>
          <w:sz w:val="20"/>
          <w:szCs w:val="20"/>
        </w:rPr>
        <w:tab/>
      </w:r>
      <w:r w:rsidR="00FF5FDD">
        <w:rPr>
          <w:rFonts w:ascii="Arial" w:hAnsi="Arial" w:cs="Arial"/>
          <w:spacing w:val="-3"/>
          <w:sz w:val="20"/>
          <w:szCs w:val="20"/>
        </w:rPr>
        <w:tab/>
      </w:r>
      <w:r w:rsidR="00FF5FDD">
        <w:rPr>
          <w:rFonts w:ascii="Arial" w:hAnsi="Arial" w:cs="Arial"/>
          <w:spacing w:val="-3"/>
          <w:sz w:val="20"/>
          <w:szCs w:val="20"/>
        </w:rPr>
        <w:tab/>
      </w:r>
      <w:r w:rsidR="00154786">
        <w:rPr>
          <w:rFonts w:ascii="Arial" w:hAnsi="Arial" w:cs="Arial"/>
          <w:spacing w:val="-3"/>
          <w:sz w:val="20"/>
          <w:szCs w:val="20"/>
        </w:rPr>
        <w:t>Starkville City Hall</w:t>
      </w:r>
    </w:p>
    <w:p w14:paraId="4D4E97FC" w14:textId="739316BD" w:rsidR="00154786" w:rsidRPr="00154786" w:rsidRDefault="00154786" w:rsidP="00154786">
      <w:pPr>
        <w:tabs>
          <w:tab w:val="left" w:pos="720"/>
          <w:tab w:val="left" w:pos="1440"/>
        </w:tabs>
        <w:suppressAutoHyphens/>
        <w:ind w:left="-360" w:right="-108"/>
        <w:jc w:val="both"/>
        <w:rPr>
          <w:rFonts w:ascii="Arial" w:hAnsi="Arial" w:cs="Arial"/>
          <w:spacing w:val="-3"/>
          <w:sz w:val="20"/>
          <w:szCs w:val="20"/>
        </w:rPr>
      </w:pPr>
      <w:r>
        <w:rPr>
          <w:rFonts w:ascii="Arial" w:hAnsi="Arial" w:cs="Arial"/>
          <w:spacing w:val="-3"/>
          <w:sz w:val="20"/>
          <w:szCs w:val="20"/>
        </w:rPr>
        <w:tab/>
        <w:t>316 University Drive</w:t>
      </w:r>
      <w:r>
        <w:rPr>
          <w:rFonts w:ascii="Arial" w:hAnsi="Arial" w:cs="Arial"/>
          <w:spacing w:val="-3"/>
          <w:sz w:val="20"/>
          <w:szCs w:val="20"/>
        </w:rPr>
        <w:tab/>
      </w:r>
      <w:r>
        <w:rPr>
          <w:rFonts w:ascii="Arial" w:hAnsi="Arial" w:cs="Arial"/>
          <w:spacing w:val="-3"/>
          <w:sz w:val="20"/>
          <w:szCs w:val="20"/>
        </w:rPr>
        <w:tab/>
      </w:r>
      <w:r w:rsidR="00B07C1A">
        <w:rPr>
          <w:rFonts w:ascii="Arial" w:hAnsi="Arial" w:cs="Arial"/>
          <w:spacing w:val="-3"/>
          <w:sz w:val="20"/>
          <w:szCs w:val="20"/>
        </w:rPr>
        <w:t>or</w:t>
      </w:r>
      <w:r>
        <w:rPr>
          <w:rFonts w:ascii="Arial" w:hAnsi="Arial" w:cs="Arial"/>
          <w:spacing w:val="-3"/>
          <w:sz w:val="20"/>
          <w:szCs w:val="20"/>
        </w:rPr>
        <w:tab/>
      </w:r>
      <w:r>
        <w:rPr>
          <w:rFonts w:ascii="Arial" w:hAnsi="Arial" w:cs="Arial"/>
          <w:spacing w:val="-3"/>
          <w:sz w:val="20"/>
          <w:szCs w:val="20"/>
        </w:rPr>
        <w:tab/>
      </w:r>
      <w:r w:rsidRPr="00154786">
        <w:rPr>
          <w:rFonts w:ascii="Arial" w:hAnsi="Arial" w:cs="Arial"/>
          <w:spacing w:val="-3"/>
          <w:sz w:val="20"/>
          <w:szCs w:val="20"/>
        </w:rPr>
        <w:t xml:space="preserve">110 West Main Street </w:t>
      </w:r>
    </w:p>
    <w:p w14:paraId="37CF219C" w14:textId="490957B5" w:rsidR="00154786" w:rsidRPr="00FF5FDD" w:rsidRDefault="00154786" w:rsidP="00154786">
      <w:pPr>
        <w:tabs>
          <w:tab w:val="left" w:pos="720"/>
          <w:tab w:val="left" w:pos="1440"/>
        </w:tabs>
        <w:suppressAutoHyphens/>
        <w:ind w:left="-360" w:right="-108"/>
        <w:jc w:val="both"/>
        <w:rPr>
          <w:rFonts w:ascii="Arial" w:hAnsi="Arial" w:cs="Arial"/>
          <w:spacing w:val="-3"/>
          <w:sz w:val="20"/>
          <w:szCs w:val="20"/>
        </w:rPr>
      </w:pPr>
      <w:r>
        <w:rPr>
          <w:rFonts w:ascii="Arial" w:hAnsi="Arial" w:cs="Arial"/>
          <w:spacing w:val="-3"/>
          <w:sz w:val="20"/>
          <w:szCs w:val="20"/>
        </w:rPr>
        <w:tab/>
      </w:r>
      <w:r w:rsidR="00B07C1A" w:rsidRPr="00FF5FDD">
        <w:rPr>
          <w:rFonts w:ascii="Arial" w:hAnsi="Arial" w:cs="Arial"/>
          <w:spacing w:val="-3"/>
          <w:sz w:val="20"/>
          <w:szCs w:val="20"/>
        </w:rPr>
        <w:t>Starkville, Mississippi 39759</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Pr="00154786">
        <w:rPr>
          <w:rFonts w:ascii="Arial" w:hAnsi="Arial" w:cs="Arial"/>
          <w:spacing w:val="-3"/>
          <w:sz w:val="20"/>
          <w:szCs w:val="20"/>
        </w:rPr>
        <w:t>Starkville, Mississippi 39759-2823</w:t>
      </w:r>
    </w:p>
    <w:p w14:paraId="76154C74" w14:textId="37B0D090" w:rsidR="0019239E" w:rsidRPr="00FF5FDD" w:rsidRDefault="0019239E" w:rsidP="00FF5FDD">
      <w:pPr>
        <w:tabs>
          <w:tab w:val="left" w:pos="720"/>
          <w:tab w:val="left" w:pos="1440"/>
        </w:tabs>
        <w:suppressAutoHyphens/>
        <w:ind w:left="-360" w:right="-108"/>
        <w:jc w:val="both"/>
        <w:rPr>
          <w:rFonts w:ascii="Arial" w:hAnsi="Arial" w:cs="Arial"/>
          <w:spacing w:val="-3"/>
          <w:sz w:val="20"/>
          <w:szCs w:val="20"/>
        </w:rPr>
      </w:pPr>
      <w:r w:rsidRPr="00FF5FDD">
        <w:rPr>
          <w:rFonts w:ascii="Arial" w:hAnsi="Arial" w:cs="Arial"/>
          <w:spacing w:val="-3"/>
          <w:sz w:val="20"/>
          <w:szCs w:val="20"/>
        </w:rPr>
        <w:tab/>
      </w:r>
      <w:r w:rsidR="00B07C1A" w:rsidRPr="00FF5FDD">
        <w:rPr>
          <w:rFonts w:ascii="Arial" w:hAnsi="Arial" w:cs="Arial"/>
          <w:spacing w:val="-3"/>
          <w:sz w:val="20"/>
          <w:szCs w:val="20"/>
        </w:rPr>
        <w:t>(662) 323-8000</w:t>
      </w:r>
      <w:r w:rsidR="00B07C1A" w:rsidRPr="00FF5FDD">
        <w:rPr>
          <w:rFonts w:ascii="Arial" w:hAnsi="Arial" w:cs="Arial"/>
          <w:spacing w:val="-3"/>
          <w:sz w:val="20"/>
          <w:szCs w:val="20"/>
        </w:rPr>
        <w:tab/>
      </w:r>
      <w:r w:rsidR="00815952">
        <w:rPr>
          <w:rFonts w:ascii="Arial" w:hAnsi="Arial" w:cs="Arial"/>
          <w:spacing w:val="-3"/>
          <w:sz w:val="20"/>
          <w:szCs w:val="20"/>
        </w:rPr>
        <w:tab/>
      </w:r>
      <w:r w:rsidR="00FF5FDD">
        <w:rPr>
          <w:rFonts w:ascii="Arial" w:hAnsi="Arial" w:cs="Arial"/>
          <w:spacing w:val="-3"/>
          <w:sz w:val="20"/>
          <w:szCs w:val="20"/>
        </w:rPr>
        <w:tab/>
      </w:r>
      <w:r w:rsidR="003A26BD">
        <w:rPr>
          <w:rFonts w:ascii="Arial" w:hAnsi="Arial" w:cs="Arial"/>
          <w:spacing w:val="-3"/>
          <w:sz w:val="20"/>
          <w:szCs w:val="20"/>
        </w:rPr>
        <w:t xml:space="preserve">     </w:t>
      </w:r>
      <w:r w:rsidR="00FF5FDD">
        <w:rPr>
          <w:rFonts w:ascii="Arial" w:hAnsi="Arial" w:cs="Arial"/>
          <w:spacing w:val="-3"/>
          <w:sz w:val="20"/>
          <w:szCs w:val="20"/>
        </w:rPr>
        <w:tab/>
      </w:r>
      <w:r w:rsidR="00FF5FDD">
        <w:rPr>
          <w:rFonts w:ascii="Arial" w:hAnsi="Arial" w:cs="Arial"/>
          <w:spacing w:val="-3"/>
          <w:sz w:val="20"/>
          <w:szCs w:val="20"/>
        </w:rPr>
        <w:tab/>
      </w:r>
      <w:r w:rsidR="00A65275" w:rsidRPr="00A65275">
        <w:rPr>
          <w:rFonts w:ascii="Arial" w:hAnsi="Arial" w:cs="Arial"/>
          <w:spacing w:val="-3"/>
          <w:sz w:val="20"/>
          <w:szCs w:val="20"/>
        </w:rPr>
        <w:t>(662) 323-2525</w:t>
      </w:r>
      <w:r w:rsidR="00154786">
        <w:rPr>
          <w:rFonts w:ascii="Arial" w:hAnsi="Arial" w:cs="Arial"/>
          <w:spacing w:val="-3"/>
          <w:sz w:val="20"/>
          <w:szCs w:val="20"/>
        </w:rPr>
        <w:tab/>
      </w:r>
    </w:p>
    <w:p w14:paraId="2A230743" w14:textId="17761755" w:rsidR="0019239E" w:rsidRPr="00FF5FDD" w:rsidRDefault="0019239E" w:rsidP="00FF5FDD">
      <w:pPr>
        <w:tabs>
          <w:tab w:val="left" w:pos="720"/>
          <w:tab w:val="left" w:pos="1440"/>
        </w:tabs>
        <w:suppressAutoHyphens/>
        <w:ind w:left="-360" w:right="-108"/>
        <w:jc w:val="both"/>
        <w:rPr>
          <w:rFonts w:ascii="Arial" w:hAnsi="Arial" w:cs="Arial"/>
          <w:spacing w:val="-3"/>
          <w:sz w:val="20"/>
          <w:szCs w:val="20"/>
        </w:rPr>
      </w:pPr>
      <w:r w:rsidRPr="00FF5FDD">
        <w:rPr>
          <w:rFonts w:ascii="Arial" w:hAnsi="Arial" w:cs="Arial"/>
          <w:spacing w:val="-3"/>
          <w:sz w:val="20"/>
          <w:szCs w:val="20"/>
        </w:rPr>
        <w:tab/>
      </w:r>
      <w:r w:rsidR="00BB1BDA" w:rsidRPr="00FF5FDD">
        <w:rPr>
          <w:rFonts w:ascii="Arial" w:hAnsi="Arial" w:cs="Arial"/>
          <w:spacing w:val="-3"/>
          <w:sz w:val="20"/>
          <w:szCs w:val="20"/>
        </w:rPr>
        <w:tab/>
      </w:r>
      <w:r w:rsidR="00BB1BDA" w:rsidRPr="00FF5FDD">
        <w:rPr>
          <w:rFonts w:ascii="Arial" w:hAnsi="Arial" w:cs="Arial"/>
          <w:spacing w:val="-3"/>
          <w:sz w:val="20"/>
          <w:szCs w:val="20"/>
        </w:rPr>
        <w:tab/>
      </w:r>
      <w:r w:rsidR="00FF5FDD">
        <w:rPr>
          <w:rFonts w:ascii="Arial" w:hAnsi="Arial" w:cs="Arial"/>
          <w:spacing w:val="-3"/>
          <w:sz w:val="20"/>
          <w:szCs w:val="20"/>
        </w:rPr>
        <w:tab/>
      </w:r>
    </w:p>
    <w:p w14:paraId="7F7E30B2" w14:textId="77777777" w:rsidR="0019239E" w:rsidRDefault="0019239E" w:rsidP="00FF5FDD">
      <w:pPr>
        <w:tabs>
          <w:tab w:val="left" w:pos="1440"/>
        </w:tabs>
        <w:suppressAutoHyphens/>
        <w:ind w:left="-360" w:right="-108"/>
        <w:jc w:val="both"/>
        <w:rPr>
          <w:rFonts w:ascii="Arial" w:hAnsi="Arial" w:cs="Arial"/>
          <w:spacing w:val="-3"/>
          <w:sz w:val="20"/>
          <w:szCs w:val="20"/>
        </w:rPr>
      </w:pPr>
      <w:bookmarkStart w:id="0" w:name="_Hlk160547714"/>
    </w:p>
    <w:p w14:paraId="384609B9" w14:textId="77777777" w:rsidR="00154786" w:rsidRDefault="00154786" w:rsidP="00154786">
      <w:pPr>
        <w:tabs>
          <w:tab w:val="left" w:pos="360"/>
        </w:tabs>
        <w:ind w:left="-360" w:firstLine="360"/>
        <w:rPr>
          <w:rFonts w:ascii="Times New Roman" w:hAnsi="Times New Roman"/>
        </w:rPr>
      </w:pPr>
      <w:r w:rsidRPr="00FF5FDD">
        <w:rPr>
          <w:rFonts w:ascii="Arial" w:hAnsi="Arial"/>
          <w:sz w:val="20"/>
          <w:szCs w:val="20"/>
        </w:rPr>
        <w:t xml:space="preserve">The Bid Schedule may be examined </w:t>
      </w:r>
      <w:r>
        <w:rPr>
          <w:rFonts w:ascii="Arial" w:hAnsi="Arial"/>
          <w:sz w:val="20"/>
          <w:szCs w:val="20"/>
        </w:rPr>
        <w:t xml:space="preserve">on-line </w:t>
      </w:r>
      <w:r w:rsidRPr="00FF5FDD">
        <w:rPr>
          <w:rFonts w:ascii="Arial" w:hAnsi="Arial"/>
          <w:sz w:val="20"/>
          <w:szCs w:val="20"/>
        </w:rPr>
        <w:t>at the Mississippi Contract Procurement Center</w:t>
      </w:r>
      <w:r>
        <w:rPr>
          <w:rFonts w:ascii="Arial" w:hAnsi="Arial"/>
          <w:sz w:val="20"/>
          <w:szCs w:val="20"/>
        </w:rPr>
        <w:t xml:space="preserve">, </w:t>
      </w:r>
      <w:r w:rsidRPr="00FF5FDD">
        <w:rPr>
          <w:rFonts w:ascii="Arial" w:hAnsi="Arial"/>
          <w:sz w:val="20"/>
          <w:szCs w:val="20"/>
        </w:rPr>
        <w:t>Mississippi Development Authority,</w:t>
      </w:r>
      <w:r w:rsidRPr="002C2C00">
        <w:t xml:space="preserve"> </w:t>
      </w:r>
      <w:hyperlink r:id="rId6" w:history="1">
        <w:r w:rsidRPr="007F10B9">
          <w:rPr>
            <w:rStyle w:val="Hyperlink"/>
            <w:rFonts w:ascii="Arial" w:hAnsi="Arial"/>
            <w:sz w:val="20"/>
          </w:rPr>
          <w:t>https://www.mscpc.com/bid-opportunities/</w:t>
        </w:r>
      </w:hyperlink>
    </w:p>
    <w:bookmarkEnd w:id="0"/>
    <w:p w14:paraId="49858478" w14:textId="77777777" w:rsidR="00154786" w:rsidRPr="00FF5FDD" w:rsidRDefault="00154786" w:rsidP="00FF5FDD">
      <w:pPr>
        <w:tabs>
          <w:tab w:val="left" w:pos="1440"/>
        </w:tabs>
        <w:suppressAutoHyphens/>
        <w:ind w:left="-360" w:right="-108"/>
        <w:jc w:val="both"/>
        <w:rPr>
          <w:rFonts w:ascii="Arial" w:hAnsi="Arial" w:cs="Arial"/>
          <w:spacing w:val="-3"/>
          <w:sz w:val="20"/>
          <w:szCs w:val="20"/>
        </w:rPr>
      </w:pPr>
    </w:p>
    <w:p w14:paraId="271F0F3B" w14:textId="77777777" w:rsidR="0019239E" w:rsidRPr="00FF5FDD" w:rsidRDefault="0019239E" w:rsidP="00FF5FDD">
      <w:pPr>
        <w:tabs>
          <w:tab w:val="left" w:pos="-720"/>
        </w:tabs>
        <w:suppressAutoHyphens/>
        <w:ind w:left="-360" w:right="-115"/>
        <w:jc w:val="both"/>
        <w:rPr>
          <w:rFonts w:ascii="Arial" w:hAnsi="Arial" w:cs="Arial"/>
          <w:spacing w:val="-3"/>
          <w:sz w:val="20"/>
          <w:szCs w:val="20"/>
        </w:rPr>
      </w:pPr>
      <w:r w:rsidRPr="00FF5FDD">
        <w:rPr>
          <w:rFonts w:ascii="Arial" w:hAnsi="Arial" w:cs="Arial"/>
          <w:spacing w:val="-3"/>
          <w:sz w:val="20"/>
          <w:szCs w:val="20"/>
        </w:rPr>
        <w:tab/>
      </w:r>
      <w:r w:rsidR="003A26BD">
        <w:rPr>
          <w:rFonts w:ascii="Arial" w:hAnsi="Arial" w:cs="Arial"/>
          <w:spacing w:val="-3"/>
          <w:sz w:val="20"/>
          <w:szCs w:val="20"/>
        </w:rPr>
        <w:t xml:space="preserve">Contract Documents may be obtained in paper or electronic format.  Contractors or other related parties may log-on or register for an account at </w:t>
      </w:r>
      <w:r w:rsidR="003A26BD" w:rsidRPr="001D5BEE">
        <w:rPr>
          <w:rFonts w:ascii="Arial" w:hAnsi="Arial" w:cs="Arial"/>
          <w:spacing w:val="-3"/>
          <w:sz w:val="20"/>
          <w:szCs w:val="20"/>
          <w:u w:val="single"/>
        </w:rPr>
        <w:t>www.clearwaterconsultantsplans.com</w:t>
      </w:r>
      <w:r w:rsidR="003A26BD">
        <w:rPr>
          <w:rFonts w:ascii="Arial" w:hAnsi="Arial" w:cs="Arial"/>
          <w:spacing w:val="-3"/>
          <w:sz w:val="20"/>
          <w:szCs w:val="20"/>
        </w:rPr>
        <w:t xml:space="preserve"> </w:t>
      </w:r>
      <w:r w:rsidR="001D5BEE">
        <w:rPr>
          <w:rFonts w:ascii="Arial" w:hAnsi="Arial" w:cs="Arial"/>
          <w:spacing w:val="-3"/>
          <w:sz w:val="20"/>
          <w:szCs w:val="20"/>
        </w:rPr>
        <w:t>to order contract documents.  A valid email address is required for registration.  Contract documents are available for a non-refundable fee of $75 and must be purchased through the website.</w:t>
      </w:r>
      <w:r w:rsidR="0022022D">
        <w:rPr>
          <w:rFonts w:ascii="Arial" w:hAnsi="Arial" w:cs="Arial"/>
          <w:spacing w:val="-3"/>
          <w:sz w:val="20"/>
          <w:szCs w:val="20"/>
        </w:rPr>
        <w:t xml:space="preserve">  Questions concerning website registration or online orders should be directed to Plan House Printing &amp; Graphics, (662) 407-0195.</w:t>
      </w:r>
    </w:p>
    <w:p w14:paraId="6D9819EE" w14:textId="77777777" w:rsidR="0019239E" w:rsidRPr="00FF5FDD" w:rsidRDefault="0019239E" w:rsidP="00FF5FDD">
      <w:pPr>
        <w:tabs>
          <w:tab w:val="left" w:pos="-720"/>
        </w:tabs>
        <w:suppressAutoHyphens/>
        <w:ind w:left="-360" w:right="-115"/>
        <w:jc w:val="both"/>
        <w:rPr>
          <w:rFonts w:ascii="Arial" w:hAnsi="Arial" w:cs="Arial"/>
          <w:spacing w:val="-3"/>
          <w:sz w:val="20"/>
          <w:szCs w:val="20"/>
        </w:rPr>
      </w:pPr>
    </w:p>
    <w:p w14:paraId="7F27B4F2" w14:textId="77777777" w:rsidR="0019239E" w:rsidRDefault="0019239E" w:rsidP="00FF5FDD">
      <w:pPr>
        <w:tabs>
          <w:tab w:val="left" w:pos="-720"/>
        </w:tabs>
        <w:suppressAutoHyphens/>
        <w:ind w:left="-360" w:right="-115"/>
        <w:jc w:val="both"/>
        <w:rPr>
          <w:rFonts w:ascii="Arial" w:hAnsi="Arial" w:cs="Arial"/>
          <w:spacing w:val="-3"/>
          <w:sz w:val="20"/>
          <w:szCs w:val="20"/>
        </w:rPr>
      </w:pPr>
      <w:r w:rsidRPr="00FF5FDD">
        <w:rPr>
          <w:rFonts w:ascii="Arial" w:hAnsi="Arial" w:cs="Arial"/>
          <w:spacing w:val="-3"/>
          <w:sz w:val="20"/>
          <w:szCs w:val="20"/>
        </w:rPr>
        <w:tab/>
        <w:t xml:space="preserve">A certified check or bank draft drawn on a solvent bank, payable without condition to </w:t>
      </w:r>
      <w:r w:rsidR="00BA265A" w:rsidRPr="00FF5FDD">
        <w:rPr>
          <w:rFonts w:ascii="Arial" w:hAnsi="Arial" w:cs="Arial"/>
          <w:spacing w:val="-3"/>
          <w:sz w:val="20"/>
          <w:szCs w:val="20"/>
        </w:rPr>
        <w:t>the City of Starkville</w:t>
      </w:r>
      <w:r w:rsidRPr="00FF5FDD">
        <w:rPr>
          <w:rFonts w:ascii="Arial" w:hAnsi="Arial" w:cs="Arial"/>
          <w:spacing w:val="-3"/>
          <w:sz w:val="20"/>
          <w:szCs w:val="20"/>
        </w:rPr>
        <w:t>, Mississippi, or a bid bond of an amount not less than (5%) of the base bid amount shall be submitted with each bid as a guarantee that, if the bid is accepted, a contract will be entered into, and the performance of the contract properly secured.</w:t>
      </w:r>
    </w:p>
    <w:p w14:paraId="3155A0ED" w14:textId="77777777" w:rsidR="001D5BEE" w:rsidRDefault="001D5BEE" w:rsidP="00FF5FDD">
      <w:pPr>
        <w:tabs>
          <w:tab w:val="left" w:pos="-720"/>
        </w:tabs>
        <w:suppressAutoHyphens/>
        <w:ind w:left="-360" w:right="-115"/>
        <w:jc w:val="both"/>
        <w:rPr>
          <w:rFonts w:ascii="Arial" w:hAnsi="Arial" w:cs="Arial"/>
          <w:spacing w:val="-3"/>
          <w:sz w:val="20"/>
          <w:szCs w:val="20"/>
        </w:rPr>
      </w:pPr>
    </w:p>
    <w:p w14:paraId="3D0B6510" w14:textId="77777777" w:rsidR="001D5BEE" w:rsidRPr="00FF5FDD" w:rsidRDefault="001D5BEE" w:rsidP="001D5BEE">
      <w:pPr>
        <w:tabs>
          <w:tab w:val="left" w:pos="-720"/>
        </w:tabs>
        <w:suppressAutoHyphens/>
        <w:ind w:left="-360" w:right="-115"/>
        <w:jc w:val="both"/>
        <w:rPr>
          <w:rFonts w:ascii="Arial" w:hAnsi="Arial" w:cs="Arial"/>
          <w:spacing w:val="-3"/>
          <w:sz w:val="20"/>
          <w:szCs w:val="20"/>
        </w:rPr>
      </w:pPr>
      <w:r>
        <w:rPr>
          <w:rFonts w:ascii="Arial" w:hAnsi="Arial" w:cs="Arial"/>
          <w:spacing w:val="-3"/>
          <w:sz w:val="20"/>
          <w:szCs w:val="20"/>
        </w:rPr>
        <w:tab/>
        <w:t xml:space="preserve">Details regarding electronic submittal of bids </w:t>
      </w:r>
      <w:r w:rsidR="00C54A7C">
        <w:rPr>
          <w:rFonts w:ascii="Arial" w:hAnsi="Arial" w:cs="Arial"/>
          <w:spacing w:val="-3"/>
          <w:sz w:val="20"/>
          <w:szCs w:val="20"/>
        </w:rPr>
        <w:t>are</w:t>
      </w:r>
      <w:r>
        <w:rPr>
          <w:rFonts w:ascii="Arial" w:hAnsi="Arial" w:cs="Arial"/>
          <w:spacing w:val="-3"/>
          <w:sz w:val="20"/>
          <w:szCs w:val="20"/>
        </w:rPr>
        <w:t xml:space="preserve"> provided in the Instructions to Bidders.</w:t>
      </w:r>
    </w:p>
    <w:p w14:paraId="7930DCCB" w14:textId="77777777" w:rsidR="0019239E" w:rsidRPr="00FF5FDD" w:rsidRDefault="0019239E" w:rsidP="00FF5FDD">
      <w:pPr>
        <w:tabs>
          <w:tab w:val="left" w:pos="-720"/>
        </w:tabs>
        <w:suppressAutoHyphens/>
        <w:ind w:left="-360" w:right="-115"/>
        <w:jc w:val="both"/>
        <w:rPr>
          <w:rFonts w:ascii="Arial" w:hAnsi="Arial" w:cs="Arial"/>
          <w:spacing w:val="-3"/>
          <w:sz w:val="20"/>
          <w:szCs w:val="20"/>
        </w:rPr>
      </w:pPr>
    </w:p>
    <w:p w14:paraId="62934A9C" w14:textId="77777777" w:rsidR="009F44A3" w:rsidRPr="00FF5FDD" w:rsidRDefault="009F44A3"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Any contract(s) awarded pursuant to this ADVERTISEMENT FOR BIDS may be funded in part by a grant from the U.S. Department of Transportation, Federal Aviation Administration.  Neither the United States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w:t>
      </w:r>
    </w:p>
    <w:p w14:paraId="47A22E0B" w14:textId="77777777" w:rsidR="009F44A3" w:rsidRPr="00FF5FDD" w:rsidRDefault="009F44A3" w:rsidP="00FF5FDD">
      <w:pPr>
        <w:tabs>
          <w:tab w:val="left" w:pos="-720"/>
        </w:tabs>
        <w:suppressAutoHyphens/>
        <w:ind w:left="-360" w:right="-108"/>
        <w:jc w:val="both"/>
        <w:rPr>
          <w:rFonts w:ascii="Arial" w:hAnsi="Arial" w:cs="Arial"/>
          <w:spacing w:val="-3"/>
          <w:sz w:val="20"/>
          <w:szCs w:val="20"/>
        </w:rPr>
      </w:pPr>
    </w:p>
    <w:p w14:paraId="33CD4100" w14:textId="77777777" w:rsidR="009F44A3" w:rsidRPr="00FF5FDD" w:rsidRDefault="009F44A3"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(a)</w:t>
      </w:r>
      <w:r w:rsidR="00247ABB" w:rsidRPr="00FF5FDD">
        <w:rPr>
          <w:rFonts w:ascii="Arial" w:hAnsi="Arial" w:cs="Arial"/>
          <w:spacing w:val="-3"/>
          <w:sz w:val="20"/>
          <w:szCs w:val="20"/>
        </w:rPr>
        <w:t xml:space="preserve"> Presidents Executive Order No. 11246 supplemented by Department of </w:t>
      </w:r>
      <w:r w:rsidR="00247ABB" w:rsidRPr="00FF5FDD">
        <w:rPr>
          <w:rFonts w:ascii="Arial" w:hAnsi="Arial" w:cs="Arial"/>
          <w:spacing w:val="-3"/>
          <w:sz w:val="20"/>
          <w:szCs w:val="20"/>
        </w:rPr>
        <w:tab/>
        <w:t>Labor regulations regarding race, creed, color, sex, or national origin;</w:t>
      </w:r>
    </w:p>
    <w:p w14:paraId="64437125"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p>
    <w:p w14:paraId="0A58719C"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(b) Davis Bacon Act (40 USC276a-176a-7) as supplemented by the Department of Labor Relations (29CFR Part 5);</w:t>
      </w:r>
    </w:p>
    <w:p w14:paraId="7E0B26FD"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p>
    <w:p w14:paraId="0CE3B664"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(c) Title VI of the Civil Rights Act of 1964 (PL 88-352);</w:t>
      </w:r>
    </w:p>
    <w:p w14:paraId="16D8E52F"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p>
    <w:p w14:paraId="19DD0129"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 xml:space="preserve">(d) Copeland “Anti-Kickback Act” (19 USC 874) as supplemented by the Department of </w:t>
      </w:r>
      <w:r w:rsidR="00D83A84" w:rsidRPr="00FF5FDD">
        <w:rPr>
          <w:rFonts w:ascii="Arial" w:hAnsi="Arial" w:cs="Arial"/>
          <w:spacing w:val="-3"/>
          <w:sz w:val="20"/>
          <w:szCs w:val="20"/>
        </w:rPr>
        <w:t>Labor</w:t>
      </w:r>
      <w:r w:rsidRPr="00FF5FDD">
        <w:rPr>
          <w:rFonts w:ascii="Arial" w:hAnsi="Arial" w:cs="Arial"/>
          <w:spacing w:val="-3"/>
          <w:sz w:val="20"/>
          <w:szCs w:val="20"/>
        </w:rPr>
        <w:t xml:space="preserve"> Regulations (29 CFR Part 3);</w:t>
      </w:r>
    </w:p>
    <w:p w14:paraId="4E824781"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p>
    <w:p w14:paraId="76FDEFE2" w14:textId="77777777" w:rsidR="00247ABB" w:rsidRPr="00FF5FDD" w:rsidRDefault="00247ABB"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 xml:space="preserve">(e) Sections 103 and 107 of the </w:t>
      </w:r>
      <w:r w:rsidR="00D83A84" w:rsidRPr="00FF5FDD">
        <w:rPr>
          <w:rFonts w:ascii="Arial" w:hAnsi="Arial" w:cs="Arial"/>
          <w:spacing w:val="-3"/>
          <w:sz w:val="20"/>
          <w:szCs w:val="20"/>
        </w:rPr>
        <w:t>Contract</w:t>
      </w:r>
      <w:r w:rsidRPr="00FF5FDD">
        <w:rPr>
          <w:rFonts w:ascii="Arial" w:hAnsi="Arial" w:cs="Arial"/>
          <w:spacing w:val="-3"/>
          <w:sz w:val="20"/>
          <w:szCs w:val="20"/>
        </w:rPr>
        <w:t xml:space="preserve"> Work Hours and Safety Standards Act (40 USC 327-333) as supplemented by the Department of Labor</w:t>
      </w:r>
      <w:r w:rsidR="00E52B9A">
        <w:rPr>
          <w:rFonts w:ascii="Arial" w:hAnsi="Arial" w:cs="Arial"/>
          <w:spacing w:val="-3"/>
          <w:sz w:val="20"/>
          <w:szCs w:val="20"/>
        </w:rPr>
        <w:t xml:space="preserve"> </w:t>
      </w:r>
      <w:r w:rsidRPr="00FF5FDD">
        <w:rPr>
          <w:rFonts w:ascii="Arial" w:hAnsi="Arial" w:cs="Arial"/>
          <w:spacing w:val="-3"/>
          <w:sz w:val="20"/>
          <w:szCs w:val="20"/>
        </w:rPr>
        <w:t xml:space="preserve">Regulations (29 CFR, Part 5); and </w:t>
      </w:r>
    </w:p>
    <w:p w14:paraId="06E8B102"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p>
    <w:p w14:paraId="27DB4F9A"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lastRenderedPageBreak/>
        <w:tab/>
        <w:t xml:space="preserve">(f) 49 CFR Part 26 regarding small and minority owned business enterprise participation.  BIDDERS must certify that they do not, and will not, maintain or provide for their employees any facilities that are segregated on the basis of </w:t>
      </w:r>
      <w:r w:rsidRPr="00FF5FDD">
        <w:rPr>
          <w:rFonts w:ascii="Arial" w:hAnsi="Arial" w:cs="Arial"/>
          <w:spacing w:val="-3"/>
          <w:sz w:val="20"/>
          <w:szCs w:val="20"/>
        </w:rPr>
        <w:tab/>
        <w:t>race, color, creed, or national origins.  BIDDERS must submit with their BID an EEO Report Statement as required by 41 CFR 60-1-7 (b).</w:t>
      </w:r>
    </w:p>
    <w:p w14:paraId="2389916D"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p>
    <w:p w14:paraId="6F9CCB33" w14:textId="77777777" w:rsidR="00D83A84" w:rsidRPr="00FF5FDD" w:rsidRDefault="009E4D40"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r>
      <w:r w:rsidR="00D83A84" w:rsidRPr="00FF5FDD">
        <w:rPr>
          <w:rFonts w:ascii="Arial" w:hAnsi="Arial" w:cs="Arial"/>
          <w:spacing w:val="-3"/>
          <w:sz w:val="20"/>
          <w:szCs w:val="20"/>
        </w:rPr>
        <w:t>The Owner reserves the right to refuse to issue a proposal form to a prospective bidder should such bidder be in default for any of the following reasons:</w:t>
      </w:r>
    </w:p>
    <w:p w14:paraId="6D2C641A"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p>
    <w:p w14:paraId="5B092DF5" w14:textId="77777777" w:rsidR="00D83A84" w:rsidRPr="00FF5FDD" w:rsidRDefault="009E4D40"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r>
      <w:r w:rsidR="00D83A84" w:rsidRPr="00FF5FDD">
        <w:rPr>
          <w:rFonts w:ascii="Arial" w:hAnsi="Arial" w:cs="Arial"/>
          <w:spacing w:val="-3"/>
          <w:sz w:val="20"/>
          <w:szCs w:val="20"/>
        </w:rPr>
        <w:t>(a) Failure to comply with any prequalification regulations of the Owner, if such regulations are cited, or otherwise included, in the proposal as a requirement for bidding.</w:t>
      </w:r>
    </w:p>
    <w:p w14:paraId="0A34FB3B"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p>
    <w:p w14:paraId="2D96B723"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(b) Failure to pay, or satisfactorily settle, all bills due for labor and materials on former contracts in force (with the owner) at the time the owner issues the proposal to a prospective bidder.</w:t>
      </w:r>
    </w:p>
    <w:p w14:paraId="09FC961B"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p>
    <w:p w14:paraId="3A173BDD"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(c) Contractor default under previous Contracts with the Owner.</w:t>
      </w:r>
    </w:p>
    <w:p w14:paraId="28604DA6"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p>
    <w:p w14:paraId="118FB445"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(d) Unsatisfactory work on previous contracts with the Owner.</w:t>
      </w:r>
    </w:p>
    <w:p w14:paraId="5103822C"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p>
    <w:p w14:paraId="0EA5BA4A" w14:textId="77777777" w:rsidR="009E4D40" w:rsidRPr="00FF5FDD" w:rsidRDefault="009E4D40" w:rsidP="00FF5FDD">
      <w:pPr>
        <w:tabs>
          <w:tab w:val="left" w:pos="-720"/>
        </w:tabs>
        <w:suppressAutoHyphens/>
        <w:ind w:left="-360" w:right="-108"/>
        <w:jc w:val="both"/>
        <w:rPr>
          <w:rFonts w:ascii="Arial" w:hAnsi="Arial" w:cs="Arial"/>
          <w:spacing w:val="-3"/>
          <w:sz w:val="20"/>
          <w:szCs w:val="20"/>
        </w:rPr>
      </w:pPr>
      <w:r w:rsidRPr="00FF5FDD">
        <w:rPr>
          <w:rFonts w:ascii="Arial" w:hAnsi="Arial" w:cs="Arial"/>
          <w:spacing w:val="-3"/>
          <w:sz w:val="20"/>
          <w:szCs w:val="20"/>
        </w:rPr>
        <w:tab/>
        <w:t xml:space="preserve">No bid shall be withdrawn for a period of </w:t>
      </w:r>
      <w:r w:rsidR="00171380">
        <w:rPr>
          <w:rFonts w:ascii="Arial" w:hAnsi="Arial" w:cs="Arial"/>
          <w:spacing w:val="-3"/>
          <w:sz w:val="20"/>
          <w:szCs w:val="20"/>
        </w:rPr>
        <w:t>ninety</w:t>
      </w:r>
      <w:r w:rsidRPr="00FF5FDD">
        <w:rPr>
          <w:rFonts w:ascii="Arial" w:hAnsi="Arial" w:cs="Arial"/>
          <w:spacing w:val="-3"/>
          <w:sz w:val="20"/>
          <w:szCs w:val="20"/>
        </w:rPr>
        <w:t xml:space="preserve"> (</w:t>
      </w:r>
      <w:r w:rsidR="00171380">
        <w:rPr>
          <w:rFonts w:ascii="Arial" w:hAnsi="Arial" w:cs="Arial"/>
          <w:spacing w:val="-3"/>
          <w:sz w:val="20"/>
          <w:szCs w:val="20"/>
        </w:rPr>
        <w:t>9</w:t>
      </w:r>
      <w:r w:rsidRPr="00FF5FDD">
        <w:rPr>
          <w:rFonts w:ascii="Arial" w:hAnsi="Arial" w:cs="Arial"/>
          <w:spacing w:val="-3"/>
          <w:sz w:val="20"/>
          <w:szCs w:val="20"/>
        </w:rPr>
        <w:t>0) days after the scheduled date and time of the opening of bids without the written consent of the City of Starkville.  Within the limitations of state law, the City of Starkville reserves the right to reject any or all bids received, to waive any informalities or irregularities in the bids received, or to accept any bid that is deemed most favorable to the City of Starkville.</w:t>
      </w:r>
    </w:p>
    <w:p w14:paraId="06E8565E" w14:textId="77777777" w:rsidR="00D83A84" w:rsidRPr="00FF5FDD" w:rsidRDefault="00D83A84" w:rsidP="00FF5FDD">
      <w:pPr>
        <w:tabs>
          <w:tab w:val="left" w:pos="-720"/>
        </w:tabs>
        <w:suppressAutoHyphens/>
        <w:ind w:left="-360" w:right="-108"/>
        <w:jc w:val="both"/>
        <w:rPr>
          <w:rFonts w:ascii="Arial" w:hAnsi="Arial" w:cs="Arial"/>
          <w:spacing w:val="-3"/>
          <w:sz w:val="20"/>
          <w:szCs w:val="20"/>
        </w:rPr>
      </w:pPr>
    </w:p>
    <w:p w14:paraId="1A461171" w14:textId="77777777" w:rsidR="00D72A0B" w:rsidRPr="00D72A0B" w:rsidRDefault="00D72A0B" w:rsidP="00D72A0B">
      <w:pPr>
        <w:tabs>
          <w:tab w:val="right" w:pos="9360"/>
        </w:tabs>
        <w:suppressAutoHyphens/>
        <w:ind w:left="-360"/>
        <w:jc w:val="both"/>
        <w:rPr>
          <w:rFonts w:ascii="Arial" w:hAnsi="Arial" w:cs="Arial"/>
          <w:spacing w:val="-3"/>
          <w:sz w:val="20"/>
        </w:rPr>
      </w:pPr>
    </w:p>
    <w:p w14:paraId="0D17E5DC" w14:textId="77777777" w:rsidR="00D72A0B" w:rsidRPr="00D72A0B" w:rsidRDefault="00D72A0B" w:rsidP="00D72A0B">
      <w:pPr>
        <w:tabs>
          <w:tab w:val="right" w:pos="9360"/>
        </w:tabs>
        <w:suppressAutoHyphens/>
        <w:ind w:left="-360"/>
        <w:jc w:val="both"/>
        <w:rPr>
          <w:rFonts w:ascii="Arial" w:hAnsi="Arial" w:cs="Arial"/>
          <w:spacing w:val="-3"/>
          <w:sz w:val="20"/>
        </w:rPr>
      </w:pPr>
    </w:p>
    <w:p w14:paraId="68D9D92C" w14:textId="77777777" w:rsidR="00D72A0B" w:rsidRPr="00D72A0B" w:rsidRDefault="00D72A0B" w:rsidP="00D72A0B">
      <w:pPr>
        <w:tabs>
          <w:tab w:val="left" w:pos="1170"/>
          <w:tab w:val="left" w:pos="2250"/>
          <w:tab w:val="left" w:pos="2790"/>
          <w:tab w:val="left" w:pos="4410"/>
          <w:tab w:val="right" w:pos="9360"/>
        </w:tabs>
        <w:suppressAutoHyphens/>
        <w:ind w:left="-360"/>
        <w:jc w:val="both"/>
        <w:rPr>
          <w:rFonts w:ascii="Arial" w:hAnsi="Arial" w:cs="Arial"/>
          <w:spacing w:val="-3"/>
          <w:sz w:val="20"/>
        </w:rPr>
      </w:pPr>
      <w:r w:rsidRPr="00D72A0B">
        <w:rPr>
          <w:rFonts w:ascii="Arial" w:hAnsi="Arial" w:cs="Arial"/>
          <w:spacing w:val="-3"/>
          <w:sz w:val="20"/>
        </w:rPr>
        <w:t>By:</w:t>
      </w:r>
      <w:r w:rsidRPr="00D72A0B">
        <w:rPr>
          <w:rFonts w:ascii="Arial" w:hAnsi="Arial" w:cs="Arial"/>
          <w:spacing w:val="-3"/>
          <w:sz w:val="20"/>
          <w:u w:val="single"/>
        </w:rPr>
        <w:tab/>
      </w:r>
      <w:r w:rsidRPr="00D72A0B">
        <w:rPr>
          <w:rFonts w:ascii="Arial" w:hAnsi="Arial" w:cs="Arial"/>
          <w:spacing w:val="-3"/>
          <w:sz w:val="20"/>
          <w:u w:val="single"/>
        </w:rPr>
        <w:tab/>
      </w:r>
      <w:r w:rsidRPr="00D72A0B">
        <w:rPr>
          <w:rFonts w:ascii="Arial" w:hAnsi="Arial" w:cs="Arial"/>
          <w:spacing w:val="-3"/>
          <w:sz w:val="20"/>
          <w:u w:val="single"/>
        </w:rPr>
        <w:tab/>
      </w:r>
      <w:r w:rsidRPr="00D72A0B">
        <w:rPr>
          <w:rFonts w:ascii="Arial" w:hAnsi="Arial" w:cs="Arial"/>
          <w:spacing w:val="-3"/>
          <w:sz w:val="20"/>
          <w:u w:val="single"/>
        </w:rPr>
        <w:tab/>
      </w:r>
    </w:p>
    <w:p w14:paraId="086D6C4B" w14:textId="77777777" w:rsidR="00D72A0B" w:rsidRPr="00D72A0B" w:rsidRDefault="00D72A0B" w:rsidP="00D72A0B">
      <w:pPr>
        <w:tabs>
          <w:tab w:val="left" w:pos="-720"/>
          <w:tab w:val="left" w:pos="360"/>
        </w:tabs>
        <w:suppressAutoHyphens/>
        <w:ind w:left="-360"/>
        <w:jc w:val="both"/>
        <w:rPr>
          <w:rFonts w:ascii="Arial" w:hAnsi="Arial" w:cs="Arial"/>
          <w:spacing w:val="-3"/>
          <w:sz w:val="20"/>
        </w:rPr>
      </w:pPr>
      <w:r w:rsidRPr="00D72A0B">
        <w:rPr>
          <w:rFonts w:ascii="Arial" w:hAnsi="Arial" w:cs="Arial"/>
          <w:spacing w:val="-3"/>
          <w:sz w:val="20"/>
        </w:rPr>
        <w:tab/>
        <w:t>Ms. Lesa Hardin, City Clerk</w:t>
      </w:r>
    </w:p>
    <w:p w14:paraId="68E01DA9" w14:textId="77777777" w:rsidR="00D72A0B" w:rsidRPr="00D72A0B" w:rsidRDefault="00D72A0B" w:rsidP="00D72A0B">
      <w:pPr>
        <w:tabs>
          <w:tab w:val="left" w:pos="-720"/>
          <w:tab w:val="left" w:pos="360"/>
          <w:tab w:val="left" w:pos="4410"/>
        </w:tabs>
        <w:suppressAutoHyphens/>
        <w:ind w:left="-360"/>
        <w:jc w:val="both"/>
        <w:rPr>
          <w:rFonts w:ascii="Arial" w:hAnsi="Arial" w:cs="Arial"/>
          <w:spacing w:val="-3"/>
          <w:sz w:val="20"/>
        </w:rPr>
      </w:pPr>
      <w:r w:rsidRPr="00D72A0B">
        <w:rPr>
          <w:rFonts w:ascii="Arial" w:hAnsi="Arial" w:cs="Arial"/>
          <w:spacing w:val="-3"/>
          <w:sz w:val="20"/>
        </w:rPr>
        <w:tab/>
        <w:t>City of Starkville, Mississippi</w:t>
      </w:r>
      <w:r w:rsidRPr="00D72A0B">
        <w:rPr>
          <w:rFonts w:ascii="Arial" w:hAnsi="Arial" w:cs="Arial"/>
          <w:spacing w:val="-3"/>
          <w:sz w:val="20"/>
        </w:rPr>
        <w:tab/>
      </w:r>
    </w:p>
    <w:p w14:paraId="78DEC0DF" w14:textId="77777777" w:rsidR="00D72A0B" w:rsidRPr="00D72A0B" w:rsidRDefault="00D72A0B" w:rsidP="00D72A0B">
      <w:pPr>
        <w:tabs>
          <w:tab w:val="left" w:pos="-720"/>
          <w:tab w:val="left" w:pos="360"/>
          <w:tab w:val="left" w:pos="4410"/>
        </w:tabs>
        <w:suppressAutoHyphens/>
        <w:ind w:left="-360"/>
        <w:jc w:val="both"/>
        <w:rPr>
          <w:rFonts w:ascii="Arial" w:hAnsi="Arial" w:cs="Arial"/>
          <w:spacing w:val="-3"/>
          <w:sz w:val="20"/>
        </w:rPr>
      </w:pPr>
    </w:p>
    <w:p w14:paraId="149A1B1B" w14:textId="77777777" w:rsidR="00D72A0B" w:rsidRPr="00D72A0B" w:rsidRDefault="00D72A0B" w:rsidP="00D72A0B">
      <w:pPr>
        <w:tabs>
          <w:tab w:val="left" w:pos="-720"/>
          <w:tab w:val="left" w:pos="360"/>
          <w:tab w:val="left" w:pos="4410"/>
        </w:tabs>
        <w:suppressAutoHyphens/>
        <w:ind w:left="-360"/>
        <w:jc w:val="both"/>
        <w:rPr>
          <w:rFonts w:ascii="Arial" w:hAnsi="Arial" w:cs="Arial"/>
          <w:spacing w:val="-3"/>
          <w:sz w:val="20"/>
        </w:rPr>
      </w:pPr>
    </w:p>
    <w:p w14:paraId="770EAA74" w14:textId="77777777" w:rsidR="00D72A0B" w:rsidRPr="00D72A0B" w:rsidRDefault="00D72A0B" w:rsidP="00D72A0B">
      <w:pPr>
        <w:tabs>
          <w:tab w:val="left" w:pos="-720"/>
          <w:tab w:val="left" w:pos="360"/>
          <w:tab w:val="left" w:pos="4410"/>
        </w:tabs>
        <w:suppressAutoHyphens/>
        <w:ind w:left="-360"/>
        <w:jc w:val="both"/>
        <w:rPr>
          <w:rFonts w:ascii="Arial" w:hAnsi="Arial" w:cs="Arial"/>
          <w:spacing w:val="-3"/>
          <w:sz w:val="20"/>
          <w:u w:val="single"/>
        </w:rPr>
      </w:pPr>
      <w:r w:rsidRPr="00D72A0B">
        <w:rPr>
          <w:rFonts w:ascii="Arial" w:hAnsi="Arial" w:cs="Arial"/>
          <w:spacing w:val="-3"/>
          <w:sz w:val="20"/>
        </w:rPr>
        <w:t>Date:</w:t>
      </w:r>
      <w:r w:rsidRPr="00D72A0B">
        <w:rPr>
          <w:rFonts w:ascii="Arial" w:hAnsi="Arial" w:cs="Arial"/>
          <w:spacing w:val="-3"/>
          <w:sz w:val="20"/>
          <w:u w:val="single"/>
        </w:rPr>
        <w:tab/>
      </w:r>
      <w:r w:rsidRPr="00D72A0B">
        <w:rPr>
          <w:rFonts w:ascii="Arial" w:hAnsi="Arial" w:cs="Arial"/>
          <w:spacing w:val="-3"/>
          <w:sz w:val="20"/>
          <w:u w:val="single"/>
        </w:rPr>
        <w:tab/>
      </w:r>
    </w:p>
    <w:p w14:paraId="08AE2792" w14:textId="77777777" w:rsidR="00D72A0B" w:rsidRPr="00D72A0B" w:rsidRDefault="00D72A0B" w:rsidP="00D72A0B">
      <w:pPr>
        <w:tabs>
          <w:tab w:val="left" w:pos="-720"/>
        </w:tabs>
        <w:suppressAutoHyphens/>
        <w:ind w:left="-360"/>
        <w:jc w:val="both"/>
        <w:rPr>
          <w:rFonts w:ascii="Arial" w:hAnsi="Arial" w:cs="Arial"/>
          <w:spacing w:val="-3"/>
          <w:sz w:val="20"/>
        </w:rPr>
      </w:pPr>
    </w:p>
    <w:p w14:paraId="1C30B03B" w14:textId="77777777" w:rsidR="00D72A0B" w:rsidRPr="00D72A0B" w:rsidRDefault="00D72A0B" w:rsidP="00D72A0B">
      <w:pPr>
        <w:tabs>
          <w:tab w:val="left" w:pos="-720"/>
        </w:tabs>
        <w:suppressAutoHyphens/>
        <w:ind w:left="-360"/>
        <w:jc w:val="both"/>
        <w:rPr>
          <w:rFonts w:ascii="Arial" w:hAnsi="Arial" w:cs="Arial"/>
          <w:spacing w:val="-3"/>
          <w:sz w:val="20"/>
        </w:rPr>
      </w:pPr>
    </w:p>
    <w:p w14:paraId="12E59703" w14:textId="77777777" w:rsidR="00E52B9A" w:rsidRPr="00D72A0B" w:rsidRDefault="00E52B9A" w:rsidP="00D72A0B">
      <w:pPr>
        <w:tabs>
          <w:tab w:val="left" w:pos="-720"/>
        </w:tabs>
        <w:suppressAutoHyphens/>
        <w:ind w:left="-360" w:right="-108"/>
        <w:jc w:val="both"/>
        <w:rPr>
          <w:rFonts w:ascii="Arial" w:hAnsi="Arial" w:cs="Arial"/>
          <w:spacing w:val="-3"/>
          <w:sz w:val="20"/>
          <w:szCs w:val="20"/>
        </w:rPr>
      </w:pPr>
    </w:p>
    <w:p w14:paraId="0CDEFDD3" w14:textId="77777777" w:rsidR="00E52B9A" w:rsidRPr="00D72A0B" w:rsidRDefault="00E52B9A" w:rsidP="00FF5FDD">
      <w:pPr>
        <w:tabs>
          <w:tab w:val="left" w:pos="-720"/>
        </w:tabs>
        <w:suppressAutoHyphens/>
        <w:ind w:left="-360" w:right="-108"/>
        <w:jc w:val="both"/>
        <w:rPr>
          <w:rFonts w:ascii="Arial" w:hAnsi="Arial" w:cs="Arial"/>
          <w:spacing w:val="-3"/>
          <w:sz w:val="20"/>
          <w:szCs w:val="20"/>
        </w:rPr>
      </w:pPr>
    </w:p>
    <w:p w14:paraId="61BC2FD0" w14:textId="66FA6024" w:rsidR="00DA79A4" w:rsidRPr="00826BA2" w:rsidRDefault="0019239E" w:rsidP="00FF5FDD">
      <w:pPr>
        <w:tabs>
          <w:tab w:val="left" w:pos="-720"/>
        </w:tabs>
        <w:suppressAutoHyphens/>
        <w:ind w:left="-360" w:right="-108"/>
        <w:jc w:val="both"/>
        <w:rPr>
          <w:rFonts w:ascii="Arial" w:hAnsi="Arial" w:cs="Arial"/>
          <w:spacing w:val="-3"/>
          <w:sz w:val="20"/>
          <w:szCs w:val="20"/>
          <w:u w:val="single"/>
        </w:rPr>
      </w:pPr>
      <w:r w:rsidRPr="00826BA2">
        <w:rPr>
          <w:rFonts w:ascii="Arial" w:hAnsi="Arial" w:cs="Arial"/>
          <w:spacing w:val="-3"/>
          <w:sz w:val="20"/>
          <w:szCs w:val="20"/>
        </w:rPr>
        <w:t xml:space="preserve">Publish Dates:  </w:t>
      </w:r>
      <w:r w:rsidR="00FB227A">
        <w:rPr>
          <w:rFonts w:ascii="Arial" w:hAnsi="Arial" w:cs="Arial"/>
          <w:spacing w:val="-3"/>
          <w:sz w:val="20"/>
          <w:szCs w:val="20"/>
        </w:rPr>
        <w:t>March 11</w:t>
      </w:r>
      <w:r w:rsidR="00826BA2" w:rsidRPr="00826BA2">
        <w:rPr>
          <w:rFonts w:ascii="Arial" w:hAnsi="Arial" w:cs="Arial"/>
          <w:spacing w:val="-3"/>
          <w:sz w:val="20"/>
        </w:rPr>
        <w:t>, 20</w:t>
      </w:r>
      <w:r w:rsidR="001D5BEE">
        <w:rPr>
          <w:rFonts w:ascii="Arial" w:hAnsi="Arial" w:cs="Arial"/>
          <w:spacing w:val="-3"/>
          <w:sz w:val="20"/>
        </w:rPr>
        <w:t>2</w:t>
      </w:r>
      <w:r w:rsidR="00FB227A">
        <w:rPr>
          <w:rFonts w:ascii="Arial" w:hAnsi="Arial" w:cs="Arial"/>
          <w:spacing w:val="-3"/>
          <w:sz w:val="20"/>
        </w:rPr>
        <w:t>4</w:t>
      </w:r>
      <w:r w:rsidR="00826BA2" w:rsidRPr="00826BA2">
        <w:rPr>
          <w:rFonts w:ascii="Arial" w:hAnsi="Arial" w:cs="Arial"/>
          <w:spacing w:val="-3"/>
          <w:sz w:val="20"/>
        </w:rPr>
        <w:t xml:space="preserve"> and </w:t>
      </w:r>
      <w:r w:rsidR="001D5BEE">
        <w:rPr>
          <w:rFonts w:ascii="Arial" w:hAnsi="Arial" w:cs="Arial"/>
          <w:spacing w:val="-3"/>
          <w:sz w:val="20"/>
        </w:rPr>
        <w:t>Ma</w:t>
      </w:r>
      <w:r w:rsidR="00FB227A">
        <w:rPr>
          <w:rFonts w:ascii="Arial" w:hAnsi="Arial" w:cs="Arial"/>
          <w:spacing w:val="-3"/>
          <w:sz w:val="20"/>
        </w:rPr>
        <w:t>rch</w:t>
      </w:r>
      <w:r w:rsidR="001D5BEE">
        <w:rPr>
          <w:rFonts w:ascii="Arial" w:hAnsi="Arial" w:cs="Arial"/>
          <w:spacing w:val="-3"/>
          <w:sz w:val="20"/>
        </w:rPr>
        <w:t xml:space="preserve"> </w:t>
      </w:r>
      <w:r w:rsidR="00FB227A">
        <w:rPr>
          <w:rFonts w:ascii="Arial" w:hAnsi="Arial" w:cs="Arial"/>
          <w:spacing w:val="-3"/>
          <w:sz w:val="20"/>
        </w:rPr>
        <w:t>1</w:t>
      </w:r>
      <w:r w:rsidR="001D5BEE">
        <w:rPr>
          <w:rFonts w:ascii="Arial" w:hAnsi="Arial" w:cs="Arial"/>
          <w:spacing w:val="-3"/>
          <w:sz w:val="20"/>
        </w:rPr>
        <w:t>8</w:t>
      </w:r>
      <w:r w:rsidR="00826BA2" w:rsidRPr="00826BA2">
        <w:rPr>
          <w:rFonts w:ascii="Arial" w:hAnsi="Arial" w:cs="Arial"/>
          <w:spacing w:val="-3"/>
          <w:sz w:val="20"/>
        </w:rPr>
        <w:t>, 20</w:t>
      </w:r>
      <w:r w:rsidR="001D5BEE">
        <w:rPr>
          <w:rFonts w:ascii="Arial" w:hAnsi="Arial" w:cs="Arial"/>
          <w:spacing w:val="-3"/>
          <w:sz w:val="20"/>
        </w:rPr>
        <w:t>2</w:t>
      </w:r>
      <w:r w:rsidR="00FB227A">
        <w:rPr>
          <w:rFonts w:ascii="Arial" w:hAnsi="Arial" w:cs="Arial"/>
          <w:spacing w:val="-3"/>
          <w:sz w:val="20"/>
        </w:rPr>
        <w:t>4</w:t>
      </w:r>
    </w:p>
    <w:sectPr w:rsidR="00DA79A4" w:rsidRPr="00826BA2" w:rsidSect="00FF5FDD">
      <w:footerReference w:type="even" r:id="rId7"/>
      <w:footerReference w:type="default" r:id="rId8"/>
      <w:type w:val="continuous"/>
      <w:pgSz w:w="12240" w:h="15840" w:code="1"/>
      <w:pgMar w:top="1152" w:right="1440" w:bottom="1152" w:left="172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4726" w14:textId="77777777" w:rsidR="00F80B02" w:rsidRDefault="00F80B02">
      <w:pPr>
        <w:widowControl/>
        <w:spacing w:line="20" w:lineRule="exact"/>
      </w:pPr>
    </w:p>
  </w:endnote>
  <w:endnote w:type="continuationSeparator" w:id="0">
    <w:p w14:paraId="66030072" w14:textId="77777777" w:rsidR="00F80B02" w:rsidRDefault="00F80B02">
      <w:r>
        <w:t xml:space="preserve"> </w:t>
      </w:r>
    </w:p>
  </w:endnote>
  <w:endnote w:type="continuationNotice" w:id="1">
    <w:p w14:paraId="38DEFEDA" w14:textId="77777777" w:rsidR="00F80B02" w:rsidRDefault="00F80B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76E" w14:textId="77777777" w:rsidR="005557EA" w:rsidRDefault="005557EA">
    <w:pPr>
      <w:spacing w:before="428" w:line="100" w:lineRule="exact"/>
      <w:rPr>
        <w:sz w:val="10"/>
        <w:szCs w:val="10"/>
      </w:rPr>
    </w:pPr>
  </w:p>
  <w:p w14:paraId="2C954CDF" w14:textId="77777777" w:rsidR="005557EA" w:rsidRDefault="005557EA">
    <w:pPr>
      <w:tabs>
        <w:tab w:val="left" w:pos="-720"/>
      </w:tabs>
      <w:suppressAutoHyphens/>
      <w:jc w:val="both"/>
      <w:rPr>
        <w:spacing w:val="-3"/>
      </w:rPr>
    </w:pPr>
  </w:p>
  <w:p w14:paraId="76B2CC8B" w14:textId="77777777" w:rsidR="005557EA" w:rsidRDefault="005557EA">
    <w:pPr>
      <w:tabs>
        <w:tab w:val="left" w:pos="-720"/>
      </w:tabs>
      <w:suppressAutoHyphens/>
      <w:jc w:val="right"/>
      <w:rPr>
        <w:rFonts w:ascii="Arial" w:hAnsi="Arial" w:cs="Arial"/>
        <w:spacing w:val="-3"/>
        <w:sz w:val="20"/>
        <w:szCs w:val="20"/>
      </w:rPr>
    </w:pPr>
    <w:r>
      <w:rPr>
        <w:rFonts w:ascii="Arial" w:hAnsi="Arial" w:cs="Arial"/>
        <w:spacing w:val="-3"/>
        <w:sz w:val="20"/>
        <w:szCs w:val="20"/>
      </w:rPr>
      <w:t>Advertisement for Bids</w:t>
    </w:r>
  </w:p>
  <w:p w14:paraId="445DDFEA" w14:textId="77777777" w:rsidR="005557EA" w:rsidRDefault="005557EA">
    <w:pPr>
      <w:tabs>
        <w:tab w:val="left" w:pos="-720"/>
      </w:tabs>
      <w:suppressAutoHyphens/>
      <w:jc w:val="right"/>
      <w:rPr>
        <w:rFonts w:ascii="Arial" w:hAnsi="Arial" w:cs="Arial"/>
        <w:spacing w:val="-3"/>
      </w:rPr>
    </w:pPr>
    <w:r>
      <w:rPr>
        <w:rFonts w:ascii="Arial" w:hAnsi="Arial" w:cs="Arial"/>
        <w:spacing w:val="-3"/>
        <w:sz w:val="20"/>
        <w:szCs w:val="20"/>
      </w:rPr>
      <w:t xml:space="preserve">Page </w:t>
    </w:r>
    <w:r>
      <w:rPr>
        <w:rFonts w:ascii="Arial" w:hAnsi="Arial" w:cs="Arial"/>
        <w:spacing w:val="-3"/>
        <w:sz w:val="20"/>
        <w:szCs w:val="20"/>
      </w:rPr>
      <w:fldChar w:fldCharType="begin"/>
    </w:r>
    <w:r>
      <w:rPr>
        <w:rFonts w:ascii="Arial" w:hAnsi="Arial" w:cs="Arial"/>
        <w:spacing w:val="-3"/>
        <w:sz w:val="20"/>
        <w:szCs w:val="20"/>
      </w:rPr>
      <w:instrText>page \* arabic</w:instrText>
    </w:r>
    <w:r>
      <w:rPr>
        <w:rFonts w:ascii="Arial" w:hAnsi="Arial" w:cs="Arial"/>
        <w:spacing w:val="-3"/>
        <w:sz w:val="20"/>
        <w:szCs w:val="20"/>
      </w:rPr>
      <w:fldChar w:fldCharType="separate"/>
    </w:r>
    <w:r>
      <w:rPr>
        <w:rFonts w:ascii="Arial" w:hAnsi="Arial" w:cs="Arial"/>
        <w:noProof/>
        <w:spacing w:val="-3"/>
        <w:sz w:val="20"/>
        <w:szCs w:val="20"/>
      </w:rPr>
      <w:t>2</w:t>
    </w:r>
    <w:r>
      <w:rPr>
        <w:rFonts w:ascii="Arial" w:hAnsi="Arial" w:cs="Arial"/>
        <w:spacing w:val="-3"/>
        <w:sz w:val="20"/>
        <w:szCs w:val="20"/>
      </w:rPr>
      <w:fldChar w:fldCharType="end"/>
    </w:r>
    <w:r>
      <w:rPr>
        <w:rFonts w:ascii="Arial" w:hAnsi="Arial" w:cs="Arial"/>
        <w:spacing w:val="-3"/>
        <w:sz w:val="20"/>
        <w:szCs w:val="20"/>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E8C7" w14:textId="77777777" w:rsidR="005557EA" w:rsidRPr="009F033A" w:rsidRDefault="005557EA" w:rsidP="009F033A">
    <w:pPr>
      <w:pStyle w:val="Footer"/>
      <w:tabs>
        <w:tab w:val="clear" w:pos="8640"/>
        <w:tab w:val="right" w:pos="9450"/>
      </w:tabs>
      <w:ind w:left="-360" w:right="-378"/>
      <w:rPr>
        <w:rFonts w:ascii="Arial" w:hAnsi="Arial"/>
        <w:sz w:val="20"/>
        <w:szCs w:val="20"/>
      </w:rPr>
    </w:pPr>
  </w:p>
  <w:p w14:paraId="63180391" w14:textId="77777777" w:rsidR="005557EA" w:rsidRPr="009F033A" w:rsidRDefault="005557EA" w:rsidP="009F033A">
    <w:pPr>
      <w:pStyle w:val="Footer"/>
      <w:tabs>
        <w:tab w:val="clear" w:pos="8640"/>
        <w:tab w:val="right" w:pos="9090"/>
        <w:tab w:val="right" w:pos="9450"/>
      </w:tabs>
      <w:ind w:left="-360" w:right="-378"/>
      <w:rPr>
        <w:rFonts w:ascii="Arial" w:hAnsi="Arial"/>
        <w:sz w:val="20"/>
        <w:szCs w:val="20"/>
      </w:rPr>
    </w:pPr>
  </w:p>
  <w:p w14:paraId="2B4DB375" w14:textId="77777777" w:rsidR="005557EA" w:rsidRPr="009F033A" w:rsidRDefault="005557EA" w:rsidP="009F033A">
    <w:pPr>
      <w:pStyle w:val="Footer"/>
      <w:tabs>
        <w:tab w:val="clear" w:pos="8640"/>
        <w:tab w:val="right" w:pos="9090"/>
        <w:tab w:val="right" w:pos="9450"/>
      </w:tabs>
      <w:ind w:left="-360" w:right="-378"/>
      <w:rPr>
        <w:rFonts w:ascii="Arial" w:hAnsi="Arial" w:cs="Arial"/>
        <w:spacing w:val="-3"/>
        <w:sz w:val="20"/>
        <w:szCs w:val="20"/>
      </w:rPr>
    </w:pPr>
    <w:r w:rsidRPr="009F033A">
      <w:rPr>
        <w:rFonts w:ascii="Arial" w:hAnsi="Arial"/>
        <w:sz w:val="20"/>
        <w:szCs w:val="20"/>
      </w:rPr>
      <w:t>Bidding Documents</w:t>
    </w:r>
    <w:r w:rsidRPr="009F033A">
      <w:rPr>
        <w:rFonts w:ascii="Arial" w:hAnsi="Arial"/>
        <w:sz w:val="20"/>
        <w:szCs w:val="20"/>
      </w:rPr>
      <w:tab/>
    </w:r>
    <w:r w:rsidRPr="009F033A">
      <w:rPr>
        <w:rFonts w:ascii="Arial" w:hAnsi="Arial"/>
        <w:b/>
        <w:sz w:val="20"/>
        <w:szCs w:val="20"/>
      </w:rPr>
      <w:t>AB-</w:t>
    </w:r>
    <w:r w:rsidRPr="009F033A">
      <w:rPr>
        <w:rFonts w:ascii="Arial" w:hAnsi="Arial"/>
        <w:b/>
        <w:sz w:val="20"/>
        <w:szCs w:val="20"/>
      </w:rPr>
      <w:fldChar w:fldCharType="begin"/>
    </w:r>
    <w:r w:rsidRPr="009F033A">
      <w:rPr>
        <w:rFonts w:ascii="Arial" w:hAnsi="Arial"/>
        <w:b/>
        <w:sz w:val="20"/>
        <w:szCs w:val="20"/>
      </w:rPr>
      <w:instrText xml:space="preserve"> PAGE </w:instrText>
    </w:r>
    <w:r w:rsidRPr="009F033A">
      <w:rPr>
        <w:rFonts w:ascii="Arial" w:hAnsi="Arial"/>
        <w:b/>
        <w:sz w:val="20"/>
        <w:szCs w:val="20"/>
      </w:rPr>
      <w:fldChar w:fldCharType="separate"/>
    </w:r>
    <w:r w:rsidR="00C54A7C">
      <w:rPr>
        <w:rFonts w:ascii="Arial" w:hAnsi="Arial"/>
        <w:b/>
        <w:noProof/>
        <w:sz w:val="20"/>
        <w:szCs w:val="20"/>
      </w:rPr>
      <w:t>2</w:t>
    </w:r>
    <w:r w:rsidRPr="009F033A">
      <w:rPr>
        <w:rFonts w:ascii="Arial" w:hAnsi="Arial"/>
        <w:b/>
        <w:sz w:val="20"/>
        <w:szCs w:val="20"/>
      </w:rPr>
      <w:fldChar w:fldCharType="end"/>
    </w:r>
    <w:r w:rsidRPr="009F033A">
      <w:rPr>
        <w:rFonts w:ascii="Arial" w:hAnsi="Arial"/>
        <w:sz w:val="20"/>
        <w:szCs w:val="20"/>
      </w:rPr>
      <w:tab/>
      <w:t>Advertisement for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E14B" w14:textId="77777777" w:rsidR="00F80B02" w:rsidRDefault="00F80B02">
      <w:r>
        <w:separator/>
      </w:r>
    </w:p>
  </w:footnote>
  <w:footnote w:type="continuationSeparator" w:id="0">
    <w:p w14:paraId="4A8BD2EC" w14:textId="77777777" w:rsidR="00F80B02" w:rsidRDefault="00F8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99"/>
    <w:rsid w:val="00002218"/>
    <w:rsid w:val="000070DB"/>
    <w:rsid w:val="000209BC"/>
    <w:rsid w:val="000265A7"/>
    <w:rsid w:val="000A17C7"/>
    <w:rsid w:val="000B1A33"/>
    <w:rsid w:val="000C0863"/>
    <w:rsid w:val="000C6D2A"/>
    <w:rsid w:val="00154786"/>
    <w:rsid w:val="00162212"/>
    <w:rsid w:val="00171380"/>
    <w:rsid w:val="001723D5"/>
    <w:rsid w:val="0019239E"/>
    <w:rsid w:val="001B6423"/>
    <w:rsid w:val="001D189F"/>
    <w:rsid w:val="001D5BEE"/>
    <w:rsid w:val="00200698"/>
    <w:rsid w:val="002145E5"/>
    <w:rsid w:val="0022022D"/>
    <w:rsid w:val="00220AEC"/>
    <w:rsid w:val="00233B77"/>
    <w:rsid w:val="00244B58"/>
    <w:rsid w:val="00247ABB"/>
    <w:rsid w:val="00253C6B"/>
    <w:rsid w:val="0026321A"/>
    <w:rsid w:val="00282EB8"/>
    <w:rsid w:val="002A58FF"/>
    <w:rsid w:val="002A62E7"/>
    <w:rsid w:val="002F3B5B"/>
    <w:rsid w:val="00340121"/>
    <w:rsid w:val="00340AD5"/>
    <w:rsid w:val="00376F5C"/>
    <w:rsid w:val="00397BBB"/>
    <w:rsid w:val="003A26BD"/>
    <w:rsid w:val="00486553"/>
    <w:rsid w:val="004A4206"/>
    <w:rsid w:val="004C2FC8"/>
    <w:rsid w:val="00501A00"/>
    <w:rsid w:val="005155DB"/>
    <w:rsid w:val="005557EA"/>
    <w:rsid w:val="00591814"/>
    <w:rsid w:val="005C5C49"/>
    <w:rsid w:val="005C738A"/>
    <w:rsid w:val="005E1CA8"/>
    <w:rsid w:val="005E4576"/>
    <w:rsid w:val="005F2362"/>
    <w:rsid w:val="0066428D"/>
    <w:rsid w:val="00684405"/>
    <w:rsid w:val="0072375D"/>
    <w:rsid w:val="0074057F"/>
    <w:rsid w:val="00777A40"/>
    <w:rsid w:val="007A3C99"/>
    <w:rsid w:val="007C7587"/>
    <w:rsid w:val="008053A1"/>
    <w:rsid w:val="00815952"/>
    <w:rsid w:val="00824A39"/>
    <w:rsid w:val="00826BA2"/>
    <w:rsid w:val="00854860"/>
    <w:rsid w:val="008A540A"/>
    <w:rsid w:val="00980299"/>
    <w:rsid w:val="009963D2"/>
    <w:rsid w:val="009B5FD6"/>
    <w:rsid w:val="009E4D40"/>
    <w:rsid w:val="009E6315"/>
    <w:rsid w:val="009F033A"/>
    <w:rsid w:val="009F44A3"/>
    <w:rsid w:val="00A25CDC"/>
    <w:rsid w:val="00A606F7"/>
    <w:rsid w:val="00A65275"/>
    <w:rsid w:val="00AB7A4B"/>
    <w:rsid w:val="00AF0E27"/>
    <w:rsid w:val="00B05EDE"/>
    <w:rsid w:val="00B07C1A"/>
    <w:rsid w:val="00B20DB1"/>
    <w:rsid w:val="00B47B1F"/>
    <w:rsid w:val="00B50FD8"/>
    <w:rsid w:val="00B80400"/>
    <w:rsid w:val="00B82B16"/>
    <w:rsid w:val="00B949A5"/>
    <w:rsid w:val="00BA265A"/>
    <w:rsid w:val="00BB1BDA"/>
    <w:rsid w:val="00BB7D7B"/>
    <w:rsid w:val="00BC3D1E"/>
    <w:rsid w:val="00BD34EA"/>
    <w:rsid w:val="00BE13FA"/>
    <w:rsid w:val="00BE56AA"/>
    <w:rsid w:val="00C31214"/>
    <w:rsid w:val="00C54A7C"/>
    <w:rsid w:val="00C66E54"/>
    <w:rsid w:val="00C779EA"/>
    <w:rsid w:val="00C92079"/>
    <w:rsid w:val="00CA5775"/>
    <w:rsid w:val="00CC250C"/>
    <w:rsid w:val="00D1293D"/>
    <w:rsid w:val="00D210BB"/>
    <w:rsid w:val="00D50380"/>
    <w:rsid w:val="00D72A0B"/>
    <w:rsid w:val="00D83A84"/>
    <w:rsid w:val="00DA79A4"/>
    <w:rsid w:val="00DE14BA"/>
    <w:rsid w:val="00E1082C"/>
    <w:rsid w:val="00E12FAD"/>
    <w:rsid w:val="00E50C1D"/>
    <w:rsid w:val="00E52B9A"/>
    <w:rsid w:val="00E53E49"/>
    <w:rsid w:val="00E86887"/>
    <w:rsid w:val="00E97B84"/>
    <w:rsid w:val="00EB0D47"/>
    <w:rsid w:val="00ED36A3"/>
    <w:rsid w:val="00EE1BC0"/>
    <w:rsid w:val="00EE1C26"/>
    <w:rsid w:val="00F80B02"/>
    <w:rsid w:val="00F826CE"/>
    <w:rsid w:val="00F901CF"/>
    <w:rsid w:val="00F96167"/>
    <w:rsid w:val="00FB227A"/>
    <w:rsid w:val="00FD5624"/>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D89E95"/>
  <w15:docId w15:val="{F21B67CE-1421-46A1-AFAD-6B20335D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jc w:val="both"/>
    </w:pPr>
    <w:rPr>
      <w:rFonts w:ascii="Arial" w:hAnsi="Arial" w:cs="Arial"/>
      <w:spacing w:val="-3"/>
    </w:rPr>
  </w:style>
  <w:style w:type="paragraph" w:styleId="BodyText2">
    <w:name w:val="Body Text 2"/>
    <w:basedOn w:val="Normal"/>
    <w:rsid w:val="007C7587"/>
    <w:pPr>
      <w:spacing w:after="120" w:line="480" w:lineRule="auto"/>
    </w:pPr>
  </w:style>
  <w:style w:type="paragraph" w:styleId="BalloonText">
    <w:name w:val="Balloon Text"/>
    <w:basedOn w:val="Normal"/>
    <w:semiHidden/>
    <w:rsid w:val="00BC3D1E"/>
    <w:rPr>
      <w:rFonts w:ascii="Tahoma" w:hAnsi="Tahoma" w:cs="Tahoma"/>
      <w:sz w:val="16"/>
      <w:szCs w:val="16"/>
    </w:rPr>
  </w:style>
  <w:style w:type="character" w:styleId="PageNumber">
    <w:name w:val="page number"/>
    <w:basedOn w:val="DefaultParagraphFont"/>
    <w:rsid w:val="009E4D40"/>
  </w:style>
  <w:style w:type="character" w:styleId="Hyperlink">
    <w:name w:val="Hyperlink"/>
    <w:uiPriority w:val="99"/>
    <w:unhideWhenUsed/>
    <w:rsid w:val="001547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pc.com/bid-opportunit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Clearwater , Inc.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Kirkpatrick</dc:creator>
  <cp:lastModifiedBy>Cacynthia Patterson</cp:lastModifiedBy>
  <cp:revision>2</cp:revision>
  <cp:lastPrinted>2020-05-21T15:29:00Z</cp:lastPrinted>
  <dcterms:created xsi:type="dcterms:W3CDTF">2024-03-14T20:26:00Z</dcterms:created>
  <dcterms:modified xsi:type="dcterms:W3CDTF">2024-03-14T20:26:00Z</dcterms:modified>
</cp:coreProperties>
</file>