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EC3B3A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UMC</w:t>
      </w:r>
      <w:r w:rsidR="00AB1ED7" w:rsidRPr="00CC75D3">
        <w:rPr>
          <w:rFonts w:ascii="Arial" w:hAnsi="Arial" w:cs="Arial"/>
          <w:b/>
          <w:szCs w:val="24"/>
        </w:rPr>
        <w:t xml:space="preserve"># </w:t>
      </w:r>
      <w:r>
        <w:rPr>
          <w:rFonts w:ascii="Arial" w:hAnsi="Arial" w:cs="Arial"/>
          <w:b/>
          <w:szCs w:val="24"/>
        </w:rPr>
        <w:t>22</w:t>
      </w:r>
      <w:r w:rsidR="008B2F92">
        <w:rPr>
          <w:rFonts w:ascii="Arial" w:hAnsi="Arial" w:cs="Arial"/>
          <w:b/>
          <w:szCs w:val="24"/>
        </w:rPr>
        <w:t>54343</w:t>
      </w:r>
    </w:p>
    <w:p w:rsidR="00AB1ED7" w:rsidRPr="008B2F92" w:rsidRDefault="008B2F92" w:rsidP="00AB1ED7">
      <w:pPr>
        <w:jc w:val="center"/>
        <w:rPr>
          <w:rFonts w:ascii="Arial" w:hAnsi="Arial" w:cs="Arial"/>
          <w:b/>
          <w:sz w:val="28"/>
          <w:szCs w:val="28"/>
        </w:rPr>
      </w:pPr>
      <w:r w:rsidRPr="008B2F92">
        <w:rPr>
          <w:rFonts w:ascii="Arial" w:hAnsi="Arial" w:cs="Arial"/>
          <w:b/>
          <w:sz w:val="28"/>
          <w:szCs w:val="28"/>
        </w:rPr>
        <w:t>Gross Anatomy Lab Phase II</w:t>
      </w:r>
    </w:p>
    <w:p w:rsidR="00577029" w:rsidRPr="00AB1ED7" w:rsidRDefault="00577029" w:rsidP="00577029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577029" w:rsidRPr="00CC75D3" w:rsidRDefault="00577029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2604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8C0918">
        <w:rPr>
          <w:rFonts w:ascii="Arial" w:hAnsi="Arial" w:cs="Arial"/>
          <w:szCs w:val="24"/>
        </w:rPr>
        <w:t>Thursday</w:t>
      </w:r>
      <w:r w:rsidR="00AE76FB">
        <w:rPr>
          <w:rFonts w:ascii="Arial" w:hAnsi="Arial" w:cs="Arial"/>
          <w:szCs w:val="24"/>
        </w:rPr>
        <w:t xml:space="preserve">, </w:t>
      </w:r>
      <w:r w:rsidR="008C0918">
        <w:rPr>
          <w:rFonts w:ascii="Arial" w:hAnsi="Arial" w:cs="Arial"/>
          <w:szCs w:val="24"/>
        </w:rPr>
        <w:t>September 20</w:t>
      </w:r>
      <w:r w:rsidR="00D32604">
        <w:rPr>
          <w:rFonts w:ascii="Arial" w:hAnsi="Arial" w:cs="Arial"/>
          <w:szCs w:val="24"/>
        </w:rPr>
        <w:t>, 2018</w:t>
      </w:r>
      <w:r w:rsidR="00125E0B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 xml:space="preserve">and open immediately thereafter for:  </w:t>
      </w:r>
    </w:p>
    <w:p w:rsidR="00AB1ED7" w:rsidRPr="00AB1ED7" w:rsidRDefault="004F6E8F" w:rsidP="00F26E5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D32604">
        <w:rPr>
          <w:rFonts w:ascii="Arial" w:hAnsi="Arial" w:cs="Arial"/>
          <w:b/>
          <w:szCs w:val="24"/>
        </w:rPr>
        <w:t xml:space="preserve"> </w:t>
      </w:r>
      <w:r w:rsidR="008C0918">
        <w:rPr>
          <w:rFonts w:ascii="Arial" w:hAnsi="Arial" w:cs="Arial"/>
          <w:b/>
          <w:szCs w:val="24"/>
        </w:rPr>
        <w:t>3669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AB1ED7" w:rsidRPr="00AB1ED7" w:rsidRDefault="00AB1ED7" w:rsidP="00F26E54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8C0918">
        <w:rPr>
          <w:rFonts w:ascii="Arial" w:hAnsi="Arial" w:cs="Arial"/>
          <w:b/>
          <w:szCs w:val="24"/>
        </w:rPr>
        <w:t>3</w:t>
      </w:r>
      <w:r w:rsidR="008F6361">
        <w:rPr>
          <w:rFonts w:ascii="Arial" w:hAnsi="Arial" w:cs="Arial"/>
          <w:b/>
          <w:szCs w:val="24"/>
        </w:rPr>
        <w:t>6</w:t>
      </w:r>
      <w:r w:rsidR="008C0918">
        <w:rPr>
          <w:rFonts w:ascii="Arial" w:hAnsi="Arial" w:cs="Arial"/>
          <w:b/>
          <w:szCs w:val="24"/>
        </w:rPr>
        <w:t>69</w:t>
      </w:r>
    </w:p>
    <w:p w:rsidR="00AB1ED7" w:rsidRPr="00AB1ED7" w:rsidRDefault="00D3260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AB1ED7" w:rsidRPr="00AB1ED7">
        <w:rPr>
          <w:rFonts w:ascii="Arial" w:hAnsi="Arial" w:cs="Arial"/>
          <w:b/>
          <w:szCs w:val="24"/>
        </w:rPr>
        <w:t>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4A1CD4">
        <w:rPr>
          <w:rFonts w:ascii="Arial" w:hAnsi="Arial" w:cs="Arial"/>
          <w:szCs w:val="24"/>
        </w:rPr>
        <w:t>$</w:t>
      </w:r>
      <w:r w:rsidR="00F26E54">
        <w:rPr>
          <w:rFonts w:ascii="Arial" w:hAnsi="Arial" w:cs="Arial"/>
          <w:szCs w:val="24"/>
        </w:rPr>
        <w:t>_</w:t>
      </w:r>
      <w:r w:rsidR="00577029">
        <w:rPr>
          <w:rFonts w:ascii="Arial" w:hAnsi="Arial" w:cs="Arial"/>
          <w:szCs w:val="24"/>
          <w:u w:val="single"/>
        </w:rPr>
        <w:t>100.00</w:t>
      </w:r>
      <w:r w:rsidR="00F26E54">
        <w:rPr>
          <w:rFonts w:ascii="Arial" w:hAnsi="Arial" w:cs="Arial"/>
          <w:szCs w:val="24"/>
        </w:rPr>
        <w:t xml:space="preserve">_ </w:t>
      </w:r>
      <w:r w:rsidRPr="00AB1ED7">
        <w:rPr>
          <w:rFonts w:ascii="Arial" w:hAnsi="Arial" w:cs="Arial"/>
          <w:szCs w:val="24"/>
        </w:rPr>
        <w:t>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F26E54" w:rsidRDefault="008C0918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21, 2018</w:t>
      </w:r>
      <w:r w:rsidR="00F26E54">
        <w:rPr>
          <w:rFonts w:ascii="Arial" w:hAnsi="Arial" w:cs="Arial"/>
          <w:szCs w:val="24"/>
        </w:rPr>
        <w:t xml:space="preserve"> </w:t>
      </w:r>
    </w:p>
    <w:p w:rsidR="00F26E54" w:rsidRDefault="008C0918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28, 2018</w:t>
      </w:r>
      <w:r w:rsidR="00F26E54">
        <w:rPr>
          <w:rFonts w:ascii="Arial" w:hAnsi="Arial" w:cs="Arial"/>
          <w:szCs w:val="24"/>
        </w:rPr>
        <w:t xml:space="preserve"> 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88" w:rsidRDefault="009E5B88" w:rsidP="00804061">
      <w:r>
        <w:separator/>
      </w:r>
    </w:p>
  </w:endnote>
  <w:endnote w:type="continuationSeparator" w:id="0">
    <w:p w:rsidR="009E5B88" w:rsidRDefault="009E5B88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88" w:rsidRDefault="009E5B88" w:rsidP="00804061">
      <w:r>
        <w:separator/>
      </w:r>
    </w:p>
  </w:footnote>
  <w:footnote w:type="continuationSeparator" w:id="0">
    <w:p w:rsidR="009E5B88" w:rsidRDefault="009E5B88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044731"/>
    <w:rsid w:val="00086318"/>
    <w:rsid w:val="00125E0B"/>
    <w:rsid w:val="00184387"/>
    <w:rsid w:val="00271E67"/>
    <w:rsid w:val="003067AD"/>
    <w:rsid w:val="00331E29"/>
    <w:rsid w:val="00364BFA"/>
    <w:rsid w:val="003C72B1"/>
    <w:rsid w:val="004058A6"/>
    <w:rsid w:val="00480747"/>
    <w:rsid w:val="004A1CD4"/>
    <w:rsid w:val="004F6E8F"/>
    <w:rsid w:val="00577029"/>
    <w:rsid w:val="006D1BC9"/>
    <w:rsid w:val="007F40F8"/>
    <w:rsid w:val="00804061"/>
    <w:rsid w:val="008A51A6"/>
    <w:rsid w:val="008B2F92"/>
    <w:rsid w:val="008C0918"/>
    <w:rsid w:val="008F6361"/>
    <w:rsid w:val="009E5B88"/>
    <w:rsid w:val="009E7EF3"/>
    <w:rsid w:val="00A06163"/>
    <w:rsid w:val="00A2539B"/>
    <w:rsid w:val="00A63460"/>
    <w:rsid w:val="00AB1ED7"/>
    <w:rsid w:val="00AE76FB"/>
    <w:rsid w:val="00C40182"/>
    <w:rsid w:val="00C766F1"/>
    <w:rsid w:val="00CC75D3"/>
    <w:rsid w:val="00D32604"/>
    <w:rsid w:val="00DC638D"/>
    <w:rsid w:val="00EC3B3A"/>
    <w:rsid w:val="00ED62AF"/>
    <w:rsid w:val="00F26E54"/>
    <w:rsid w:val="00FA254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Luckett, Secret</cp:lastModifiedBy>
  <cp:revision>2</cp:revision>
  <cp:lastPrinted>2018-08-14T19:02:00Z</cp:lastPrinted>
  <dcterms:created xsi:type="dcterms:W3CDTF">2018-08-14T20:21:00Z</dcterms:created>
  <dcterms:modified xsi:type="dcterms:W3CDTF">2018-08-14T20:21:00Z</dcterms:modified>
</cp:coreProperties>
</file>