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DE8D" w14:textId="77777777" w:rsidR="00ED70E9" w:rsidRPr="00852090" w:rsidRDefault="00ED70E9" w:rsidP="00ED70E9">
      <w:pPr>
        <w:adjustRightInd w:val="0"/>
        <w:jc w:val="center"/>
        <w:rPr>
          <w:rFonts w:asciiTheme="minorHAnsi" w:hAnsiTheme="minorHAnsi" w:cstheme="minorHAnsi"/>
          <w:b/>
          <w:bCs/>
          <w:color w:val="000000"/>
          <w:u w:val="single"/>
        </w:rPr>
      </w:pPr>
      <w:r w:rsidRPr="00852090">
        <w:rPr>
          <w:rFonts w:asciiTheme="minorHAnsi" w:hAnsiTheme="minorHAnsi" w:cstheme="minorHAnsi"/>
          <w:b/>
          <w:bCs/>
          <w:color w:val="000000"/>
          <w:u w:val="single"/>
        </w:rPr>
        <w:t>ADVERTISEMENT FOR BIDS</w:t>
      </w:r>
    </w:p>
    <w:p w14:paraId="2EDCC7A7" w14:textId="77777777" w:rsidR="00ED70E9" w:rsidRPr="00852090" w:rsidRDefault="00ED70E9" w:rsidP="00ED70E9">
      <w:pPr>
        <w:adjustRightInd w:val="0"/>
        <w:jc w:val="center"/>
        <w:rPr>
          <w:rFonts w:asciiTheme="minorHAnsi" w:hAnsiTheme="minorHAnsi" w:cstheme="minorHAnsi"/>
          <w:b/>
          <w:bCs/>
          <w:color w:val="000000"/>
        </w:rPr>
      </w:pPr>
    </w:p>
    <w:p w14:paraId="66E411E1" w14:textId="77777777" w:rsidR="00ED70E9" w:rsidRPr="003906CB"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u w:val="single"/>
        </w:rPr>
        <w:t>Senatobia Lake Estates, Inc.</w:t>
      </w:r>
      <w:r w:rsidRPr="003906CB">
        <w:rPr>
          <w:rFonts w:asciiTheme="minorHAnsi" w:hAnsiTheme="minorHAnsi" w:cstheme="minorHAnsi"/>
          <w:bCs/>
          <w:color w:val="000000"/>
          <w:sz w:val="20"/>
          <w:szCs w:val="20"/>
        </w:rPr>
        <w:tab/>
      </w:r>
      <w:r w:rsidRPr="003906CB">
        <w:rPr>
          <w:rFonts w:asciiTheme="minorHAnsi" w:hAnsiTheme="minorHAnsi" w:cstheme="minorHAnsi"/>
          <w:bCs/>
          <w:color w:val="000000"/>
          <w:sz w:val="20"/>
          <w:szCs w:val="20"/>
          <w:u w:val="single"/>
        </w:rPr>
        <w:t>P.O. Box 436, Senatobia, MS 38668</w:t>
      </w:r>
    </w:p>
    <w:p w14:paraId="568ED820" w14:textId="77777777" w:rsidR="00ED70E9" w:rsidRPr="003906CB" w:rsidRDefault="00ED70E9" w:rsidP="00ED70E9">
      <w:pPr>
        <w:adjustRightInd w:val="0"/>
        <w:ind w:firstLine="72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(Owner)</w:t>
      </w:r>
      <w:r w:rsidRPr="003906CB">
        <w:rPr>
          <w:rFonts w:asciiTheme="minorHAnsi" w:hAnsiTheme="minorHAnsi" w:cstheme="minorHAnsi"/>
          <w:bCs/>
          <w:color w:val="000000"/>
          <w:sz w:val="20"/>
          <w:szCs w:val="20"/>
        </w:rPr>
        <w:tab/>
      </w:r>
      <w:r w:rsidRPr="003906CB">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sidRPr="003906CB">
        <w:rPr>
          <w:rFonts w:asciiTheme="minorHAnsi" w:hAnsiTheme="minorHAnsi" w:cstheme="minorHAnsi"/>
          <w:bCs/>
          <w:color w:val="000000"/>
          <w:sz w:val="20"/>
          <w:szCs w:val="20"/>
        </w:rPr>
        <w:tab/>
        <w:t>(Address)</w:t>
      </w:r>
    </w:p>
    <w:p w14:paraId="41063956" w14:textId="77777777" w:rsidR="00ED70E9" w:rsidRPr="003906CB" w:rsidRDefault="00ED70E9" w:rsidP="00ED70E9">
      <w:pPr>
        <w:adjustRightInd w:val="0"/>
        <w:rPr>
          <w:rFonts w:asciiTheme="minorHAnsi" w:hAnsiTheme="minorHAnsi" w:cstheme="minorHAnsi"/>
          <w:bCs/>
          <w:color w:val="000000"/>
          <w:sz w:val="20"/>
          <w:szCs w:val="20"/>
        </w:rPr>
      </w:pPr>
    </w:p>
    <w:p w14:paraId="26D27FCC" w14:textId="6E720C4F" w:rsidR="00ED70E9" w:rsidRPr="003906CB" w:rsidRDefault="00ED70E9" w:rsidP="00ED70E9">
      <w:pPr>
        <w:adjustRightInd w:val="0"/>
        <w:spacing w:line="360" w:lineRule="auto"/>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 xml:space="preserve">Separate Sealed Bids for the Construction of </w:t>
      </w:r>
      <w:r w:rsidRPr="003906CB">
        <w:rPr>
          <w:rFonts w:asciiTheme="minorHAnsi" w:hAnsiTheme="minorHAnsi" w:cstheme="minorHAnsi"/>
          <w:bCs/>
          <w:color w:val="000000"/>
          <w:sz w:val="20"/>
          <w:szCs w:val="20"/>
          <w:u w:val="single"/>
        </w:rPr>
        <w:t>water system improvements including water lines, meters, and appurtenant items for Senatobia Lake Estates in Tate County, Mississippi</w:t>
      </w:r>
      <w:r w:rsidRPr="003906CB">
        <w:rPr>
          <w:rFonts w:asciiTheme="minorHAnsi" w:hAnsiTheme="minorHAnsi" w:cstheme="minorHAnsi"/>
          <w:bCs/>
          <w:color w:val="000000"/>
          <w:sz w:val="20"/>
          <w:szCs w:val="20"/>
        </w:rPr>
        <w:t xml:space="preserve"> will be received by </w:t>
      </w:r>
      <w:r w:rsidRPr="003906CB">
        <w:rPr>
          <w:rFonts w:asciiTheme="minorHAnsi" w:hAnsiTheme="minorHAnsi" w:cstheme="minorHAnsi"/>
          <w:bCs/>
          <w:color w:val="000000"/>
          <w:sz w:val="20"/>
          <w:szCs w:val="20"/>
          <w:u w:val="single"/>
        </w:rPr>
        <w:t>Senatobia Lake Estates, Inc.</w:t>
      </w:r>
      <w:r w:rsidRPr="003906CB">
        <w:rPr>
          <w:rFonts w:asciiTheme="minorHAnsi" w:hAnsiTheme="minorHAnsi" w:cstheme="minorHAnsi"/>
          <w:bCs/>
          <w:color w:val="000000"/>
          <w:sz w:val="20"/>
          <w:szCs w:val="20"/>
        </w:rPr>
        <w:t xml:space="preserve"> herein called the “Owner” at the office of </w:t>
      </w:r>
      <w:r>
        <w:rPr>
          <w:rFonts w:asciiTheme="minorHAnsi" w:hAnsiTheme="minorHAnsi" w:cstheme="minorHAnsi"/>
          <w:bCs/>
          <w:color w:val="000000"/>
          <w:sz w:val="20"/>
          <w:szCs w:val="20"/>
          <w:u w:val="single"/>
        </w:rPr>
        <w:t>Tate County Board of Supervisors, Attn: Cole Massie, 910 EF Hale Jr Drive, Senatobia, MS 38668</w:t>
      </w:r>
      <w:r w:rsidRPr="003906CB">
        <w:rPr>
          <w:rFonts w:asciiTheme="minorHAnsi" w:hAnsiTheme="minorHAnsi" w:cstheme="minorHAnsi"/>
          <w:bCs/>
          <w:color w:val="000000"/>
          <w:sz w:val="20"/>
          <w:szCs w:val="20"/>
        </w:rPr>
        <w:t xml:space="preserve"> until </w:t>
      </w:r>
      <w:r>
        <w:rPr>
          <w:rFonts w:asciiTheme="minorHAnsi" w:hAnsiTheme="minorHAnsi" w:cstheme="minorHAnsi"/>
          <w:bCs/>
          <w:color w:val="000000"/>
          <w:sz w:val="20"/>
          <w:szCs w:val="20"/>
          <w:u w:val="single"/>
        </w:rPr>
        <w:t>10:00 am</w:t>
      </w:r>
      <w:r w:rsidRPr="003906CB">
        <w:rPr>
          <w:rFonts w:asciiTheme="minorHAnsi" w:hAnsiTheme="minorHAnsi" w:cstheme="minorHAnsi"/>
          <w:bCs/>
          <w:color w:val="000000"/>
          <w:sz w:val="20"/>
          <w:szCs w:val="20"/>
        </w:rPr>
        <w:t xml:space="preserve"> local time on </w:t>
      </w:r>
      <w:r>
        <w:rPr>
          <w:rFonts w:asciiTheme="minorHAnsi" w:hAnsiTheme="minorHAnsi" w:cstheme="minorHAnsi"/>
          <w:bCs/>
          <w:color w:val="000000"/>
          <w:sz w:val="20"/>
          <w:szCs w:val="20"/>
          <w:u w:val="single"/>
        </w:rPr>
        <w:t>March 4, 2022</w:t>
      </w:r>
      <w:r w:rsidRPr="003906CB">
        <w:rPr>
          <w:rFonts w:asciiTheme="minorHAnsi" w:hAnsiTheme="minorHAnsi" w:cstheme="minorHAnsi"/>
          <w:bCs/>
          <w:color w:val="000000"/>
          <w:sz w:val="20"/>
          <w:szCs w:val="20"/>
        </w:rPr>
        <w:t xml:space="preserve">, and then at said office publicly opened and read aloud. </w:t>
      </w:r>
      <w:r w:rsidRPr="003906CB">
        <w:rPr>
          <w:rFonts w:asciiTheme="minorHAnsi" w:hAnsiTheme="minorHAnsi" w:cstheme="minorHAnsi"/>
          <w:bCs/>
          <w:color w:val="000000"/>
          <w:sz w:val="20"/>
          <w:szCs w:val="20"/>
        </w:rPr>
        <w:tab/>
      </w:r>
    </w:p>
    <w:p w14:paraId="747D69A2" w14:textId="77777777" w:rsidR="00ED70E9" w:rsidRPr="003906CB"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The PLANS, SPECIFICATIONS AND CONTRACT DOCUMENTS may be examined at the following locations:</w:t>
      </w:r>
    </w:p>
    <w:p w14:paraId="0A4A525B" w14:textId="77777777" w:rsidR="00ED70E9" w:rsidRPr="003906CB" w:rsidRDefault="00ED70E9" w:rsidP="00ED70E9">
      <w:pPr>
        <w:adjustRightInd w:val="0"/>
        <w:rPr>
          <w:rFonts w:asciiTheme="minorHAnsi" w:hAnsiTheme="minorHAnsi" w:cstheme="minorHAnsi"/>
          <w:bCs/>
          <w:color w:val="000000"/>
          <w:sz w:val="20"/>
          <w:szCs w:val="20"/>
        </w:rPr>
      </w:pPr>
    </w:p>
    <w:p w14:paraId="6046331D" w14:textId="77777777" w:rsidR="00ED70E9" w:rsidRPr="003906CB" w:rsidRDefault="00ED70E9" w:rsidP="00ED70E9">
      <w:pPr>
        <w:adjustRightInd w:val="0"/>
        <w:rPr>
          <w:rFonts w:asciiTheme="minorHAnsi" w:hAnsiTheme="minorHAnsi" w:cstheme="minorHAnsi"/>
          <w:bCs/>
          <w:color w:val="000000"/>
          <w:sz w:val="20"/>
          <w:szCs w:val="20"/>
          <w:u w:val="single"/>
        </w:rPr>
      </w:pPr>
      <w:r w:rsidRPr="003906CB">
        <w:rPr>
          <w:rFonts w:asciiTheme="minorHAnsi" w:hAnsiTheme="minorHAnsi" w:cstheme="minorHAnsi"/>
          <w:bCs/>
          <w:color w:val="000000"/>
          <w:sz w:val="20"/>
          <w:szCs w:val="20"/>
        </w:rPr>
        <w:t xml:space="preserve">1.  </w:t>
      </w:r>
      <w:r w:rsidRPr="003906CB">
        <w:rPr>
          <w:rFonts w:asciiTheme="minorHAnsi" w:hAnsiTheme="minorHAnsi" w:cstheme="minorHAnsi"/>
          <w:bCs/>
          <w:color w:val="000000"/>
          <w:sz w:val="20"/>
          <w:szCs w:val="20"/>
          <w:u w:val="single"/>
        </w:rPr>
        <w:t>Heflin Engineering, 1700 W Government St, Building A, Suite J, Brandon, MS 39042, 601-824-7569</w:t>
      </w:r>
    </w:p>
    <w:p w14:paraId="0023D95F"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(Consulting Engineer’s Office)</w:t>
      </w:r>
    </w:p>
    <w:p w14:paraId="7A56D252" w14:textId="77777777" w:rsidR="00ED70E9" w:rsidRPr="003906CB" w:rsidRDefault="00ED70E9" w:rsidP="00ED70E9">
      <w:pPr>
        <w:adjustRightInd w:val="0"/>
        <w:rPr>
          <w:rFonts w:asciiTheme="minorHAnsi" w:hAnsiTheme="minorHAnsi" w:cstheme="minorHAnsi"/>
          <w:bCs/>
          <w:color w:val="000000"/>
          <w:sz w:val="20"/>
          <w:szCs w:val="20"/>
        </w:rPr>
      </w:pPr>
    </w:p>
    <w:p w14:paraId="6FCF9890" w14:textId="77777777" w:rsidR="00ED70E9" w:rsidRPr="003906CB"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2.</w:t>
      </w:r>
      <w:r w:rsidRPr="003906CB">
        <w:rPr>
          <w:rFonts w:asciiTheme="minorHAnsi" w:hAnsiTheme="minorHAnsi" w:cstheme="minorHAnsi"/>
          <w:bCs/>
          <w:color w:val="000000"/>
          <w:sz w:val="20"/>
          <w:szCs w:val="20"/>
          <w:u w:val="single"/>
        </w:rPr>
        <w:tab/>
        <w:t>MSDH/DWSRF 570 E Woodrow Wilson Jackson MS (Call – Harry Gong 601-576-7518)</w:t>
      </w:r>
      <w:r w:rsidRPr="003906CB">
        <w:rPr>
          <w:rFonts w:asciiTheme="minorHAnsi" w:hAnsiTheme="minorHAnsi" w:cstheme="minorHAnsi"/>
          <w:bCs/>
          <w:color w:val="000000"/>
          <w:sz w:val="20"/>
          <w:szCs w:val="20"/>
          <w:u w:val="single"/>
        </w:rPr>
        <w:tab/>
      </w:r>
    </w:p>
    <w:p w14:paraId="0A1CAF72" w14:textId="77777777" w:rsidR="00ED70E9" w:rsidRPr="003906CB" w:rsidRDefault="00ED70E9" w:rsidP="00ED70E9">
      <w:pPr>
        <w:adjustRightInd w:val="0"/>
        <w:rPr>
          <w:rFonts w:asciiTheme="minorHAnsi" w:hAnsiTheme="minorHAnsi" w:cstheme="minorHAnsi"/>
          <w:bCs/>
          <w:color w:val="000000"/>
          <w:sz w:val="20"/>
          <w:szCs w:val="20"/>
        </w:rPr>
      </w:pPr>
    </w:p>
    <w:p w14:paraId="098367E2" w14:textId="77777777" w:rsidR="00ED70E9" w:rsidRPr="003906CB" w:rsidRDefault="00ED70E9" w:rsidP="00ED70E9">
      <w:pPr>
        <w:adjustRightInd w:val="0"/>
        <w:spacing w:line="360" w:lineRule="auto"/>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The BID SCHEDULE may be examined at the following locations:</w:t>
      </w:r>
    </w:p>
    <w:p w14:paraId="1134F6D0" w14:textId="77777777" w:rsidR="00ED70E9" w:rsidRPr="003906CB"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 xml:space="preserve">A. </w:t>
      </w:r>
      <w:r w:rsidRPr="003906CB">
        <w:rPr>
          <w:rFonts w:asciiTheme="minorHAnsi" w:hAnsiTheme="minorHAnsi" w:cstheme="minorHAnsi"/>
          <w:bCs/>
          <w:color w:val="000000"/>
          <w:sz w:val="20"/>
          <w:szCs w:val="20"/>
        </w:rPr>
        <w:tab/>
      </w:r>
      <w:r w:rsidRPr="003906CB">
        <w:rPr>
          <w:rFonts w:asciiTheme="minorHAnsi" w:hAnsiTheme="minorHAnsi" w:cstheme="minorHAnsi"/>
          <w:bCs/>
          <w:color w:val="000000"/>
          <w:sz w:val="20"/>
          <w:szCs w:val="20"/>
        </w:rPr>
        <w:tab/>
      </w:r>
      <w:r w:rsidRPr="003906CB">
        <w:rPr>
          <w:rFonts w:asciiTheme="minorHAnsi" w:hAnsiTheme="minorHAnsi" w:cstheme="minorHAnsi"/>
          <w:bCs/>
          <w:color w:val="000000"/>
          <w:sz w:val="20"/>
          <w:szCs w:val="20"/>
        </w:rPr>
        <w:tab/>
        <w:t>Mississippi Procurement Technical Assistance Program (MPTAP)</w:t>
      </w:r>
    </w:p>
    <w:p w14:paraId="37ED3565" w14:textId="77777777" w:rsidR="00ED70E9" w:rsidRPr="003906CB" w:rsidRDefault="00ED70E9" w:rsidP="00ED70E9">
      <w:pPr>
        <w:adjustRightInd w:val="0"/>
        <w:ind w:left="720" w:firstLine="72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Mississippi Development Authority, Minority &amp; Small Business Development</w:t>
      </w:r>
    </w:p>
    <w:p w14:paraId="2226477F"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Woolfolk Building</w:t>
      </w:r>
    </w:p>
    <w:p w14:paraId="3191AAE1"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501 North West Street, Suite B 01</w:t>
      </w:r>
    </w:p>
    <w:p w14:paraId="3C55481D"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Jackson, MS 39201</w:t>
      </w:r>
    </w:p>
    <w:p w14:paraId="2EBC5A3A"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Contact: Secret Luckett, 601-359-2700</w:t>
      </w:r>
    </w:p>
    <w:p w14:paraId="0ADE26CF" w14:textId="77777777" w:rsidR="00ED70E9" w:rsidRPr="003906CB" w:rsidRDefault="00ED70E9" w:rsidP="00ED70E9">
      <w:pPr>
        <w:adjustRightInd w:val="0"/>
        <w:rPr>
          <w:rFonts w:asciiTheme="minorHAnsi" w:hAnsiTheme="minorHAnsi" w:cstheme="minorHAnsi"/>
          <w:bCs/>
          <w:color w:val="000000"/>
          <w:sz w:val="20"/>
          <w:szCs w:val="20"/>
          <w:u w:val="single"/>
        </w:rPr>
      </w:pPr>
    </w:p>
    <w:p w14:paraId="07838E79" w14:textId="77777777" w:rsidR="00ED70E9" w:rsidRPr="003906CB"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B.</w:t>
      </w:r>
      <w:r w:rsidRPr="003906CB">
        <w:rPr>
          <w:rFonts w:asciiTheme="minorHAnsi" w:hAnsiTheme="minorHAnsi" w:cstheme="minorHAnsi"/>
          <w:bCs/>
          <w:color w:val="000000"/>
          <w:sz w:val="20"/>
          <w:szCs w:val="20"/>
        </w:rPr>
        <w:tab/>
      </w:r>
      <w:r w:rsidRPr="003906CB">
        <w:rPr>
          <w:rFonts w:asciiTheme="minorHAnsi" w:hAnsiTheme="minorHAnsi" w:cstheme="minorHAnsi"/>
          <w:bCs/>
          <w:color w:val="000000"/>
          <w:sz w:val="20"/>
          <w:szCs w:val="20"/>
        </w:rPr>
        <w:tab/>
      </w:r>
      <w:r w:rsidRPr="003906CB">
        <w:rPr>
          <w:rFonts w:asciiTheme="minorHAnsi" w:hAnsiTheme="minorHAnsi" w:cstheme="minorHAnsi"/>
          <w:bCs/>
          <w:color w:val="000000"/>
          <w:sz w:val="20"/>
          <w:szCs w:val="20"/>
        </w:rPr>
        <w:tab/>
        <w:t>Northwest Mississippi Contract Procurement Center</w:t>
      </w:r>
    </w:p>
    <w:p w14:paraId="5CFD5F11"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7075 Golden Oaks Loop W., Suite 12</w:t>
      </w:r>
    </w:p>
    <w:p w14:paraId="7F350855"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Southaven, MS 38671</w:t>
      </w:r>
    </w:p>
    <w:p w14:paraId="308D9A11" w14:textId="77777777" w:rsidR="00ED70E9" w:rsidRPr="003906CB" w:rsidRDefault="00ED70E9" w:rsidP="00ED70E9">
      <w:pPr>
        <w:adjustRightInd w:val="0"/>
        <w:jc w:val="center"/>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Contact: James Staton, 662-349-2379</w:t>
      </w:r>
    </w:p>
    <w:p w14:paraId="435C5B50" w14:textId="77777777" w:rsidR="00ED70E9" w:rsidRPr="003906CB" w:rsidRDefault="00ED70E9" w:rsidP="00ED70E9">
      <w:pPr>
        <w:adjustRightInd w:val="0"/>
        <w:rPr>
          <w:rFonts w:asciiTheme="minorHAnsi" w:hAnsiTheme="minorHAnsi" w:cstheme="minorHAnsi"/>
          <w:bCs/>
          <w:color w:val="000000"/>
          <w:sz w:val="20"/>
          <w:szCs w:val="20"/>
          <w:u w:val="single"/>
        </w:rPr>
      </w:pPr>
    </w:p>
    <w:p w14:paraId="4927DD6F" w14:textId="77777777" w:rsidR="00ED70E9" w:rsidRPr="003906CB"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Copies of the Plans, Specifications, and other Bidding Documents may be obtained from the office of the Engineer, Heflin Engineering, 1700 West Government Street, Building "A", Suite "J", Brandon, Mississippi, (P.O. Box 47, Brandon, Mississippi 39043-0047), upon payment of $100 for each set, which is NON-REFUNDABLE.</w:t>
      </w:r>
    </w:p>
    <w:p w14:paraId="1966CF35" w14:textId="77777777" w:rsidR="00ED70E9" w:rsidRDefault="00ED70E9" w:rsidP="00ED70E9">
      <w:pPr>
        <w:adjustRightInd w:val="0"/>
        <w:rPr>
          <w:rFonts w:asciiTheme="minorHAnsi" w:hAnsiTheme="minorHAnsi" w:cstheme="minorHAnsi"/>
          <w:bCs/>
          <w:color w:val="000000"/>
          <w:sz w:val="20"/>
          <w:szCs w:val="20"/>
        </w:rPr>
      </w:pPr>
    </w:p>
    <w:p w14:paraId="1827DC9A" w14:textId="77777777" w:rsidR="00ED70E9" w:rsidRDefault="00ED70E9" w:rsidP="00ED70E9">
      <w:pPr>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Bid security in the form of a Bid Bond, certified check or cashier’s check in an amount equal to five percent (5%) of the Bid shall be furnished by each Bidder as required by the Contract Documents.</w:t>
      </w:r>
    </w:p>
    <w:p w14:paraId="4C46CA33" w14:textId="77777777" w:rsidR="00ED70E9" w:rsidRPr="003906CB" w:rsidRDefault="00ED70E9" w:rsidP="00ED70E9">
      <w:pPr>
        <w:adjustRightInd w:val="0"/>
        <w:rPr>
          <w:rFonts w:asciiTheme="minorHAnsi" w:hAnsiTheme="minorHAnsi" w:cstheme="minorHAnsi"/>
          <w:bCs/>
          <w:color w:val="000000"/>
          <w:sz w:val="20"/>
          <w:szCs w:val="20"/>
        </w:rPr>
      </w:pPr>
    </w:p>
    <w:p w14:paraId="52C7E097" w14:textId="77777777" w:rsidR="00ED70E9" w:rsidRPr="003906CB"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Minority and women’s business enterprises are solicited to bid on this contract as prime contractors and are encouraged to make inquiries regarding potential subcontracting opportunities and equipment, material and/or supply needs.</w:t>
      </w:r>
    </w:p>
    <w:p w14:paraId="58FFE76E" w14:textId="77777777" w:rsidR="00ED70E9" w:rsidRPr="003906CB" w:rsidRDefault="00ED70E9" w:rsidP="00ED70E9">
      <w:pPr>
        <w:adjustRightInd w:val="0"/>
        <w:rPr>
          <w:rFonts w:asciiTheme="minorHAnsi" w:hAnsiTheme="minorHAnsi" w:cstheme="minorHAnsi"/>
          <w:bCs/>
          <w:color w:val="000000"/>
          <w:sz w:val="20"/>
          <w:szCs w:val="20"/>
        </w:rPr>
      </w:pPr>
    </w:p>
    <w:p w14:paraId="6C5E5A59" w14:textId="77777777" w:rsidR="00ED70E9" w:rsidRDefault="00ED70E9" w:rsidP="00ED70E9">
      <w:pPr>
        <w:adjustRightInd w:val="0"/>
        <w:rPr>
          <w:rFonts w:asciiTheme="minorHAnsi" w:hAnsiTheme="minorHAnsi" w:cstheme="minorHAnsi"/>
          <w:sz w:val="20"/>
          <w:szCs w:val="20"/>
        </w:rPr>
      </w:pPr>
      <w:r w:rsidRPr="003906CB">
        <w:rPr>
          <w:rFonts w:asciiTheme="minorHAnsi" w:hAnsiTheme="minorHAnsi" w:cstheme="minorHAnsi"/>
          <w:bCs/>
          <w:color w:val="000000"/>
          <w:sz w:val="20"/>
          <w:szCs w:val="20"/>
        </w:rPr>
        <w:t>This contract is funded in whole or in part by funds as is established in the Safe Drinking Water Act’s State Revolving Loan Funds (42 U.S.C. 300j-12); therefore, this project must comply with the American Iron</w:t>
      </w:r>
      <w:r w:rsidRPr="003906CB">
        <w:rPr>
          <w:rFonts w:asciiTheme="minorHAnsi" w:hAnsiTheme="minorHAnsi" w:cstheme="minorHAnsi"/>
          <w:sz w:val="20"/>
          <w:szCs w:val="20"/>
        </w:rPr>
        <w:t xml:space="preserve"> and Steel requirements of the Act.</w:t>
      </w:r>
    </w:p>
    <w:p w14:paraId="7ABCFE0B" w14:textId="77777777" w:rsidR="00ED70E9" w:rsidRPr="00CF47CD" w:rsidRDefault="00ED70E9" w:rsidP="00ED70E9">
      <w:pPr>
        <w:adjustRightInd w:val="0"/>
        <w:rPr>
          <w:rFonts w:asciiTheme="minorHAnsi" w:hAnsiTheme="minorHAnsi" w:cstheme="minorHAnsi"/>
          <w:bCs/>
          <w:color w:val="000000"/>
          <w:sz w:val="20"/>
          <w:szCs w:val="20"/>
        </w:rPr>
      </w:pPr>
    </w:p>
    <w:p w14:paraId="3F6AD39F" w14:textId="77777777" w:rsidR="00ED70E9" w:rsidRDefault="00ED70E9" w:rsidP="00ED70E9">
      <w:pPr>
        <w:adjustRightInd w:val="0"/>
        <w:rPr>
          <w:rFonts w:asciiTheme="minorHAnsi" w:hAnsiTheme="minorHAnsi" w:cstheme="minorHAnsi"/>
          <w:bCs/>
          <w:color w:val="000000"/>
          <w:sz w:val="20"/>
          <w:szCs w:val="20"/>
        </w:rPr>
      </w:pPr>
      <w:r w:rsidRPr="003906CB">
        <w:rPr>
          <w:rFonts w:asciiTheme="minorHAnsi" w:hAnsiTheme="minorHAnsi" w:cstheme="minorHAnsi"/>
          <w:bCs/>
          <w:color w:val="000000"/>
          <w:sz w:val="20"/>
          <w:szCs w:val="20"/>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w:t>
      </w:r>
      <w:r w:rsidRPr="003906CB">
        <w:rPr>
          <w:rFonts w:asciiTheme="minorHAnsi" w:hAnsiTheme="minorHAnsi" w:cstheme="minorHAnsi"/>
          <w:bCs/>
          <w:color w:val="000000"/>
          <w:sz w:val="20"/>
          <w:szCs w:val="20"/>
        </w:rPr>
        <w:lastRenderedPageBreak/>
        <w:t>related contracts. This procurement will be subject to all applicable sections of the Mississippi Code of 1972, Annoted, as they apply to local governments, in accordance with Appendix D of the DWSIRLF Program Regulations.</w:t>
      </w:r>
    </w:p>
    <w:p w14:paraId="00455CB2" w14:textId="77777777" w:rsidR="00ED70E9" w:rsidRDefault="00ED70E9" w:rsidP="00ED70E9">
      <w:pPr>
        <w:adjustRightInd w:val="0"/>
        <w:rPr>
          <w:rFonts w:asciiTheme="minorHAnsi" w:hAnsiTheme="minorHAnsi" w:cstheme="minorHAnsi"/>
          <w:bCs/>
          <w:color w:val="000000"/>
          <w:sz w:val="20"/>
          <w:szCs w:val="20"/>
        </w:rPr>
      </w:pPr>
    </w:p>
    <w:p w14:paraId="0001DBA7" w14:textId="77777777" w:rsidR="00ED70E9" w:rsidRDefault="00ED70E9" w:rsidP="00ED70E9">
      <w:pPr>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625457FB" w14:textId="77777777" w:rsidR="00ED70E9" w:rsidRDefault="00ED70E9" w:rsidP="00ED70E9">
      <w:pPr>
        <w:adjustRightInd w:val="0"/>
        <w:rPr>
          <w:rFonts w:asciiTheme="minorHAnsi" w:hAnsiTheme="minorHAnsi" w:cstheme="minorHAnsi"/>
          <w:bCs/>
          <w:color w:val="000000"/>
          <w:sz w:val="20"/>
          <w:szCs w:val="20"/>
        </w:rPr>
      </w:pPr>
    </w:p>
    <w:p w14:paraId="58C016E1" w14:textId="77777777" w:rsidR="00ED70E9" w:rsidRPr="002B18D9" w:rsidRDefault="00ED70E9" w:rsidP="00ED70E9">
      <w:pPr>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Senatobia Lake Estates, Inc. is </w:t>
      </w:r>
      <w:r w:rsidRPr="002B18D9">
        <w:rPr>
          <w:rFonts w:asciiTheme="minorHAnsi" w:hAnsiTheme="minorHAnsi" w:cstheme="minorHAnsi"/>
          <w:bCs/>
          <w:color w:val="000000"/>
          <w:sz w:val="20"/>
          <w:szCs w:val="20"/>
        </w:rPr>
        <w:t>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C3AA036" w14:textId="77777777" w:rsidR="00ED70E9" w:rsidRDefault="00ED70E9" w:rsidP="00ED70E9">
      <w:pPr>
        <w:adjustRightInd w:val="0"/>
        <w:rPr>
          <w:rFonts w:asciiTheme="minorHAnsi" w:hAnsiTheme="minorHAnsi" w:cstheme="minorHAnsi"/>
          <w:bCs/>
          <w:color w:val="000000"/>
          <w:sz w:val="20"/>
          <w:szCs w:val="20"/>
        </w:rPr>
      </w:pPr>
    </w:p>
    <w:p w14:paraId="502115BA" w14:textId="77777777" w:rsidR="00ED70E9" w:rsidRPr="006C4865" w:rsidRDefault="00ED70E9" w:rsidP="00ED70E9">
      <w:pPr>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Senatobia Lake Estates, Inc. reserves the right to reject any and all Bids and to waive any and all informalities, and reserves the right to hold all Bids for examination for a period not to exceed sixty (60) days and to award Contract to the lowest and best Bid complying with </w:t>
      </w:r>
      <w:r w:rsidRPr="006C4865">
        <w:rPr>
          <w:rFonts w:asciiTheme="minorHAnsi" w:hAnsiTheme="minorHAnsi" w:cstheme="minorHAnsi"/>
          <w:bCs/>
          <w:color w:val="000000"/>
          <w:sz w:val="20"/>
          <w:szCs w:val="20"/>
        </w:rPr>
        <w:t>the Plans and Specifications within said time.</w:t>
      </w:r>
    </w:p>
    <w:p w14:paraId="204B5FCE" w14:textId="77777777" w:rsidR="00ED70E9" w:rsidRPr="006C4865" w:rsidRDefault="00ED70E9" w:rsidP="00ED70E9">
      <w:pPr>
        <w:pStyle w:val="BodyText"/>
        <w:spacing w:before="204"/>
        <w:ind w:left="180"/>
        <w:jc w:val="center"/>
        <w:rPr>
          <w:rFonts w:asciiTheme="minorHAnsi" w:hAnsiTheme="minorHAnsi" w:cstheme="minorHAnsi"/>
          <w:sz w:val="20"/>
          <w:szCs w:val="20"/>
        </w:rPr>
      </w:pPr>
    </w:p>
    <w:p w14:paraId="06A73682" w14:textId="77777777" w:rsidR="00ED70E9" w:rsidRPr="006C4865" w:rsidRDefault="00ED70E9" w:rsidP="00ED70E9">
      <w:pPr>
        <w:pStyle w:val="BodyText"/>
        <w:spacing w:before="204"/>
        <w:ind w:left="4500" w:firstLine="540"/>
        <w:rPr>
          <w:rFonts w:asciiTheme="minorHAnsi" w:hAnsiTheme="minorHAnsi" w:cstheme="minorHAnsi"/>
          <w:sz w:val="20"/>
          <w:szCs w:val="20"/>
        </w:rPr>
      </w:pPr>
      <w:r w:rsidRPr="006C4865">
        <w:rPr>
          <w:rFonts w:asciiTheme="minorHAnsi" w:hAnsiTheme="minorHAnsi" w:cstheme="minorHAnsi"/>
          <w:sz w:val="20"/>
          <w:szCs w:val="20"/>
        </w:rPr>
        <w:t>SENATOBIA LAKE ESTATES, INC</w:t>
      </w:r>
    </w:p>
    <w:p w14:paraId="57E2D671" w14:textId="77777777" w:rsidR="00ED70E9" w:rsidRPr="006C4865" w:rsidRDefault="00ED70E9" w:rsidP="00ED70E9">
      <w:pPr>
        <w:pStyle w:val="BodyText"/>
        <w:spacing w:before="204"/>
        <w:ind w:left="4500" w:firstLine="540"/>
        <w:rPr>
          <w:rFonts w:asciiTheme="minorHAnsi" w:hAnsiTheme="minorHAnsi" w:cstheme="minorHAnsi"/>
          <w:sz w:val="20"/>
          <w:szCs w:val="20"/>
        </w:rPr>
      </w:pPr>
    </w:p>
    <w:p w14:paraId="34499640" w14:textId="77777777" w:rsidR="00ED70E9" w:rsidRPr="006C4865" w:rsidRDefault="00ED70E9" w:rsidP="00ED70E9">
      <w:pPr>
        <w:pStyle w:val="BodyText"/>
        <w:spacing w:before="204"/>
        <w:ind w:left="4500" w:firstLine="540"/>
        <w:rPr>
          <w:rFonts w:asciiTheme="minorHAnsi" w:hAnsiTheme="minorHAnsi" w:cstheme="minorHAnsi"/>
          <w:sz w:val="20"/>
          <w:szCs w:val="20"/>
        </w:rPr>
      </w:pPr>
      <w:r w:rsidRPr="006C4865">
        <w:rPr>
          <w:rFonts w:asciiTheme="minorHAnsi" w:hAnsiTheme="minorHAnsi" w:cstheme="minorHAnsi"/>
          <w:sz w:val="20"/>
          <w:szCs w:val="20"/>
        </w:rPr>
        <w:t>John Lanford, Board President</w:t>
      </w:r>
    </w:p>
    <w:p w14:paraId="0615EFFE" w14:textId="77777777" w:rsidR="00ED70E9" w:rsidRDefault="00ED70E9" w:rsidP="00ED70E9">
      <w:pPr>
        <w:pStyle w:val="BodyText"/>
        <w:spacing w:before="204"/>
        <w:ind w:left="180"/>
        <w:jc w:val="center"/>
        <w:rPr>
          <w:rFonts w:asciiTheme="minorHAnsi" w:hAnsiTheme="minorHAnsi" w:cstheme="minorHAnsi"/>
        </w:rPr>
      </w:pPr>
    </w:p>
    <w:p w14:paraId="12A4957A" w14:textId="564AAA55" w:rsidR="00ED70E9" w:rsidRDefault="00ED70E9" w:rsidP="00ED70E9">
      <w:pPr>
        <w:pStyle w:val="BodyText"/>
        <w:spacing w:before="204"/>
        <w:ind w:left="180"/>
        <w:rPr>
          <w:rFonts w:asciiTheme="minorHAnsi" w:hAnsiTheme="minorHAnsi" w:cstheme="minorHAnsi"/>
        </w:rPr>
      </w:pPr>
      <w:r>
        <w:rPr>
          <w:rFonts w:asciiTheme="minorHAnsi" w:hAnsiTheme="minorHAnsi" w:cstheme="minorHAnsi"/>
        </w:rPr>
        <w:t xml:space="preserve">February </w:t>
      </w:r>
      <w:r w:rsidR="002402FA">
        <w:rPr>
          <w:rFonts w:asciiTheme="minorHAnsi" w:hAnsiTheme="minorHAnsi" w:cstheme="minorHAnsi"/>
        </w:rPr>
        <w:t>2</w:t>
      </w:r>
      <w:r>
        <w:rPr>
          <w:rFonts w:asciiTheme="minorHAnsi" w:hAnsiTheme="minorHAnsi" w:cstheme="minorHAnsi"/>
        </w:rPr>
        <w:t xml:space="preserve"> &amp; </w:t>
      </w:r>
      <w:r w:rsidR="002402FA">
        <w:rPr>
          <w:rFonts w:asciiTheme="minorHAnsi" w:hAnsiTheme="minorHAnsi" w:cstheme="minorHAnsi"/>
        </w:rPr>
        <w:t>9</w:t>
      </w:r>
      <w:r>
        <w:rPr>
          <w:rFonts w:asciiTheme="minorHAnsi" w:hAnsiTheme="minorHAnsi" w:cstheme="minorHAnsi"/>
        </w:rPr>
        <w:t>, 2022</w:t>
      </w:r>
    </w:p>
    <w:p w14:paraId="311ECF78" w14:textId="77777777" w:rsidR="007E2994" w:rsidRDefault="007E2994"/>
    <w:sectPr w:rsidR="007E2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E9"/>
    <w:rsid w:val="002402FA"/>
    <w:rsid w:val="007E2994"/>
    <w:rsid w:val="00ED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D64E"/>
  <w15:chartTrackingRefBased/>
  <w15:docId w15:val="{FECDE135-B574-4DED-8626-582F1507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70E9"/>
    <w:pPr>
      <w:widowControl w:val="0"/>
      <w:autoSpaceDE w:val="0"/>
      <w:autoSpaceDN w:val="0"/>
      <w:spacing w:after="0" w:line="240" w:lineRule="auto"/>
    </w:pPr>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70E9"/>
    <w:rPr>
      <w:sz w:val="24"/>
      <w:szCs w:val="24"/>
    </w:rPr>
  </w:style>
  <w:style w:type="character" w:customStyle="1" w:styleId="BodyTextChar">
    <w:name w:val="Body Text Char"/>
    <w:basedOn w:val="DefaultParagraphFont"/>
    <w:link w:val="BodyText"/>
    <w:uiPriority w:val="1"/>
    <w:rsid w:val="00ED70E9"/>
    <w:rPr>
      <w:rFonts w:ascii="Courier New" w:eastAsia="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1" ma:contentTypeDescription="Create a new document." ma:contentTypeScope="" ma:versionID="6b7b184cab0ddb2e9bc36a36b4b7690f">
  <xsd:schema xmlns:xsd="http://www.w3.org/2001/XMLSchema" xmlns:xs="http://www.w3.org/2001/XMLSchema" xmlns:p="http://schemas.microsoft.com/office/2006/metadata/properties" xmlns:ns2="7cfe393a-d2f0-4b7b-853c-0bef2a07eb32" targetNamespace="http://schemas.microsoft.com/office/2006/metadata/properties" ma:root="true" ma:fieldsID="1cbeebdc54bcbd8d748dcc0e56834a08" ns2:_="">
    <xsd:import namespace="7cfe393a-d2f0-4b7b-853c-0bef2a07e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AD9C3-11A4-4C28-9F64-7DB4C1196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BE144-49ED-461D-88AF-D2681DCE9E0B}">
  <ds:schemaRefs>
    <ds:schemaRef ds:uri="http://schemas.microsoft.com/sharepoint/v3/contenttype/forms"/>
  </ds:schemaRefs>
</ds:datastoreItem>
</file>

<file path=customXml/itemProps3.xml><?xml version="1.0" encoding="utf-8"?>
<ds:datastoreItem xmlns:ds="http://schemas.openxmlformats.org/officeDocument/2006/customXml" ds:itemID="{DF90B679-CA20-4E78-A851-AA57DA34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Moore</dc:creator>
  <cp:keywords/>
  <dc:description/>
  <cp:lastModifiedBy>Austin Moore</cp:lastModifiedBy>
  <cp:revision>2</cp:revision>
  <dcterms:created xsi:type="dcterms:W3CDTF">2022-01-26T23:10:00Z</dcterms:created>
  <dcterms:modified xsi:type="dcterms:W3CDTF">2022-02-01T15:51:00Z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0x010100D06437B09057D743ABAECA5D01EF2C9E</vt:lpwstr>
  </property>
</Properties>
</file>