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6688" w14:textId="77777777" w:rsidR="00431C06" w:rsidRDefault="00431C06" w:rsidP="00431C06">
      <w:pPr>
        <w:pStyle w:val="BodyText"/>
        <w:spacing w:before="41"/>
        <w:ind w:left="2543" w:firstLine="0"/>
      </w:pP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FOR PROPOSALS FOR ENGINEERING</w:t>
      </w:r>
      <w:r>
        <w:t xml:space="preserve"> </w:t>
      </w:r>
      <w:r>
        <w:rPr>
          <w:spacing w:val="-1"/>
        </w:rPr>
        <w:t>SERVICES</w:t>
      </w:r>
    </w:p>
    <w:p w14:paraId="75265E72" w14:textId="77777777" w:rsidR="00431C06" w:rsidRDefault="00431C06" w:rsidP="00431C06">
      <w:pPr>
        <w:spacing w:before="10"/>
        <w:rPr>
          <w:rFonts w:ascii="Calibri" w:eastAsia="Calibri" w:hAnsi="Calibri" w:cs="Calibri"/>
          <w:sz w:val="9"/>
          <w:szCs w:val="9"/>
        </w:rPr>
      </w:pPr>
    </w:p>
    <w:p w14:paraId="5C0242F5" w14:textId="38011CCF" w:rsidR="00431C06" w:rsidRDefault="00431C06" w:rsidP="00431C06">
      <w:pPr>
        <w:pStyle w:val="BodyText"/>
        <w:spacing w:before="60" w:line="258" w:lineRule="auto"/>
        <w:ind w:left="119" w:right="117" w:firstLine="0"/>
        <w:jc w:val="both"/>
      </w:pPr>
      <w:r>
        <w:rPr>
          <w:spacing w:val="-1"/>
        </w:rPr>
        <w:t>The</w:t>
      </w:r>
      <w:r w:rsidR="004432F7">
        <w:rPr>
          <w:spacing w:val="-1"/>
        </w:rPr>
        <w:t xml:space="preserve"> Lu-Rand Utility Association</w:t>
      </w:r>
      <w:r>
        <w:rPr>
          <w:spacing w:val="-1"/>
        </w:rPr>
        <w:t xml:space="preserve"> (OWNER)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44"/>
        </w:rPr>
        <w:t xml:space="preserve"> </w:t>
      </w:r>
      <w:r w:rsidR="007D61BE">
        <w:rPr>
          <w:spacing w:val="-1"/>
        </w:rPr>
        <w:t>proposals</w:t>
      </w:r>
      <w:r w:rsidR="007D61BE">
        <w:t xml:space="preserve"> from</w:t>
      </w:r>
      <w:r>
        <w:t xml:space="preserve"> </w:t>
      </w:r>
      <w:r>
        <w:rPr>
          <w:spacing w:val="-1"/>
        </w:rPr>
        <w:t>qualified</w:t>
      </w:r>
      <w:r>
        <w:rPr>
          <w:spacing w:val="1"/>
        </w:rPr>
        <w:t xml:space="preserve"> </w:t>
      </w:r>
      <w:r w:rsidR="007D61BE">
        <w:rPr>
          <w:spacing w:val="-1"/>
        </w:rPr>
        <w:t>firms</w:t>
      </w:r>
      <w:r w:rsidR="007D61BE">
        <w:t xml:space="preserve"> or individuals</w:t>
      </w:r>
      <w:r>
        <w:t xml:space="preserve"> to </w:t>
      </w:r>
      <w:r>
        <w:rPr>
          <w:spacing w:val="-1"/>
        </w:rPr>
        <w:t>provide</w:t>
      </w:r>
      <w:r>
        <w:rPr>
          <w:spacing w:val="81"/>
        </w:rPr>
        <w:t xml:space="preserve"> </w:t>
      </w:r>
      <w:r>
        <w:rPr>
          <w:spacing w:val="-1"/>
        </w:rPr>
        <w:t>engineering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needed</w:t>
      </w:r>
      <w:r>
        <w:rPr>
          <w:spacing w:val="24"/>
        </w:rPr>
        <w:t xml:space="preserve"> </w:t>
      </w:r>
      <w:r>
        <w:rPr>
          <w:spacing w:val="-1"/>
        </w:rPr>
        <w:t>basis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project</w:t>
      </w:r>
      <w:r>
        <w:rPr>
          <w:spacing w:val="25"/>
        </w:rPr>
        <w:t xml:space="preserve"> </w:t>
      </w:r>
      <w:r>
        <w:rPr>
          <w:spacing w:val="-1"/>
        </w:rPr>
        <w:t>funded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Mississippi</w:t>
      </w:r>
      <w:r>
        <w:rPr>
          <w:spacing w:val="25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rPr>
          <w:spacing w:val="-1"/>
        </w:rPr>
        <w:t>Department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79"/>
        </w:rPr>
        <w:t xml:space="preserve"> </w:t>
      </w:r>
      <w:r>
        <w:rPr>
          <w:spacing w:val="-1"/>
        </w:rPr>
        <w:t>American Rescue</w:t>
      </w:r>
      <w:r>
        <w:t xml:space="preserve"> </w:t>
      </w:r>
      <w:r>
        <w:rPr>
          <w:spacing w:val="-1"/>
        </w:rPr>
        <w:t>Plan Act: Rural</w:t>
      </w:r>
      <w:r>
        <w:t xml:space="preserve"> </w:t>
      </w:r>
      <w:r>
        <w:rPr>
          <w:spacing w:val="-1"/>
        </w:rPr>
        <w:t>Water Associations</w:t>
      </w:r>
      <w:r>
        <w:t xml:space="preserve"> </w:t>
      </w:r>
      <w:r>
        <w:rPr>
          <w:spacing w:val="-1"/>
        </w:rPr>
        <w:t>Infrastructure Grant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14:paraId="3D80A807" w14:textId="15B958AB" w:rsidR="00431C06" w:rsidRPr="008F2BC2" w:rsidRDefault="00431C06" w:rsidP="00431C06">
      <w:pPr>
        <w:pStyle w:val="BodyText"/>
        <w:spacing w:before="159" w:line="258" w:lineRule="auto"/>
        <w:ind w:left="120" w:right="116" w:firstLine="0"/>
        <w:jc w:val="both"/>
      </w:pPr>
      <w:r w:rsidRPr="008F2BC2">
        <w:t xml:space="preserve">You are invited to submit six (6) copies of a proposal, in accordance with this request, to the Water Association Clerk, </w:t>
      </w:r>
      <w:r w:rsidR="00B37FAD" w:rsidRPr="008F2BC2">
        <w:t>Lu-Rand Utility Association</w:t>
      </w:r>
      <w:r w:rsidRPr="008F2BC2">
        <w:t xml:space="preserve">; </w:t>
      </w:r>
      <w:r w:rsidR="008F2BC2" w:rsidRPr="008F2BC2">
        <w:t>P O Box 265, Clarksdale, MS 38614</w:t>
      </w:r>
      <w:r w:rsidRPr="008F2BC2">
        <w:t>, no later than 4 p.m. on</w:t>
      </w:r>
      <w:r w:rsidR="004432F7" w:rsidRPr="008F2BC2">
        <w:t xml:space="preserve"> </w:t>
      </w:r>
      <w:r w:rsidR="00B37FAD" w:rsidRPr="008F2BC2">
        <w:t>July 28</w:t>
      </w:r>
      <w:r w:rsidRPr="008F2BC2">
        <w:t xml:space="preserve">, 2023. </w:t>
      </w:r>
    </w:p>
    <w:p w14:paraId="01726B17" w14:textId="660A8AEE" w:rsidR="00431C06" w:rsidRDefault="00431C06" w:rsidP="00431C06">
      <w:pPr>
        <w:pStyle w:val="BodyText"/>
        <w:spacing w:before="159" w:line="258" w:lineRule="auto"/>
        <w:ind w:left="120" w:right="116" w:firstLine="0"/>
        <w:jc w:val="both"/>
      </w:pPr>
      <w:r w:rsidRPr="008F2BC2">
        <w:rPr>
          <w:spacing w:val="-1"/>
        </w:rPr>
        <w:t>Selection</w:t>
      </w:r>
      <w:r w:rsidRPr="008F2BC2">
        <w:rPr>
          <w:spacing w:val="7"/>
        </w:rPr>
        <w:t xml:space="preserve"> </w:t>
      </w:r>
      <w:r w:rsidRPr="008F2BC2">
        <w:rPr>
          <w:spacing w:val="-1"/>
        </w:rPr>
        <w:t>of</w:t>
      </w:r>
      <w:r w:rsidRPr="008F2BC2">
        <w:rPr>
          <w:spacing w:val="8"/>
        </w:rPr>
        <w:t xml:space="preserve"> </w:t>
      </w:r>
      <w:r w:rsidRPr="008F2BC2">
        <w:rPr>
          <w:spacing w:val="-1"/>
        </w:rPr>
        <w:t>an</w:t>
      </w:r>
      <w:r w:rsidRPr="008F2BC2">
        <w:rPr>
          <w:spacing w:val="7"/>
        </w:rPr>
        <w:t xml:space="preserve"> </w:t>
      </w:r>
      <w:r w:rsidRPr="008F2BC2">
        <w:rPr>
          <w:spacing w:val="-1"/>
        </w:rPr>
        <w:t>Engineer</w:t>
      </w:r>
      <w:r w:rsidRPr="008F2BC2">
        <w:rPr>
          <w:spacing w:val="8"/>
        </w:rPr>
        <w:t xml:space="preserve"> </w:t>
      </w:r>
      <w:r w:rsidRPr="008F2BC2">
        <w:rPr>
          <w:spacing w:val="-1"/>
        </w:rPr>
        <w:t>will</w:t>
      </w:r>
      <w:r w:rsidRPr="008F2BC2">
        <w:rPr>
          <w:spacing w:val="7"/>
        </w:rPr>
        <w:t xml:space="preserve"> </w:t>
      </w:r>
      <w:r w:rsidRPr="008F2BC2">
        <w:t>be</w:t>
      </w:r>
      <w:r w:rsidRPr="008F2BC2">
        <w:rPr>
          <w:spacing w:val="8"/>
        </w:rPr>
        <w:t xml:space="preserve"> </w:t>
      </w:r>
      <w:r w:rsidRPr="008F2BC2">
        <w:rPr>
          <w:spacing w:val="-1"/>
        </w:rPr>
        <w:t>based</w:t>
      </w:r>
      <w:r w:rsidRPr="008F2BC2">
        <w:rPr>
          <w:spacing w:val="9"/>
        </w:rPr>
        <w:t xml:space="preserve"> </w:t>
      </w:r>
      <w:r w:rsidRPr="008F2BC2">
        <w:rPr>
          <w:spacing w:val="-1"/>
        </w:rPr>
        <w:t>on</w:t>
      </w:r>
      <w:r w:rsidRPr="008F2BC2">
        <w:rPr>
          <w:spacing w:val="9"/>
        </w:rPr>
        <w:t xml:space="preserve"> </w:t>
      </w:r>
      <w:r w:rsidRPr="008F2BC2">
        <w:rPr>
          <w:spacing w:val="-1"/>
        </w:rPr>
        <w:t>the</w:t>
      </w:r>
      <w:r w:rsidRPr="008F2BC2">
        <w:rPr>
          <w:spacing w:val="8"/>
        </w:rPr>
        <w:t xml:space="preserve"> </w:t>
      </w:r>
      <w:r w:rsidRPr="008F2BC2">
        <w:rPr>
          <w:spacing w:val="-1"/>
        </w:rPr>
        <w:t>criteria</w:t>
      </w:r>
      <w:r w:rsidRPr="008F2BC2">
        <w:rPr>
          <w:spacing w:val="8"/>
        </w:rPr>
        <w:t xml:space="preserve"> </w:t>
      </w:r>
      <w:r w:rsidRPr="008F2BC2">
        <w:rPr>
          <w:spacing w:val="-1"/>
        </w:rPr>
        <w:t>established</w:t>
      </w:r>
      <w:r w:rsidRPr="008F2BC2">
        <w:rPr>
          <w:spacing w:val="9"/>
        </w:rPr>
        <w:t xml:space="preserve"> </w:t>
      </w:r>
      <w:r w:rsidRPr="008F2BC2">
        <w:rPr>
          <w:spacing w:val="-1"/>
        </w:rPr>
        <w:t>in</w:t>
      </w:r>
      <w:r w:rsidRPr="008F2BC2">
        <w:rPr>
          <w:spacing w:val="7"/>
        </w:rPr>
        <w:t xml:space="preserve"> </w:t>
      </w:r>
      <w:r w:rsidRPr="008F2BC2">
        <w:rPr>
          <w:spacing w:val="-1"/>
        </w:rPr>
        <w:t>this</w:t>
      </w:r>
      <w:r w:rsidRPr="008F2BC2">
        <w:rPr>
          <w:spacing w:val="8"/>
        </w:rPr>
        <w:t xml:space="preserve"> </w:t>
      </w:r>
      <w:r w:rsidRPr="008F2BC2">
        <w:rPr>
          <w:spacing w:val="-1"/>
        </w:rPr>
        <w:t>Legal</w:t>
      </w:r>
      <w:r w:rsidRPr="008F2BC2">
        <w:rPr>
          <w:spacing w:val="8"/>
        </w:rPr>
        <w:t xml:space="preserve"> </w:t>
      </w:r>
      <w:r w:rsidRPr="008F2BC2">
        <w:rPr>
          <w:spacing w:val="-1"/>
        </w:rPr>
        <w:t>advertisement.</w:t>
      </w:r>
      <w:r w:rsidRPr="008F2BC2">
        <w:rPr>
          <w:spacing w:val="8"/>
        </w:rPr>
        <w:t xml:space="preserve"> </w:t>
      </w:r>
      <w:r w:rsidRPr="008F2BC2">
        <w:rPr>
          <w:spacing w:val="-1"/>
        </w:rPr>
        <w:t>Enginee</w:t>
      </w:r>
      <w:r>
        <w:rPr>
          <w:spacing w:val="-1"/>
        </w:rPr>
        <w:t>r(s)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9"/>
        </w:rPr>
        <w:t xml:space="preserve"> </w:t>
      </w:r>
      <w:r>
        <w:rPr>
          <w:spacing w:val="-1"/>
        </w:rPr>
        <w:t>submit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cost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price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proposals.</w:t>
      </w:r>
      <w:r>
        <w:rPr>
          <w:spacing w:val="5"/>
        </w:rPr>
        <w:t xml:space="preserve"> </w:t>
      </w:r>
      <w:r>
        <w:rPr>
          <w:spacing w:val="-1"/>
        </w:rPr>
        <w:t>Engineer(s)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submit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rPr>
          <w:spacing w:val="-1"/>
        </w:rPr>
        <w:t>proposals</w:t>
      </w:r>
      <w:r>
        <w:rPr>
          <w:spacing w:val="4"/>
        </w:rPr>
        <w:t xml:space="preserve"> </w:t>
      </w:r>
      <w:r>
        <w:rPr>
          <w:spacing w:val="-1"/>
        </w:rPr>
        <w:t>sufficient</w:t>
      </w:r>
      <w:r>
        <w:rPr>
          <w:spacing w:val="8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engineer.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Engineer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6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closeout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rPr>
          <w:spacing w:val="2"/>
        </w:rPr>
        <w:t xml:space="preserve"> </w:t>
      </w:r>
      <w:r>
        <w:rPr>
          <w:spacing w:val="-1"/>
        </w:rPr>
        <w:t>state,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rPr>
          <w:spacing w:val="2"/>
        </w:rPr>
        <w:t xml:space="preserve"> </w:t>
      </w:r>
      <w:r>
        <w:rPr>
          <w:spacing w:val="-1"/>
        </w:rPr>
        <w:t>regulations,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policies.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81"/>
        </w:rPr>
        <w:t xml:space="preserve"> </w:t>
      </w:r>
      <w:r>
        <w:rPr>
          <w:spacing w:val="-1"/>
        </w:rPr>
        <w:t>include,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rPr>
          <w:spacing w:val="-1"/>
        </w:rPr>
        <w:t>to,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following:</w:t>
      </w:r>
      <w:r>
        <w:rPr>
          <w:spacing w:val="27"/>
        </w:rPr>
        <w:t xml:space="preserve"> </w:t>
      </w:r>
      <w:r>
        <w:t>1)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guidance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selecting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75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needs;</w:t>
      </w:r>
      <w:r>
        <w:rPr>
          <w:spacing w:val="1"/>
        </w:rPr>
        <w:t xml:space="preserve"> </w:t>
      </w:r>
      <w:r>
        <w:rPr>
          <w:spacing w:val="-1"/>
        </w:rPr>
        <w:t>2)preparation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specifications;</w:t>
      </w:r>
      <w:r>
        <w:rPr>
          <w:spacing w:val="2"/>
        </w:rPr>
        <w:t xml:space="preserve"> </w:t>
      </w:r>
      <w:r>
        <w:rPr>
          <w:spacing w:val="-1"/>
        </w:rPr>
        <w:t>3)</w:t>
      </w:r>
      <w:r>
        <w:rPr>
          <w:spacing w:val="3"/>
        </w:rPr>
        <w:t xml:space="preserve"> </w:t>
      </w:r>
      <w:r>
        <w:rPr>
          <w:spacing w:val="-1"/>
        </w:rPr>
        <w:t>distribution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bid</w:t>
      </w:r>
      <w:r>
        <w:rPr>
          <w:spacing w:val="3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addenda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77"/>
        </w:rPr>
        <w:t xml:space="preserve"> </w:t>
      </w:r>
      <w:r>
        <w:rPr>
          <w:spacing w:val="-1"/>
        </w:rPr>
        <w:t>documents;</w:t>
      </w:r>
      <w:r>
        <w:rPr>
          <w:spacing w:val="40"/>
        </w:rPr>
        <w:t xml:space="preserve"> </w:t>
      </w:r>
      <w:r>
        <w:rPr>
          <w:spacing w:val="-1"/>
        </w:rPr>
        <w:t>4)</w:t>
      </w:r>
      <w:r>
        <w:rPr>
          <w:spacing w:val="40"/>
        </w:rPr>
        <w:t xml:space="preserve"> </w:t>
      </w:r>
      <w:r>
        <w:rPr>
          <w:spacing w:val="-1"/>
        </w:rPr>
        <w:t>assistance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bid</w:t>
      </w:r>
      <w:r>
        <w:rPr>
          <w:spacing w:val="42"/>
        </w:rPr>
        <w:t xml:space="preserve"> </w:t>
      </w:r>
      <w:r>
        <w:rPr>
          <w:spacing w:val="-1"/>
        </w:rPr>
        <w:t>opening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preparation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bid</w:t>
      </w:r>
      <w:r>
        <w:rPr>
          <w:spacing w:val="41"/>
        </w:rPr>
        <w:t xml:space="preserve"> </w:t>
      </w:r>
      <w:r>
        <w:rPr>
          <w:spacing w:val="-1"/>
        </w:rPr>
        <w:t>tabulation;</w:t>
      </w:r>
      <w:r>
        <w:rPr>
          <w:spacing w:val="40"/>
        </w:rPr>
        <w:t xml:space="preserve"> </w:t>
      </w:r>
      <w:r>
        <w:rPr>
          <w:spacing w:val="-1"/>
        </w:rPr>
        <w:t>5)</w:t>
      </w:r>
      <w:r>
        <w:rPr>
          <w:spacing w:val="41"/>
        </w:rPr>
        <w:t xml:space="preserve"> </w:t>
      </w:r>
      <w:r>
        <w:rPr>
          <w:spacing w:val="-1"/>
        </w:rPr>
        <w:t>assistance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execution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construction</w:t>
      </w:r>
      <w:r>
        <w:rPr>
          <w:spacing w:val="24"/>
        </w:rPr>
        <w:t xml:space="preserve"> </w:t>
      </w:r>
      <w:r>
        <w:rPr>
          <w:spacing w:val="-1"/>
        </w:rPr>
        <w:t>contracts;</w:t>
      </w:r>
      <w:r>
        <w:rPr>
          <w:spacing w:val="24"/>
        </w:rPr>
        <w:t xml:space="preserve"> </w:t>
      </w:r>
      <w:r>
        <w:t>6)</w:t>
      </w:r>
      <w:r>
        <w:rPr>
          <w:spacing w:val="24"/>
        </w:rPr>
        <w:t xml:space="preserve"> </w:t>
      </w:r>
      <w:r>
        <w:rPr>
          <w:spacing w:val="-1"/>
        </w:rPr>
        <w:t>holding</w:t>
      </w:r>
      <w:r>
        <w:rPr>
          <w:spacing w:val="24"/>
        </w:rPr>
        <w:t xml:space="preserve"> </w:t>
      </w:r>
      <w:r>
        <w:rPr>
          <w:spacing w:val="-1"/>
        </w:rPr>
        <w:t>pre-construction</w:t>
      </w:r>
      <w:r>
        <w:rPr>
          <w:spacing w:val="25"/>
        </w:rPr>
        <w:t xml:space="preserve"> </w:t>
      </w:r>
      <w:r>
        <w:rPr>
          <w:spacing w:val="-1"/>
        </w:rPr>
        <w:t>conference;</w:t>
      </w:r>
      <w:r>
        <w:rPr>
          <w:spacing w:val="23"/>
        </w:rPr>
        <w:t xml:space="preserve"> </w:t>
      </w:r>
      <w:r>
        <w:t>7)</w:t>
      </w:r>
      <w:r>
        <w:rPr>
          <w:spacing w:val="24"/>
        </w:rPr>
        <w:t xml:space="preserve"> </w:t>
      </w:r>
      <w:r>
        <w:rPr>
          <w:spacing w:val="-1"/>
        </w:rPr>
        <w:t>providing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rPr>
          <w:spacing w:val="-1"/>
        </w:rPr>
        <w:t>services,</w:t>
      </w:r>
      <w:r>
        <w:rPr>
          <w:spacing w:val="75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review/approval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rPr>
          <w:spacing w:val="-1"/>
        </w:rPr>
        <w:t>applications,</w:t>
      </w:r>
      <w:r>
        <w:rPr>
          <w:spacing w:val="9"/>
        </w:rPr>
        <w:t xml:space="preserve"> </w:t>
      </w:r>
      <w:r>
        <w:rPr>
          <w:spacing w:val="-1"/>
        </w:rPr>
        <w:t>preparation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9"/>
        </w:rPr>
        <w:t xml:space="preserve"> </w:t>
      </w:r>
      <w:r>
        <w:rPr>
          <w:spacing w:val="-1"/>
        </w:rPr>
        <w:t>orders,</w:t>
      </w:r>
      <w:r>
        <w:rPr>
          <w:spacing w:val="10"/>
        </w:rPr>
        <w:t xml:space="preserve"> </w:t>
      </w:r>
      <w:r>
        <w:rPr>
          <w:spacing w:val="-1"/>
        </w:rPr>
        <w:t>attendance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rPr>
          <w:spacing w:val="-1"/>
        </w:rPr>
        <w:t>meetings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construction</w:t>
      </w:r>
      <w:r>
        <w:rPr>
          <w:spacing w:val="3"/>
        </w:rPr>
        <w:t xml:space="preserve"> </w:t>
      </w:r>
      <w:r>
        <w:rPr>
          <w:spacing w:val="-1"/>
        </w:rPr>
        <w:t>contractor,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rPr>
          <w:spacing w:val="-1"/>
        </w:rPr>
        <w:t>observation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periodic</w:t>
      </w:r>
      <w:r>
        <w:rPr>
          <w:spacing w:val="3"/>
        </w:rPr>
        <w:t xml:space="preserve"> </w:t>
      </w:r>
      <w:r>
        <w:rPr>
          <w:spacing w:val="-1"/>
        </w:rPr>
        <w:t>reports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OWNER,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8)</w:t>
      </w:r>
      <w:r>
        <w:rPr>
          <w:spacing w:val="5"/>
        </w:rPr>
        <w:t xml:space="preserve"> </w:t>
      </w:r>
      <w:r>
        <w:rPr>
          <w:spacing w:val="-1"/>
        </w:rPr>
        <w:t>assistance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closeout.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scope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negotiated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85"/>
        </w:rPr>
        <w:t xml:space="preserve"> </w:t>
      </w:r>
      <w:r>
        <w:rPr>
          <w:spacing w:val="-1"/>
        </w:rPr>
        <w:t>execution.</w:t>
      </w:r>
    </w:p>
    <w:p w14:paraId="1D82F373" w14:textId="77777777" w:rsidR="00431C06" w:rsidRDefault="00431C06" w:rsidP="00431C06">
      <w:pPr>
        <w:pStyle w:val="BodyText"/>
        <w:spacing w:before="160" w:line="258" w:lineRule="auto"/>
        <w:ind w:left="120" w:right="116" w:firstLine="0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OWNER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Equal</w:t>
      </w:r>
      <w:r>
        <w:rPr>
          <w:spacing w:val="31"/>
        </w:rPr>
        <w:t xml:space="preserve"> </w:t>
      </w:r>
      <w:r>
        <w:rPr>
          <w:spacing w:val="-1"/>
        </w:rPr>
        <w:t>Opportunity</w:t>
      </w:r>
      <w:r>
        <w:rPr>
          <w:spacing w:val="31"/>
        </w:rPr>
        <w:t xml:space="preserve"> </w:t>
      </w:r>
      <w:r>
        <w:rPr>
          <w:spacing w:val="-1"/>
        </w:rPr>
        <w:t>Employer.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OWNER</w:t>
      </w:r>
      <w:r>
        <w:rPr>
          <w:spacing w:val="30"/>
        </w:rPr>
        <w:t xml:space="preserve"> </w:t>
      </w:r>
      <w:r>
        <w:rPr>
          <w:spacing w:val="-1"/>
        </w:rPr>
        <w:t>encourages</w:t>
      </w:r>
      <w:r>
        <w:rPr>
          <w:spacing w:val="31"/>
        </w:rPr>
        <w:t xml:space="preserve"> </w:t>
      </w:r>
      <w:r>
        <w:rPr>
          <w:spacing w:val="-1"/>
        </w:rPr>
        <w:t>Minority-owned</w:t>
      </w:r>
      <w:r>
        <w:rPr>
          <w:spacing w:val="32"/>
        </w:rPr>
        <w:t xml:space="preserve"> </w:t>
      </w:r>
      <w:r>
        <w:rPr>
          <w:spacing w:val="-1"/>
        </w:rPr>
        <w:t>Business</w:t>
      </w:r>
      <w:r>
        <w:rPr>
          <w:spacing w:val="30"/>
        </w:rPr>
        <w:t xml:space="preserve"> </w:t>
      </w:r>
      <w:r>
        <w:rPr>
          <w:spacing w:val="-1"/>
        </w:rPr>
        <w:t>Enterprises</w:t>
      </w:r>
      <w:r>
        <w:rPr>
          <w:spacing w:val="75"/>
        </w:rPr>
        <w:t xml:space="preserve"> </w:t>
      </w:r>
      <w:r>
        <w:rPr>
          <w:spacing w:val="-1"/>
        </w:rPr>
        <w:t>(MBEs) and Women-owned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Enterprises (WBEs)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 proposals.</w:t>
      </w:r>
    </w:p>
    <w:p w14:paraId="43C24F0E" w14:textId="77777777" w:rsidR="00431C06" w:rsidRDefault="00431C06" w:rsidP="00431C06">
      <w:pPr>
        <w:pStyle w:val="BodyText"/>
        <w:spacing w:before="159"/>
        <w:ind w:left="120" w:right="368" w:hanging="1"/>
      </w:pP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the </w:t>
      </w:r>
      <w:hyperlink r:id="rId5">
        <w:r>
          <w:rPr>
            <w:spacing w:val="-1"/>
          </w:rPr>
          <w:t>Assistance</w:t>
        </w:r>
        <w:r>
          <w:t xml:space="preserve"> </w:t>
        </w:r>
        <w:r>
          <w:rPr>
            <w:spacing w:val="-1"/>
          </w:rPr>
          <w:t>Listing:</w:t>
        </w:r>
        <w:r>
          <w:t xml:space="preserve"> </w:t>
        </w:r>
        <w:r>
          <w:rPr>
            <w:spacing w:val="-1"/>
          </w:rPr>
          <w:t>Coronavirus</w:t>
        </w:r>
        <w:r>
          <w:rPr>
            <w:spacing w:val="-2"/>
          </w:rPr>
          <w:t xml:space="preserve"> </w:t>
        </w:r>
        <w:r>
          <w:t>State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Local</w:t>
        </w:r>
        <w:r>
          <w:t xml:space="preserve"> </w:t>
        </w:r>
        <w:r>
          <w:rPr>
            <w:spacing w:val="-1"/>
          </w:rPr>
          <w:t>Fiscal</w:t>
        </w:r>
        <w:r>
          <w:t xml:space="preserve"> </w:t>
        </w:r>
        <w:r>
          <w:rPr>
            <w:spacing w:val="-1"/>
          </w:rPr>
          <w:t>Recovery</w:t>
        </w:r>
        <w:r>
          <w:t xml:space="preserve"> </w:t>
        </w:r>
        <w:r>
          <w:rPr>
            <w:spacing w:val="-1"/>
          </w:rPr>
          <w:t>Funds</w:t>
        </w:r>
      </w:hyperlink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</w:t>
      </w:r>
      <w:r>
        <w:t xml:space="preserve"> 2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hyperlink r:id="rId6">
        <w:r>
          <w:rPr>
            <w:spacing w:val="-1"/>
          </w:rPr>
          <w:t>US</w:t>
        </w:r>
        <w:r>
          <w:rPr>
            <w:spacing w:val="-2"/>
          </w:rPr>
          <w:t xml:space="preserve"> </w:t>
        </w:r>
        <w:r>
          <w:rPr>
            <w:spacing w:val="-1"/>
          </w:rPr>
          <w:t>Treasury</w:t>
        </w:r>
      </w:hyperlink>
      <w:r>
        <w:rPr>
          <w:spacing w:val="67"/>
        </w:rPr>
        <w:t xml:space="preserve"> </w:t>
      </w:r>
      <w:hyperlink r:id="rId7">
        <w:r>
          <w:t>State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Local</w:t>
        </w:r>
        <w:r>
          <w:t xml:space="preserve"> </w:t>
        </w:r>
        <w:r>
          <w:rPr>
            <w:spacing w:val="-1"/>
          </w:rPr>
          <w:t>Fiscal</w:t>
        </w:r>
        <w:r>
          <w:t xml:space="preserve"> </w:t>
        </w:r>
        <w:r>
          <w:rPr>
            <w:spacing w:val="-1"/>
          </w:rPr>
          <w:t>Recovery</w:t>
        </w:r>
        <w:r>
          <w:t xml:space="preserve"> </w:t>
        </w:r>
        <w:r>
          <w:rPr>
            <w:spacing w:val="-1"/>
          </w:rPr>
          <w:t>Funds</w:t>
        </w:r>
        <w:r>
          <w:t xml:space="preserve"> </w:t>
        </w:r>
        <w:r>
          <w:rPr>
            <w:spacing w:val="-1"/>
          </w:rPr>
          <w:t>Compliance</w:t>
        </w:r>
        <w:r>
          <w:t xml:space="preserve"> </w:t>
        </w:r>
        <w:r>
          <w:rPr>
            <w:spacing w:val="-1"/>
          </w:rPr>
          <w:t>and Reporting</w:t>
        </w:r>
        <w:r>
          <w:t xml:space="preserve"> </w:t>
        </w:r>
        <w:r>
          <w:rPr>
            <w:spacing w:val="-1"/>
          </w:rPr>
          <w:t>Guidance</w:t>
        </w:r>
      </w:hyperlink>
      <w:r>
        <w:t xml:space="preserve"> </w:t>
      </w:r>
      <w:r>
        <w:rPr>
          <w:spacing w:val="-1"/>
        </w:rPr>
        <w:t>(v3.0</w:t>
      </w:r>
      <w:r>
        <w:t xml:space="preserve"> </w:t>
      </w: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2022) (Compliance</w:t>
      </w:r>
      <w:r>
        <w:rPr>
          <w:spacing w:val="67"/>
        </w:rPr>
        <w:t xml:space="preserve"> </w:t>
      </w:r>
      <w:r>
        <w:rPr>
          <w:spacing w:val="-1"/>
        </w:rPr>
        <w:t xml:space="preserve">Guide),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Uniform</w:t>
      </w:r>
      <w:r>
        <w:t xml:space="preserve"> </w:t>
      </w:r>
      <w:r>
        <w:rPr>
          <w:spacing w:val="-1"/>
        </w:rPr>
        <w:t>Guidance</w:t>
      </w:r>
      <w:r>
        <w:rPr>
          <w:spacing w:val="44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apply to</w:t>
      </w:r>
      <w:r>
        <w:t xml:space="preserve"> the</w:t>
      </w:r>
      <w:r>
        <w:rPr>
          <w:spacing w:val="-1"/>
        </w:rPr>
        <w:t xml:space="preserve"> ARPA/CSLFRF grant</w:t>
      </w:r>
      <w:r>
        <w:t xml:space="preserve"> </w:t>
      </w:r>
      <w:r>
        <w:rPr>
          <w:spacing w:val="-1"/>
        </w:rPr>
        <w:t>award:</w:t>
      </w:r>
    </w:p>
    <w:p w14:paraId="105FADFC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8">
        <w:r w:rsidR="00431C06">
          <w:rPr>
            <w:spacing w:val="-1"/>
          </w:rPr>
          <w:t xml:space="preserve">Subpart </w:t>
        </w:r>
        <w:r w:rsidR="00431C06">
          <w:t>A,</w:t>
        </w:r>
        <w:r w:rsidR="00431C06">
          <w:rPr>
            <w:spacing w:val="-1"/>
          </w:rPr>
          <w:t xml:space="preserve"> Acronyms</w:t>
        </w:r>
        <w:r w:rsidR="00431C06">
          <w:t xml:space="preserve"> </w:t>
        </w:r>
        <w:r w:rsidR="00431C06">
          <w:rPr>
            <w:spacing w:val="-1"/>
          </w:rPr>
          <w:t>and Definitions</w:t>
        </w:r>
      </w:hyperlink>
    </w:p>
    <w:p w14:paraId="41A248E8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spacing w:line="254" w:lineRule="exact"/>
      </w:pPr>
      <w:hyperlink r:id="rId9">
        <w:r w:rsidR="00431C06">
          <w:rPr>
            <w:spacing w:val="-1"/>
          </w:rPr>
          <w:t xml:space="preserve">Subpart </w:t>
        </w:r>
        <w:r w:rsidR="00431C06">
          <w:t xml:space="preserve">B, </w:t>
        </w:r>
        <w:r w:rsidR="00431C06">
          <w:rPr>
            <w:spacing w:val="-1"/>
          </w:rPr>
          <w:t>General</w:t>
        </w:r>
        <w:r w:rsidR="00431C06">
          <w:t xml:space="preserve"> </w:t>
        </w:r>
        <w:r w:rsidR="00431C06">
          <w:rPr>
            <w:spacing w:val="-1"/>
          </w:rPr>
          <w:t>provisions</w:t>
        </w:r>
      </w:hyperlink>
    </w:p>
    <w:p w14:paraId="09D3B424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spacing w:line="254" w:lineRule="exact"/>
      </w:pPr>
      <w:hyperlink r:id="rId10">
        <w:r w:rsidR="00431C06">
          <w:rPr>
            <w:spacing w:val="-1"/>
          </w:rPr>
          <w:t>Subpart</w:t>
        </w:r>
        <w:r w:rsidR="00431C06">
          <w:t xml:space="preserve"> </w:t>
        </w:r>
        <w:r w:rsidR="00431C06">
          <w:rPr>
            <w:spacing w:val="-1"/>
          </w:rPr>
          <w:t>C,</w:t>
        </w:r>
        <w:r w:rsidR="00431C06">
          <w:t xml:space="preserve"> </w:t>
        </w:r>
        <w:r w:rsidR="00431C06">
          <w:rPr>
            <w:spacing w:val="-1"/>
          </w:rPr>
          <w:t>Pre-Federal</w:t>
        </w:r>
        <w:r w:rsidR="00431C06">
          <w:rPr>
            <w:spacing w:val="-2"/>
          </w:rPr>
          <w:t xml:space="preserve"> </w:t>
        </w:r>
        <w:r w:rsidR="00431C06">
          <w:rPr>
            <w:spacing w:val="-1"/>
          </w:rPr>
          <w:t>Award Requirements</w:t>
        </w:r>
        <w:r w:rsidR="00431C06">
          <w:rPr>
            <w:spacing w:val="-2"/>
          </w:rPr>
          <w:t xml:space="preserve"> </w:t>
        </w:r>
        <w:r w:rsidR="00431C06">
          <w:t>and</w:t>
        </w:r>
        <w:r w:rsidR="00431C06">
          <w:rPr>
            <w:spacing w:val="-1"/>
          </w:rPr>
          <w:t xml:space="preserve"> Contents</w:t>
        </w:r>
        <w:r w:rsidR="00431C06">
          <w:rPr>
            <w:spacing w:val="-2"/>
          </w:rPr>
          <w:t xml:space="preserve"> </w:t>
        </w:r>
        <w:r w:rsidR="00431C06">
          <w:rPr>
            <w:spacing w:val="-1"/>
          </w:rPr>
          <w:t>of</w:t>
        </w:r>
        <w:r w:rsidR="00431C06">
          <w:t xml:space="preserve"> </w:t>
        </w:r>
        <w:r w:rsidR="00431C06">
          <w:rPr>
            <w:spacing w:val="-1"/>
          </w:rPr>
          <w:t>Federal Awards</w:t>
        </w:r>
      </w:hyperlink>
      <w:r w:rsidR="00431C06">
        <w:rPr>
          <w:spacing w:val="45"/>
        </w:rPr>
        <w:t xml:space="preserve"> </w:t>
      </w:r>
      <w:r w:rsidR="00431C06">
        <w:rPr>
          <w:spacing w:val="-1"/>
        </w:rPr>
        <w:t xml:space="preserve">(except </w:t>
      </w:r>
      <w:r w:rsidR="00431C06">
        <w:t>2</w:t>
      </w:r>
      <w:r w:rsidR="00431C06">
        <w:rPr>
          <w:spacing w:val="-2"/>
        </w:rPr>
        <w:t xml:space="preserve"> </w:t>
      </w:r>
      <w:r w:rsidR="00431C06">
        <w:rPr>
          <w:spacing w:val="-1"/>
        </w:rPr>
        <w:t>CFR 200.204,</w:t>
      </w:r>
      <w:r w:rsidR="00431C06">
        <w:t xml:space="preserve"> </w:t>
      </w:r>
      <w:r w:rsidR="00431C06">
        <w:rPr>
          <w:spacing w:val="-1"/>
        </w:rPr>
        <w:t>.205,</w:t>
      </w:r>
    </w:p>
    <w:p w14:paraId="19B283F9" w14:textId="77777777" w:rsidR="00431C06" w:rsidRDefault="00431C06" w:rsidP="00431C06">
      <w:pPr>
        <w:pStyle w:val="BodyText"/>
        <w:spacing w:line="244" w:lineRule="exact"/>
        <w:ind w:firstLine="0"/>
      </w:pPr>
      <w:r>
        <w:rPr>
          <w:spacing w:val="-1"/>
        </w:rPr>
        <w:t>.210,</w:t>
      </w:r>
      <w:r>
        <w:t xml:space="preserve"> </w:t>
      </w:r>
      <w:r>
        <w:rPr>
          <w:spacing w:val="-1"/>
        </w:rPr>
        <w:t>and .213)</w:t>
      </w:r>
    </w:p>
    <w:p w14:paraId="707DB874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11">
        <w:r w:rsidR="00431C06">
          <w:rPr>
            <w:spacing w:val="-1"/>
          </w:rPr>
          <w:t xml:space="preserve">Subpart </w:t>
        </w:r>
        <w:r w:rsidR="00431C06">
          <w:t>D,</w:t>
        </w:r>
        <w:r w:rsidR="00431C06">
          <w:rPr>
            <w:spacing w:val="-1"/>
          </w:rPr>
          <w:t xml:space="preserve"> Post</w:t>
        </w:r>
        <w:r w:rsidR="00431C06">
          <w:t xml:space="preserve"> </w:t>
        </w:r>
        <w:r w:rsidR="00431C06">
          <w:rPr>
            <w:spacing w:val="-1"/>
          </w:rPr>
          <w:t>Federal; Award</w:t>
        </w:r>
        <w:r w:rsidR="00431C06">
          <w:t xml:space="preserve"> </w:t>
        </w:r>
        <w:r w:rsidR="00431C06">
          <w:rPr>
            <w:spacing w:val="-1"/>
          </w:rPr>
          <w:t>Requirements</w:t>
        </w:r>
      </w:hyperlink>
      <w:r w:rsidR="00431C06">
        <w:rPr>
          <w:spacing w:val="-1"/>
        </w:rPr>
        <w:t xml:space="preserve"> (except </w:t>
      </w:r>
      <w:r w:rsidR="00431C06">
        <w:t xml:space="preserve">2 </w:t>
      </w:r>
      <w:r w:rsidR="00431C06">
        <w:rPr>
          <w:spacing w:val="-1"/>
        </w:rPr>
        <w:t>CFR</w:t>
      </w:r>
      <w:r w:rsidR="00431C06">
        <w:t xml:space="preserve"> </w:t>
      </w:r>
      <w:r w:rsidR="00431C06">
        <w:rPr>
          <w:spacing w:val="-1"/>
        </w:rPr>
        <w:t>200.305(b)(8)</w:t>
      </w:r>
      <w:r w:rsidR="00431C06">
        <w:t xml:space="preserve"> &amp;</w:t>
      </w:r>
      <w:r w:rsidR="00431C06">
        <w:rPr>
          <w:spacing w:val="-1"/>
        </w:rPr>
        <w:t xml:space="preserve"> (9), .308,</w:t>
      </w:r>
      <w:r w:rsidR="00431C06">
        <w:t xml:space="preserve"> </w:t>
      </w:r>
      <w:r w:rsidR="00431C06">
        <w:rPr>
          <w:spacing w:val="-1"/>
        </w:rPr>
        <w:t>.309, and</w:t>
      </w:r>
    </w:p>
    <w:p w14:paraId="221A218B" w14:textId="77777777" w:rsidR="00431C06" w:rsidRDefault="00431C06" w:rsidP="00431C06">
      <w:pPr>
        <w:pStyle w:val="BodyText"/>
        <w:spacing w:line="244" w:lineRule="exact"/>
        <w:ind w:firstLine="0"/>
      </w:pPr>
      <w:r>
        <w:rPr>
          <w:spacing w:val="-1"/>
        </w:rPr>
        <w:t>.320(c)(4))</w:t>
      </w:r>
    </w:p>
    <w:p w14:paraId="5F859E72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12">
        <w:r w:rsidR="00431C06">
          <w:rPr>
            <w:spacing w:val="-1"/>
          </w:rPr>
          <w:t xml:space="preserve">Subpart </w:t>
        </w:r>
        <w:r w:rsidR="00431C06">
          <w:t>E,</w:t>
        </w:r>
        <w:r w:rsidR="00431C06">
          <w:rPr>
            <w:spacing w:val="-1"/>
          </w:rPr>
          <w:t xml:space="preserve"> Cost</w:t>
        </w:r>
        <w:r w:rsidR="00431C06">
          <w:t xml:space="preserve"> </w:t>
        </w:r>
        <w:r w:rsidR="00431C06">
          <w:rPr>
            <w:spacing w:val="-1"/>
          </w:rPr>
          <w:t>Principles</w:t>
        </w:r>
      </w:hyperlink>
    </w:p>
    <w:p w14:paraId="241C6A29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spacing w:line="254" w:lineRule="exact"/>
      </w:pPr>
      <w:hyperlink r:id="rId13">
        <w:r w:rsidR="00431C06">
          <w:rPr>
            <w:spacing w:val="-1"/>
          </w:rPr>
          <w:t xml:space="preserve">Subpart </w:t>
        </w:r>
        <w:r w:rsidR="00431C06">
          <w:t>F,</w:t>
        </w:r>
        <w:r w:rsidR="00431C06">
          <w:rPr>
            <w:spacing w:val="-1"/>
          </w:rPr>
          <w:t xml:space="preserve"> Audit</w:t>
        </w:r>
        <w:r w:rsidR="00431C06">
          <w:t xml:space="preserve"> </w:t>
        </w:r>
        <w:r w:rsidR="00431C06">
          <w:rPr>
            <w:spacing w:val="-1"/>
          </w:rPr>
          <w:t>Requirements</w:t>
        </w:r>
      </w:hyperlink>
    </w:p>
    <w:p w14:paraId="71216C33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14">
        <w:r w:rsidR="00431C06">
          <w:t xml:space="preserve">2 </w:t>
        </w:r>
        <w:r w:rsidR="00431C06">
          <w:rPr>
            <w:spacing w:val="-1"/>
          </w:rPr>
          <w:t>CFR</w:t>
        </w:r>
        <w:r w:rsidR="00431C06">
          <w:t xml:space="preserve"> </w:t>
        </w:r>
        <w:r w:rsidR="00431C06">
          <w:rPr>
            <w:spacing w:val="-1"/>
          </w:rPr>
          <w:t>Part 25</w:t>
        </w:r>
      </w:hyperlink>
      <w:r w:rsidR="00431C06">
        <w:rPr>
          <w:spacing w:val="-1"/>
        </w:rPr>
        <w:t xml:space="preserve"> (Universal</w:t>
      </w:r>
      <w:r w:rsidR="00431C06">
        <w:t xml:space="preserve"> </w:t>
      </w:r>
      <w:r w:rsidR="00431C06">
        <w:rPr>
          <w:spacing w:val="-1"/>
        </w:rPr>
        <w:t>Identifier</w:t>
      </w:r>
      <w:r w:rsidR="00431C06">
        <w:t xml:space="preserve"> &amp; </w:t>
      </w:r>
      <w:r w:rsidR="00431C06">
        <w:rPr>
          <w:spacing w:val="-1"/>
        </w:rPr>
        <w:t>System</w:t>
      </w:r>
      <w:r w:rsidR="00431C06">
        <w:rPr>
          <w:spacing w:val="-2"/>
        </w:rPr>
        <w:t xml:space="preserve"> </w:t>
      </w:r>
      <w:r w:rsidR="00431C06">
        <w:rPr>
          <w:spacing w:val="-1"/>
        </w:rPr>
        <w:t>for</w:t>
      </w:r>
      <w:r w:rsidR="00431C06">
        <w:t xml:space="preserve"> </w:t>
      </w:r>
      <w:r w:rsidR="00431C06">
        <w:rPr>
          <w:spacing w:val="-1"/>
        </w:rPr>
        <w:t>Award Management)</w:t>
      </w:r>
    </w:p>
    <w:p w14:paraId="2A40E168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spacing w:line="255" w:lineRule="exact"/>
      </w:pPr>
      <w:hyperlink r:id="rId15">
        <w:r w:rsidR="00431C06">
          <w:t xml:space="preserve">2 </w:t>
        </w:r>
        <w:r w:rsidR="00431C06">
          <w:rPr>
            <w:spacing w:val="-1"/>
          </w:rPr>
          <w:t>CFR</w:t>
        </w:r>
        <w:r w:rsidR="00431C06">
          <w:t xml:space="preserve"> </w:t>
        </w:r>
        <w:r w:rsidR="00431C06">
          <w:rPr>
            <w:spacing w:val="-1"/>
          </w:rPr>
          <w:t>Part 170</w:t>
        </w:r>
      </w:hyperlink>
      <w:r w:rsidR="00431C06">
        <w:rPr>
          <w:spacing w:val="-1"/>
        </w:rPr>
        <w:t xml:space="preserve"> (Reporting</w:t>
      </w:r>
      <w:r w:rsidR="00431C06">
        <w:t xml:space="preserve"> </w:t>
      </w:r>
      <w:r w:rsidR="00431C06">
        <w:rPr>
          <w:spacing w:val="-1"/>
        </w:rPr>
        <w:t>Subaward</w:t>
      </w:r>
      <w:r w:rsidR="00431C06">
        <w:t xml:space="preserve"> </w:t>
      </w:r>
      <w:r w:rsidR="00431C06">
        <w:rPr>
          <w:spacing w:val="-1"/>
        </w:rPr>
        <w:t>and Executive</w:t>
      </w:r>
      <w:r w:rsidR="00431C06">
        <w:t xml:space="preserve"> </w:t>
      </w:r>
      <w:r w:rsidR="00431C06">
        <w:rPr>
          <w:spacing w:val="-1"/>
        </w:rPr>
        <w:t>Compensation</w:t>
      </w:r>
      <w:r w:rsidR="00431C06">
        <w:t xml:space="preserve"> </w:t>
      </w:r>
      <w:r w:rsidR="00431C06">
        <w:rPr>
          <w:spacing w:val="-1"/>
        </w:rPr>
        <w:t>Information)</w:t>
      </w:r>
    </w:p>
    <w:p w14:paraId="16141672" w14:textId="77777777" w:rsidR="00431C06" w:rsidRDefault="00EF5F7F" w:rsidP="00431C06">
      <w:pPr>
        <w:pStyle w:val="BodyText"/>
        <w:numPr>
          <w:ilvl w:val="0"/>
          <w:numId w:val="1"/>
        </w:numPr>
        <w:tabs>
          <w:tab w:val="left" w:pos="841"/>
        </w:tabs>
        <w:ind w:right="650"/>
      </w:pPr>
      <w:hyperlink r:id="rId16">
        <w:r w:rsidR="00431C06">
          <w:t xml:space="preserve">2 </w:t>
        </w:r>
        <w:r w:rsidR="00431C06">
          <w:rPr>
            <w:spacing w:val="-1"/>
          </w:rPr>
          <w:t>CFR</w:t>
        </w:r>
        <w:r w:rsidR="00431C06">
          <w:t xml:space="preserve"> </w:t>
        </w:r>
        <w:r w:rsidR="00431C06">
          <w:rPr>
            <w:spacing w:val="-1"/>
          </w:rPr>
          <w:t>Part 180</w:t>
        </w:r>
      </w:hyperlink>
      <w:r w:rsidR="00431C06">
        <w:rPr>
          <w:spacing w:val="-1"/>
        </w:rPr>
        <w:t xml:space="preserve"> (OMB Guidelines</w:t>
      </w:r>
      <w:r w:rsidR="00431C06">
        <w:t xml:space="preserve"> to</w:t>
      </w:r>
      <w:r w:rsidR="00431C06">
        <w:rPr>
          <w:spacing w:val="-1"/>
        </w:rPr>
        <w:t xml:space="preserve"> Agencies</w:t>
      </w:r>
      <w:r w:rsidR="00431C06">
        <w:t xml:space="preserve"> </w:t>
      </w:r>
      <w:r w:rsidR="00431C06">
        <w:rPr>
          <w:spacing w:val="-1"/>
        </w:rPr>
        <w:t>on</w:t>
      </w:r>
      <w:r w:rsidR="00431C06">
        <w:t xml:space="preserve"> </w:t>
      </w:r>
      <w:r w:rsidR="00431C06">
        <w:rPr>
          <w:spacing w:val="-1"/>
        </w:rPr>
        <w:t>Governmentwide Debarment</w:t>
      </w:r>
      <w:r w:rsidR="00431C06">
        <w:t xml:space="preserve"> </w:t>
      </w:r>
      <w:r w:rsidR="00431C06">
        <w:rPr>
          <w:spacing w:val="-1"/>
        </w:rPr>
        <w:t>and Suspension</w:t>
      </w:r>
      <w:r w:rsidR="00431C06">
        <w:t xml:space="preserve"> </w:t>
      </w:r>
      <w:r w:rsidR="00431C06">
        <w:rPr>
          <w:spacing w:val="-1"/>
        </w:rPr>
        <w:t>(Non-</w:t>
      </w:r>
      <w:r w:rsidR="00431C06">
        <w:rPr>
          <w:spacing w:val="65"/>
        </w:rPr>
        <w:t xml:space="preserve"> </w:t>
      </w:r>
      <w:r w:rsidR="00431C06">
        <w:rPr>
          <w:spacing w:val="-1"/>
        </w:rPr>
        <w:t>procurement)</w:t>
      </w:r>
    </w:p>
    <w:p w14:paraId="1BADC7B7" w14:textId="77777777" w:rsidR="00431C06" w:rsidRDefault="00431C06" w:rsidP="00431C06">
      <w:pPr>
        <w:pStyle w:val="BodyText"/>
        <w:numPr>
          <w:ilvl w:val="0"/>
          <w:numId w:val="1"/>
        </w:numPr>
        <w:tabs>
          <w:tab w:val="left" w:pos="841"/>
        </w:tabs>
        <w:ind w:right="322"/>
      </w:pPr>
      <w:r>
        <w:rPr>
          <w:spacing w:val="-1"/>
        </w:rPr>
        <w:t>Executed contracts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provisions for</w:t>
      </w:r>
      <w:r>
        <w:t xml:space="preserve"> </w:t>
      </w:r>
      <w:r>
        <w:rPr>
          <w:spacing w:val="-1"/>
        </w:rPr>
        <w:t>Non-Federal</w:t>
      </w:r>
      <w: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listed</w:t>
      </w:r>
      <w:r>
        <w:rPr>
          <w:spacing w:val="7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-1"/>
        </w:rPr>
        <w:t>II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200</w:t>
      </w:r>
    </w:p>
    <w:p w14:paraId="74D38913" w14:textId="77777777" w:rsidR="00431C06" w:rsidRDefault="00431C06" w:rsidP="00431C06">
      <w:pPr>
        <w:pStyle w:val="BodyText"/>
        <w:spacing w:before="2" w:line="258" w:lineRule="auto"/>
        <w:ind w:left="120" w:right="115" w:firstLine="0"/>
        <w:jc w:val="both"/>
      </w:pP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proposals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submitted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sealed</w:t>
      </w:r>
      <w:r>
        <w:rPr>
          <w:spacing w:val="34"/>
        </w:rPr>
        <w:t xml:space="preserve"> </w:t>
      </w:r>
      <w:r>
        <w:rPr>
          <w:spacing w:val="-1"/>
        </w:rPr>
        <w:t>envelope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marked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4"/>
        </w:rPr>
        <w:t xml:space="preserve"> </w:t>
      </w:r>
      <w:r>
        <w:rPr>
          <w:spacing w:val="-1"/>
        </w:rPr>
        <w:t>language:</w:t>
      </w:r>
      <w:r>
        <w:rPr>
          <w:spacing w:val="33"/>
        </w:rPr>
        <w:t xml:space="preserve"> </w:t>
      </w:r>
      <w:r>
        <w:rPr>
          <w:spacing w:val="-1"/>
        </w:rPr>
        <w:t>“Proposal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70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MSDH</w:t>
      </w:r>
      <w:r>
        <w:rPr>
          <w:spacing w:val="-4"/>
        </w:rPr>
        <w:t xml:space="preserve"> </w:t>
      </w:r>
      <w:r>
        <w:rPr>
          <w:spacing w:val="-1"/>
        </w:rPr>
        <w:t>RWAIG</w:t>
      </w:r>
      <w:r>
        <w:rPr>
          <w:spacing w:val="-4"/>
        </w:rPr>
        <w:t xml:space="preserve"> </w:t>
      </w:r>
      <w:r>
        <w:rPr>
          <w:spacing w:val="-1"/>
        </w:rPr>
        <w:t>Project.”</w:t>
      </w:r>
      <w:r>
        <w:rPr>
          <w:spacing w:val="37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evaluated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factors:</w:t>
      </w:r>
      <w:r>
        <w:rPr>
          <w:spacing w:val="36"/>
        </w:rPr>
        <w:t xml:space="preserve"> </w:t>
      </w:r>
      <w:r>
        <w:rPr>
          <w:spacing w:val="-1"/>
        </w:rPr>
        <w:t>Qualifications</w:t>
      </w:r>
      <w:r>
        <w:rPr>
          <w:spacing w:val="65"/>
        </w:rPr>
        <w:t xml:space="preserve"> </w:t>
      </w:r>
      <w:r>
        <w:rPr>
          <w:spacing w:val="-1"/>
        </w:rPr>
        <w:t>(40</w:t>
      </w:r>
      <w:r>
        <w:rPr>
          <w:spacing w:val="-4"/>
        </w:rPr>
        <w:t xml:space="preserve"> </w:t>
      </w:r>
      <w:r>
        <w:rPr>
          <w:spacing w:val="-1"/>
        </w:rPr>
        <w:t>points),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(40</w:t>
      </w:r>
      <w:r>
        <w:rPr>
          <w:spacing w:val="-4"/>
        </w:rPr>
        <w:t xml:space="preserve"> </w:t>
      </w:r>
      <w:r>
        <w:rPr>
          <w:spacing w:val="-1"/>
        </w:rPr>
        <w:t>points),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(20</w:t>
      </w:r>
      <w:r>
        <w:rPr>
          <w:spacing w:val="-4"/>
        </w:rPr>
        <w:t xml:space="preserve"> </w:t>
      </w:r>
      <w:r>
        <w:rPr>
          <w:spacing w:val="-1"/>
        </w:rPr>
        <w:t>Points).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rPr>
          <w:spacing w:val="-1"/>
        </w:rPr>
        <w:t>properly,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77"/>
        </w:rPr>
        <w:t xml:space="preserve"> </w:t>
      </w:r>
      <w:r>
        <w:t xml:space="preserve">be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detail:</w:t>
      </w:r>
    </w:p>
    <w:p w14:paraId="723E96AF" w14:textId="3331383C" w:rsidR="00431C06" w:rsidRDefault="00431C06" w:rsidP="00431C06">
      <w:pPr>
        <w:pStyle w:val="BodyText"/>
        <w:numPr>
          <w:ilvl w:val="0"/>
          <w:numId w:val="1"/>
        </w:numPr>
        <w:tabs>
          <w:tab w:val="left" w:pos="841"/>
        </w:tabs>
        <w:spacing w:before="160"/>
      </w:pPr>
      <w:r>
        <w:rPr>
          <w:rFonts w:cs="Calibri"/>
          <w:b/>
          <w:bCs/>
          <w:spacing w:val="-1"/>
        </w:rPr>
        <w:t>Qualifications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–The</w:t>
      </w:r>
      <w:r>
        <w:t xml:space="preserve"> </w:t>
      </w:r>
      <w:r>
        <w:rPr>
          <w:spacing w:val="-1"/>
        </w:rPr>
        <w:t>qualifications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firm </w:t>
      </w:r>
      <w:r>
        <w:t>and</w:t>
      </w:r>
      <w:r>
        <w:rPr>
          <w:spacing w:val="-1"/>
        </w:rPr>
        <w:t xml:space="preserve"> persons</w:t>
      </w:r>
      <w:r>
        <w:rPr>
          <w:spacing w:val="-2"/>
        </w:rPr>
        <w:t xml:space="preserve"> </w:t>
      </w:r>
      <w:r>
        <w:rPr>
          <w:spacing w:val="-1"/>
        </w:rPr>
        <w:t xml:space="preserve">assigned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 w:rsidR="007D61BE">
        <w:rPr>
          <w:spacing w:val="-1"/>
        </w:rPr>
        <w:t>project.</w:t>
      </w:r>
    </w:p>
    <w:p w14:paraId="6627B048" w14:textId="7D748EFB" w:rsidR="00431C06" w:rsidRDefault="00431C06" w:rsidP="00431C06">
      <w:pPr>
        <w:pStyle w:val="BodyText"/>
        <w:numPr>
          <w:ilvl w:val="0"/>
          <w:numId w:val="1"/>
        </w:numPr>
        <w:tabs>
          <w:tab w:val="left" w:pos="841"/>
        </w:tabs>
        <w:spacing w:before="20" w:line="257" w:lineRule="auto"/>
        <w:ind w:right="119"/>
      </w:pPr>
      <w:r>
        <w:rPr>
          <w:rFonts w:cs="Calibri"/>
          <w:b/>
          <w:bCs/>
          <w:spacing w:val="-1"/>
        </w:rPr>
        <w:t>Experience</w:t>
      </w:r>
      <w:r>
        <w:rPr>
          <w:rFonts w:cs="Calibri"/>
          <w:b/>
          <w:bCs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firm’s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projects</w:t>
      </w:r>
      <w:r>
        <w:rPr>
          <w:spacing w:val="4"/>
        </w:rPr>
        <w:t xml:space="preserve"> </w:t>
      </w:r>
      <w:r>
        <w:rPr>
          <w:spacing w:val="-1"/>
        </w:rPr>
        <w:t>previously</w:t>
      </w:r>
      <w:r>
        <w:rPr>
          <w:spacing w:val="5"/>
        </w:rPr>
        <w:t xml:space="preserve"> </w:t>
      </w:r>
      <w:r>
        <w:rPr>
          <w:spacing w:val="-1"/>
        </w:rPr>
        <w:t>undertaken,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rPr>
          <w:spacing w:val="-1"/>
        </w:rPr>
        <w:t>activities,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 w:rsidR="007D61BE">
        <w:rPr>
          <w:spacing w:val="-1"/>
        </w:rPr>
        <w:t>projects.</w:t>
      </w:r>
    </w:p>
    <w:p w14:paraId="1BA2ABFA" w14:textId="77777777" w:rsidR="00431C06" w:rsidRDefault="00431C06" w:rsidP="00431C06">
      <w:pPr>
        <w:spacing w:line="257" w:lineRule="auto"/>
        <w:sectPr w:rsidR="00431C06">
          <w:pgSz w:w="12240" w:h="15840"/>
          <w:pgMar w:top="1620" w:right="1320" w:bottom="1380" w:left="1320" w:header="793" w:footer="1194" w:gutter="0"/>
          <w:cols w:space="720"/>
        </w:sectPr>
      </w:pPr>
    </w:p>
    <w:p w14:paraId="4AAC45ED" w14:textId="77777777" w:rsidR="00431C06" w:rsidRDefault="00431C06" w:rsidP="00431C06">
      <w:pPr>
        <w:pStyle w:val="BodyText"/>
        <w:numPr>
          <w:ilvl w:val="0"/>
          <w:numId w:val="1"/>
        </w:numPr>
        <w:tabs>
          <w:tab w:val="left" w:pos="820"/>
        </w:tabs>
        <w:spacing w:before="40"/>
        <w:ind w:left="820" w:right="255"/>
      </w:pPr>
      <w:r>
        <w:rPr>
          <w:rFonts w:cs="Calibri"/>
          <w:b/>
          <w:bCs/>
          <w:spacing w:val="-1"/>
        </w:rPr>
        <w:lastRenderedPageBreak/>
        <w:t>Project Knowledge</w:t>
      </w:r>
      <w:r>
        <w:rPr>
          <w:rFonts w:cs="Calibri"/>
          <w:b/>
          <w:bCs/>
        </w:rPr>
        <w:t xml:space="preserve"> </w:t>
      </w:r>
      <w:r>
        <w:t>–</w:t>
      </w:r>
      <w:r>
        <w:rPr>
          <w:spacing w:val="-1"/>
        </w:rPr>
        <w:t xml:space="preserve"> Familiarity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OWNER’s</w:t>
      </w:r>
      <w:r>
        <w:t xml:space="preserve"> </w:t>
      </w:r>
      <w:r>
        <w:rPr>
          <w:spacing w:val="-1"/>
        </w:rPr>
        <w:t>infrastructure and</w:t>
      </w:r>
      <w: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rPr>
          <w:spacing w:val="71"/>
        </w:rPr>
        <w:t xml:space="preserve"> </w:t>
      </w:r>
      <w:r>
        <w:rPr>
          <w:spacing w:val="-1"/>
        </w:rPr>
        <w:t>funding programs</w:t>
      </w:r>
    </w:p>
    <w:p w14:paraId="4E03601A" w14:textId="77777777" w:rsidR="00431C06" w:rsidRDefault="00431C06" w:rsidP="00431C06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28A9877" w14:textId="5E94D5FD" w:rsidR="00431C06" w:rsidRDefault="00431C06" w:rsidP="00431C06">
      <w:pPr>
        <w:pStyle w:val="BodyText"/>
        <w:spacing w:line="258" w:lineRule="auto"/>
        <w:ind w:left="100" w:right="116" w:firstLine="0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OWNER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designate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selection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evaluate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selection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hold</w:t>
      </w:r>
      <w:r>
        <w:rPr>
          <w:spacing w:val="77"/>
        </w:rPr>
        <w:t xml:space="preserve"> </w:t>
      </w:r>
      <w:r>
        <w:rPr>
          <w:spacing w:val="-1"/>
        </w:rPr>
        <w:t>proposals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exceed</w:t>
      </w:r>
      <w:r>
        <w:rPr>
          <w:spacing w:val="3"/>
        </w:rPr>
        <w:t xml:space="preserve"> </w:t>
      </w:r>
      <w:r>
        <w:rPr>
          <w:spacing w:val="-1"/>
        </w:rPr>
        <w:t>thirty</w:t>
      </w:r>
      <w:r>
        <w:rPr>
          <w:spacing w:val="3"/>
        </w:rPr>
        <w:t xml:space="preserve"> </w:t>
      </w:r>
      <w:r>
        <w:rPr>
          <w:spacing w:val="-1"/>
        </w:rPr>
        <w:t>(30)</w:t>
      </w:r>
      <w:r>
        <w:rPr>
          <w:spacing w:val="3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purpose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reviewing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investigating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qualifications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firms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assigned</w:t>
      </w:r>
      <w:r>
        <w:rPr>
          <w:spacing w:val="12"/>
        </w:rPr>
        <w:t xml:space="preserve"> </w:t>
      </w:r>
      <w:r>
        <w:rPr>
          <w:spacing w:val="-1"/>
        </w:rPr>
        <w:t>individuals.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OWNER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reject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proposals.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OWNER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a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proposal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highest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cumulative</w:t>
      </w:r>
      <w:r>
        <w:rPr>
          <w:spacing w:val="18"/>
        </w:rPr>
        <w:t xml:space="preserve"> </w:t>
      </w:r>
      <w:r>
        <w:rPr>
          <w:spacing w:val="-1"/>
        </w:rPr>
        <w:t>points</w:t>
      </w:r>
      <w:r>
        <w:rPr>
          <w:spacing w:val="18"/>
        </w:rPr>
        <w:t xml:space="preserve"> </w:t>
      </w:r>
      <w:r>
        <w:rPr>
          <w:spacing w:val="-1"/>
        </w:rPr>
        <w:t>issued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selection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most</w:t>
      </w:r>
      <w:r>
        <w:rPr>
          <w:spacing w:val="55"/>
        </w:rPr>
        <w:t xml:space="preserve"> </w:t>
      </w:r>
      <w:r>
        <w:rPr>
          <w:spacing w:val="-1"/>
        </w:rPr>
        <w:t>advantageous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OWNER,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factors</w:t>
      </w:r>
      <w:r>
        <w:rPr>
          <w:spacing w:val="4"/>
        </w:rPr>
        <w:t xml:space="preserve"> </w:t>
      </w:r>
      <w:r>
        <w:rPr>
          <w:spacing w:val="-1"/>
        </w:rPr>
        <w:t>considered.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 w:rsidR="007D61BE">
        <w:rPr>
          <w:spacing w:val="-1"/>
        </w:rPr>
        <w:t>the scope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79"/>
        </w:rPr>
        <w:t xml:space="preserve"> </w:t>
      </w: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rPr>
          <w:spacing w:val="-1"/>
        </w:rPr>
        <w:t>requirements.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fixed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2"/>
        </w:rPr>
        <w:t xml:space="preserve"> </w:t>
      </w:r>
      <w:r>
        <w:rPr>
          <w:spacing w:val="-1"/>
        </w:rPr>
        <w:t>basis.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authority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terminate</w:t>
      </w:r>
      <w:r>
        <w:rPr>
          <w:spacing w:val="2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selection</w:t>
      </w:r>
      <w:r>
        <w:t xml:space="preserve"> at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time.</w:t>
      </w:r>
    </w:p>
    <w:p w14:paraId="5FB365CD" w14:textId="77777777" w:rsidR="00431C06" w:rsidRDefault="00431C06" w:rsidP="00431C06"/>
    <w:p w14:paraId="68E6BCAD" w14:textId="7C8962D4" w:rsidR="00431C06" w:rsidRDefault="00431C06">
      <w:r w:rsidRPr="00FB3AE9">
        <w:t>Advertisement Run Dates:</w:t>
      </w:r>
      <w:r w:rsidR="004432F7">
        <w:t xml:space="preserve"> July </w:t>
      </w:r>
      <w:r w:rsidR="008F2BC2">
        <w:t>20</w:t>
      </w:r>
      <w:r w:rsidR="004432F7">
        <w:t>, 2023</w:t>
      </w:r>
    </w:p>
    <w:p w14:paraId="121C2711" w14:textId="5D136448" w:rsidR="00431C06" w:rsidRDefault="00431C06"/>
    <w:p w14:paraId="4BFB0555" w14:textId="77777777" w:rsidR="00431C06" w:rsidRDefault="00431C06"/>
    <w:sectPr w:rsidR="0043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D27"/>
    <w:multiLevelType w:val="hybridMultilevel"/>
    <w:tmpl w:val="2E98D1B8"/>
    <w:lvl w:ilvl="0" w:tplc="0A70E31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0"/>
        <w:szCs w:val="20"/>
      </w:rPr>
    </w:lvl>
    <w:lvl w:ilvl="1" w:tplc="9ABC9BC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5A6409F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7CDA55D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FC42D2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C046A0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0CECEA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087CBBB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E668E16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121177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06"/>
    <w:rsid w:val="00431C06"/>
    <w:rsid w:val="004432F7"/>
    <w:rsid w:val="004B18C5"/>
    <w:rsid w:val="007D61BE"/>
    <w:rsid w:val="008F2BC2"/>
    <w:rsid w:val="00B37FAD"/>
    <w:rsid w:val="00E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AD20"/>
  <w15:chartTrackingRefBased/>
  <w15:docId w15:val="{34B46C55-7DEB-4734-90C5-DF1061F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06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1C06"/>
    <w:pPr>
      <w:ind w:left="840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1C06"/>
    <w:rPr>
      <w:rFonts w:ascii="Calibri" w:eastAsia="Calibri" w:hAnsi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2/subtitle-A/chapter-II/part-200/subpart-A?toc=1" TargetMode="External"/><Relationship Id="rId13" Type="http://schemas.openxmlformats.org/officeDocument/2006/relationships/hyperlink" Target="https://www.ecfr.gov/current/title-2/subtitle-A/chapter-II/part-200/subpart-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.treasury.gov/system/files/136/SLFRF-Compliance-and-Reporting-Guidance.pdf" TargetMode="External"/><Relationship Id="rId12" Type="http://schemas.openxmlformats.org/officeDocument/2006/relationships/hyperlink" Target="https://www.ecfr.gov/current/title-2/subtitle-A/chapter-II/part-200/subpart-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fr.gov/current/title-2/subtitle-A/chapter-I/part-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SLFRF-Compliance-and-Reporting-Guidance.pdf" TargetMode="External"/><Relationship Id="rId11" Type="http://schemas.openxmlformats.org/officeDocument/2006/relationships/hyperlink" Target="https://www.ecfr.gov/current/title-2/subtitle-A/chapter-II/part-200/subpart-D" TargetMode="External"/><Relationship Id="rId5" Type="http://schemas.openxmlformats.org/officeDocument/2006/relationships/hyperlink" Target="https://sam.gov/fal/7cecfdef62dc42729a3fdcd449bd62b8/view" TargetMode="External"/><Relationship Id="rId15" Type="http://schemas.openxmlformats.org/officeDocument/2006/relationships/hyperlink" Target="https://www.ecfr.gov/current/title-2/subtitle-A/chapter-I/part-170" TargetMode="External"/><Relationship Id="rId10" Type="http://schemas.openxmlformats.org/officeDocument/2006/relationships/hyperlink" Target="https://www.law.cornell.edu/cfr/text/2/part-200/subpart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2/subtitle-A/chapter-II/part-200/subpart-B" TargetMode="External"/><Relationship Id="rId14" Type="http://schemas.openxmlformats.org/officeDocument/2006/relationships/hyperlink" Target="https://www.ecfr.gov/current/title-2/subtitle-A/chapter-I/part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 Sherman</dc:creator>
  <cp:keywords/>
  <dc:description/>
  <cp:lastModifiedBy>Cacynthia Patterson</cp:lastModifiedBy>
  <cp:revision>2</cp:revision>
  <dcterms:created xsi:type="dcterms:W3CDTF">2023-07-24T16:40:00Z</dcterms:created>
  <dcterms:modified xsi:type="dcterms:W3CDTF">2023-07-24T16:40:00Z</dcterms:modified>
</cp:coreProperties>
</file>