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E1C" w:rsidRPr="007A37D6" w:rsidRDefault="00833E1C" w:rsidP="00833E1C">
      <w:pPr>
        <w:rPr>
          <w:rFonts w:ascii="Arial" w:hAnsi="Arial" w:cs="Arial"/>
          <w:b/>
          <w:sz w:val="22"/>
          <w:szCs w:val="22"/>
        </w:rPr>
      </w:pPr>
      <w:bookmarkStart w:id="0" w:name="_GoBack"/>
      <w:bookmarkEnd w:id="0"/>
      <w:r w:rsidRPr="007A37D6">
        <w:rPr>
          <w:rFonts w:ascii="Arial" w:hAnsi="Arial" w:cs="Arial"/>
          <w:b/>
          <w:sz w:val="22"/>
          <w:szCs w:val="22"/>
        </w:rPr>
        <w:t>STATE OF MISSISSIPPI</w:t>
      </w:r>
    </w:p>
    <w:p w:rsidR="00833E1C" w:rsidRPr="007A37D6" w:rsidRDefault="00833E1C" w:rsidP="00833E1C">
      <w:pPr>
        <w:rPr>
          <w:rFonts w:ascii="Arial" w:hAnsi="Arial" w:cs="Arial"/>
          <w:b/>
          <w:sz w:val="22"/>
          <w:szCs w:val="22"/>
        </w:rPr>
      </w:pPr>
      <w:r w:rsidRPr="007A37D6">
        <w:rPr>
          <w:rFonts w:ascii="Arial" w:hAnsi="Arial" w:cs="Arial"/>
          <w:b/>
          <w:sz w:val="22"/>
          <w:szCs w:val="22"/>
        </w:rPr>
        <w:t>COUNTY OF MARSHALL</w:t>
      </w:r>
    </w:p>
    <w:p w:rsidR="00833E1C" w:rsidRPr="007A37D6" w:rsidRDefault="00833E1C" w:rsidP="00833E1C">
      <w:pPr>
        <w:rPr>
          <w:rFonts w:ascii="Arial" w:hAnsi="Arial" w:cs="Arial"/>
          <w:b/>
          <w:sz w:val="22"/>
          <w:szCs w:val="22"/>
        </w:rPr>
      </w:pPr>
    </w:p>
    <w:p w:rsidR="00833E1C" w:rsidRPr="007A37D6" w:rsidRDefault="00833E1C" w:rsidP="00833E1C">
      <w:pPr>
        <w:jc w:val="center"/>
        <w:rPr>
          <w:rFonts w:ascii="Arial" w:hAnsi="Arial" w:cs="Arial"/>
          <w:b/>
          <w:sz w:val="22"/>
          <w:szCs w:val="22"/>
        </w:rPr>
      </w:pPr>
      <w:r w:rsidRPr="007A37D6">
        <w:rPr>
          <w:rFonts w:ascii="Arial" w:hAnsi="Arial" w:cs="Arial"/>
          <w:b/>
          <w:sz w:val="22"/>
          <w:szCs w:val="22"/>
        </w:rPr>
        <w:t>NOTICE TO BIDDERS</w:t>
      </w:r>
    </w:p>
    <w:p w:rsidR="00833E1C" w:rsidRPr="007F73CA" w:rsidRDefault="00833E1C" w:rsidP="00833E1C">
      <w:pPr>
        <w:jc w:val="center"/>
        <w:rPr>
          <w:rFonts w:ascii="Arial" w:hAnsi="Arial" w:cs="Arial"/>
          <w:sz w:val="22"/>
          <w:szCs w:val="22"/>
        </w:rPr>
      </w:pPr>
    </w:p>
    <w:p w:rsidR="00833E1C" w:rsidRPr="00106535" w:rsidRDefault="00833E1C" w:rsidP="00833E1C">
      <w:pPr>
        <w:rPr>
          <w:rFonts w:ascii="Arial" w:hAnsi="Arial" w:cs="Arial"/>
          <w:sz w:val="22"/>
          <w:szCs w:val="22"/>
          <w:u w:val="single"/>
        </w:rPr>
      </w:pPr>
      <w:r w:rsidRPr="007F73CA">
        <w:rPr>
          <w:rFonts w:ascii="Arial" w:hAnsi="Arial" w:cs="Arial"/>
          <w:sz w:val="22"/>
          <w:szCs w:val="22"/>
        </w:rPr>
        <w:tab/>
        <w:t xml:space="preserve">The Marshall County Board of Supervisors will receive sealed bids in the office of the County Administrator </w:t>
      </w:r>
      <w:r>
        <w:rPr>
          <w:rFonts w:ascii="Arial" w:hAnsi="Arial" w:cs="Arial"/>
          <w:sz w:val="22"/>
          <w:szCs w:val="22"/>
        </w:rPr>
        <w:t>Marshall County 111 South Market Street</w:t>
      </w:r>
      <w:r w:rsidRPr="007F73CA">
        <w:rPr>
          <w:rFonts w:ascii="Arial" w:hAnsi="Arial" w:cs="Arial"/>
          <w:sz w:val="22"/>
          <w:szCs w:val="22"/>
        </w:rPr>
        <w:t>, Post Office Box 219, Holly Springs, Mississippi</w:t>
      </w:r>
      <w:r>
        <w:rPr>
          <w:rFonts w:ascii="Arial" w:hAnsi="Arial" w:cs="Arial"/>
          <w:sz w:val="22"/>
          <w:szCs w:val="22"/>
        </w:rPr>
        <w:t xml:space="preserve"> 38635, until 10:00 AM  </w:t>
      </w:r>
      <w:r w:rsidR="00491FBD">
        <w:t xml:space="preserve">(or bids may be submitted electronically at </w:t>
      </w:r>
      <w:hyperlink r:id="rId4" w:history="1">
        <w:r w:rsidR="00491FBD" w:rsidRPr="009609E9">
          <w:rPr>
            <w:rStyle w:val="Hyperlink"/>
          </w:rPr>
          <w:t>www.centralbidding.com</w:t>
        </w:r>
      </w:hyperlink>
      <w:r w:rsidR="00491FBD">
        <w:rPr>
          <w:rStyle w:val="Hyperlink"/>
        </w:rPr>
        <w:t>)</w:t>
      </w:r>
      <w:r w:rsidR="00491FBD">
        <w:rPr>
          <w:rStyle w:val="Hyperlink"/>
          <w:u w:val="none"/>
        </w:rPr>
        <w:t xml:space="preserve"> </w:t>
      </w:r>
      <w:r>
        <w:rPr>
          <w:rFonts w:ascii="Arial" w:hAnsi="Arial" w:cs="Arial"/>
          <w:sz w:val="22"/>
          <w:szCs w:val="22"/>
        </w:rPr>
        <w:t xml:space="preserve">Monday  </w:t>
      </w:r>
      <w:r w:rsidR="00E1457D">
        <w:rPr>
          <w:rFonts w:ascii="Arial" w:hAnsi="Arial" w:cs="Arial"/>
          <w:sz w:val="22"/>
          <w:szCs w:val="22"/>
        </w:rPr>
        <w:t>December 1</w:t>
      </w:r>
      <w:r w:rsidR="00491FBD">
        <w:rPr>
          <w:rFonts w:ascii="Arial" w:hAnsi="Arial" w:cs="Arial"/>
          <w:sz w:val="22"/>
          <w:szCs w:val="22"/>
        </w:rPr>
        <w:t>6</w:t>
      </w:r>
      <w:r w:rsidR="00E1457D">
        <w:rPr>
          <w:rFonts w:ascii="Arial" w:hAnsi="Arial" w:cs="Arial"/>
          <w:sz w:val="22"/>
          <w:szCs w:val="22"/>
        </w:rPr>
        <w:t>, 201</w:t>
      </w:r>
      <w:r w:rsidR="00491FBD">
        <w:rPr>
          <w:rFonts w:ascii="Arial" w:hAnsi="Arial" w:cs="Arial"/>
          <w:sz w:val="22"/>
          <w:szCs w:val="22"/>
        </w:rPr>
        <w:t>9</w:t>
      </w:r>
      <w:r w:rsidR="00E1457D">
        <w:rPr>
          <w:rFonts w:ascii="Arial" w:hAnsi="Arial" w:cs="Arial"/>
          <w:sz w:val="22"/>
          <w:szCs w:val="22"/>
        </w:rPr>
        <w:t xml:space="preserve"> </w:t>
      </w:r>
      <w:r>
        <w:rPr>
          <w:rFonts w:ascii="Arial" w:hAnsi="Arial" w:cs="Arial"/>
          <w:sz w:val="22"/>
          <w:szCs w:val="22"/>
        </w:rPr>
        <w:t xml:space="preserve">and thereafter publicly open them for furnishing and placing traffic stripe under maintenance contract No. </w:t>
      </w:r>
      <w:r w:rsidR="007E685D">
        <w:rPr>
          <w:rFonts w:ascii="Arial" w:hAnsi="Arial" w:cs="Arial"/>
          <w:sz w:val="22"/>
          <w:szCs w:val="22"/>
          <w:u w:val="single"/>
        </w:rPr>
        <w:t>MC-M-201</w:t>
      </w:r>
      <w:r w:rsidR="00BE039D">
        <w:rPr>
          <w:rFonts w:ascii="Arial" w:hAnsi="Arial" w:cs="Arial"/>
          <w:sz w:val="22"/>
          <w:szCs w:val="22"/>
          <w:u w:val="single"/>
        </w:rPr>
        <w:t>7-2018</w:t>
      </w:r>
      <w:r>
        <w:rPr>
          <w:rFonts w:ascii="Arial" w:hAnsi="Arial" w:cs="Arial"/>
          <w:sz w:val="22"/>
          <w:szCs w:val="22"/>
          <w:u w:val="single"/>
        </w:rPr>
        <w:t>.</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Sealed bids shall be received</w:t>
      </w:r>
      <w:r w:rsidR="00491FBD">
        <w:rPr>
          <w:rFonts w:ascii="Arial" w:hAnsi="Arial" w:cs="Arial"/>
          <w:sz w:val="22"/>
          <w:szCs w:val="22"/>
        </w:rPr>
        <w:t xml:space="preserve"> on each of the following items </w:t>
      </w:r>
      <w:r w:rsidR="00491FBD">
        <w:t xml:space="preserve">or bids may be submitted electronically at </w:t>
      </w:r>
      <w:hyperlink r:id="rId5" w:history="1">
        <w:r w:rsidR="00491FBD" w:rsidRPr="009609E9">
          <w:rPr>
            <w:rStyle w:val="Hyperlink"/>
          </w:rPr>
          <w:t>www.centralbidding.com</w:t>
        </w:r>
      </w:hyperlink>
      <w:r w:rsidR="00491FBD">
        <w:rPr>
          <w:rStyle w:val="Hyperlink"/>
        </w:rPr>
        <w:t>.</w:t>
      </w:r>
      <w:r>
        <w:rPr>
          <w:rFonts w:ascii="Arial" w:hAnsi="Arial" w:cs="Arial"/>
          <w:sz w:val="22"/>
          <w:szCs w:val="22"/>
        </w:rPr>
        <w:t xml:space="preserve"> </w:t>
      </w:r>
      <w:r w:rsidR="00491FBD">
        <w:rPr>
          <w:rFonts w:ascii="Arial" w:hAnsi="Arial" w:cs="Arial"/>
          <w:sz w:val="22"/>
          <w:szCs w:val="22"/>
        </w:rPr>
        <w:t xml:space="preserve"> </w:t>
      </w:r>
      <w:r>
        <w:rPr>
          <w:rFonts w:ascii="Arial" w:hAnsi="Arial" w:cs="Arial"/>
          <w:sz w:val="22"/>
          <w:szCs w:val="22"/>
        </w:rPr>
        <w:t xml:space="preserve">Work order(s) shall be issued for individual assignments with payment to be made under the appropriate quantity unit pricing. Each work order shall be completed within 45 calendar days of the date of the work order. </w:t>
      </w:r>
    </w:p>
    <w:p w:rsidR="00833E1C" w:rsidRDefault="00833E1C" w:rsidP="00833E1C">
      <w:pPr>
        <w:rPr>
          <w:rFonts w:ascii="Arial" w:hAnsi="Arial" w:cs="Arial"/>
          <w:sz w:val="22"/>
          <w:szCs w:val="22"/>
        </w:rPr>
      </w:pPr>
      <w:r>
        <w:rPr>
          <w:rFonts w:ascii="Arial" w:hAnsi="Arial" w:cs="Arial"/>
          <w:sz w:val="22"/>
          <w:szCs w:val="22"/>
        </w:rPr>
        <w:tab/>
        <w:t xml:space="preserve">Technical specifications for all material requirements, construction requirements and construction testing shall be accomplished in strict compliance with </w:t>
      </w:r>
      <w:r w:rsidRPr="00106535">
        <w:rPr>
          <w:rFonts w:ascii="Arial" w:hAnsi="Arial" w:cs="Arial"/>
          <w:sz w:val="22"/>
          <w:szCs w:val="22"/>
          <w:u w:val="single"/>
        </w:rPr>
        <w:t>Mississippi Standard</w:t>
      </w:r>
      <w:r>
        <w:rPr>
          <w:rFonts w:ascii="Arial" w:hAnsi="Arial" w:cs="Arial"/>
          <w:sz w:val="22"/>
          <w:szCs w:val="22"/>
        </w:rPr>
        <w:t xml:space="preserve"> </w:t>
      </w:r>
      <w:r w:rsidRPr="00106535">
        <w:rPr>
          <w:rFonts w:ascii="Arial" w:hAnsi="Arial" w:cs="Arial"/>
          <w:sz w:val="22"/>
          <w:szCs w:val="22"/>
          <w:u w:val="single"/>
        </w:rPr>
        <w:t xml:space="preserve">Specifications for </w:t>
      </w:r>
      <w:smartTag w:uri="urn:schemas-microsoft-com:office:smarttags" w:element="Street">
        <w:smartTag w:uri="urn:schemas-microsoft-com:office:smarttags" w:element="address">
          <w:r w:rsidRPr="00106535">
            <w:rPr>
              <w:rFonts w:ascii="Arial" w:hAnsi="Arial" w:cs="Arial"/>
              <w:sz w:val="22"/>
              <w:szCs w:val="22"/>
              <w:u w:val="single"/>
            </w:rPr>
            <w:t>State Aid Road</w:t>
          </w:r>
        </w:smartTag>
      </w:smartTag>
      <w:r w:rsidRPr="00106535">
        <w:rPr>
          <w:rFonts w:ascii="Arial" w:hAnsi="Arial" w:cs="Arial"/>
          <w:sz w:val="22"/>
          <w:szCs w:val="22"/>
          <w:u w:val="single"/>
        </w:rPr>
        <w:t xml:space="preserve"> and Bridge Construction</w:t>
      </w:r>
      <w:r>
        <w:rPr>
          <w:rFonts w:ascii="Arial" w:hAnsi="Arial" w:cs="Arial"/>
          <w:sz w:val="22"/>
          <w:szCs w:val="22"/>
        </w:rPr>
        <w:t xml:space="preserve">, 2004 Edition, adopted by the office of State Aid Road Construction of the Mississippi Department of Transportation and the Federal Highway Administration. Said specifications are made a part hereof fully and completely as if attached hereto, except where superseded by special provisions or amended revisions. </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Special provision and revised specifications adopted and approved are made a part hereof fully and completely as if attached hereto.</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 xml:space="preserve">Fuel adjustment and State Aid Project Sign do not apply to this contract. Successful Contractor shall be responsible for all maintenance of traffic and stripe during the construction period as specified for STATE AID ROAD AND BRIDGE CONSTRUCTION. </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QUOTATION FOR FURNISHING AND PLACING:</w:t>
      </w:r>
    </w:p>
    <w:p w:rsidR="00833E1C" w:rsidRDefault="00833E1C" w:rsidP="00833E1C">
      <w:pPr>
        <w:rPr>
          <w:rFonts w:ascii="Arial" w:hAnsi="Arial" w:cs="Arial"/>
          <w:sz w:val="22"/>
          <w:szCs w:val="22"/>
        </w:rPr>
      </w:pPr>
      <w:r>
        <w:rPr>
          <w:rFonts w:ascii="Arial" w:hAnsi="Arial" w:cs="Arial"/>
          <w:sz w:val="22"/>
          <w:szCs w:val="22"/>
        </w:rPr>
        <w:t>STATE AID</w:t>
      </w:r>
    </w:p>
    <w:p w:rsidR="00833E1C" w:rsidRDefault="00833E1C" w:rsidP="00833E1C">
      <w:pPr>
        <w:rPr>
          <w:rFonts w:ascii="Arial" w:hAnsi="Arial" w:cs="Arial"/>
          <w:sz w:val="22"/>
          <w:szCs w:val="22"/>
        </w:rPr>
      </w:pPr>
    </w:p>
    <w:tbl>
      <w:tblPr>
        <w:tblW w:w="10274" w:type="dxa"/>
        <w:tblInd w:w="94" w:type="dxa"/>
        <w:tblLook w:val="0000" w:firstRow="0" w:lastRow="0" w:firstColumn="0" w:lastColumn="0" w:noHBand="0" w:noVBand="0"/>
      </w:tblPr>
      <w:tblGrid>
        <w:gridCol w:w="1440"/>
        <w:gridCol w:w="4100"/>
        <w:gridCol w:w="2320"/>
        <w:gridCol w:w="2414"/>
      </w:tblGrid>
      <w:tr w:rsidR="00833E1C" w:rsidTr="0027303C">
        <w:trPr>
          <w:trHeight w:val="264"/>
        </w:trPr>
        <w:tc>
          <w:tcPr>
            <w:tcW w:w="144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ITEM NO.</w:t>
            </w:r>
          </w:p>
        </w:tc>
        <w:tc>
          <w:tcPr>
            <w:tcW w:w="4100" w:type="dxa"/>
            <w:tcBorders>
              <w:top w:val="nil"/>
              <w:left w:val="nil"/>
              <w:bottom w:val="nil"/>
              <w:right w:val="nil"/>
            </w:tcBorders>
            <w:shd w:val="clear" w:color="auto" w:fill="auto"/>
            <w:vAlign w:val="center"/>
          </w:tcPr>
          <w:p w:rsidR="00833E1C" w:rsidRPr="00731971" w:rsidRDefault="00833E1C" w:rsidP="0027303C">
            <w:pPr>
              <w:rPr>
                <w:rFonts w:ascii="Arial" w:hAnsi="Arial" w:cs="Arial"/>
                <w:sz w:val="20"/>
                <w:szCs w:val="20"/>
              </w:rPr>
            </w:pPr>
            <w:r w:rsidRPr="00731971">
              <w:rPr>
                <w:rFonts w:ascii="Arial" w:hAnsi="Arial" w:cs="Arial"/>
                <w:sz w:val="20"/>
                <w:szCs w:val="20"/>
              </w:rPr>
              <w:t>DESCRIPTION</w:t>
            </w:r>
          </w:p>
        </w:tc>
        <w:tc>
          <w:tcPr>
            <w:tcW w:w="232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QUANTITY</w:t>
            </w:r>
          </w:p>
        </w:tc>
        <w:tc>
          <w:tcPr>
            <w:tcW w:w="2414"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COST</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ITEM NO.</w:t>
            </w:r>
          </w:p>
        </w:tc>
        <w:tc>
          <w:tcPr>
            <w:tcW w:w="4100" w:type="dxa"/>
            <w:tcBorders>
              <w:top w:val="nil"/>
              <w:left w:val="nil"/>
              <w:bottom w:val="nil"/>
              <w:right w:val="nil"/>
            </w:tcBorders>
            <w:shd w:val="clear" w:color="auto" w:fill="auto"/>
            <w:vAlign w:val="center"/>
          </w:tcPr>
          <w:p w:rsidR="00833E1C" w:rsidRPr="00731971" w:rsidRDefault="00833E1C" w:rsidP="0027303C">
            <w:pPr>
              <w:rPr>
                <w:rFonts w:ascii="Arial" w:hAnsi="Arial" w:cs="Arial"/>
                <w:sz w:val="20"/>
                <w:szCs w:val="20"/>
              </w:rPr>
            </w:pPr>
            <w:r w:rsidRPr="00731971">
              <w:rPr>
                <w:rFonts w:ascii="Arial" w:hAnsi="Arial" w:cs="Arial"/>
                <w:sz w:val="20"/>
                <w:szCs w:val="20"/>
              </w:rPr>
              <w:t>DESCRIPTION</w:t>
            </w:r>
          </w:p>
        </w:tc>
        <w:tc>
          <w:tcPr>
            <w:tcW w:w="232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QUANTITY</w:t>
            </w:r>
          </w:p>
        </w:tc>
        <w:tc>
          <w:tcPr>
            <w:tcW w:w="2414"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COST</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lastRenderedPageBreak/>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13.33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13.34 S.F. to 166.50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166.51 S.F. to 666.00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666.00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bl>
    <w:p w:rsidR="00833E1C" w:rsidRPr="007F73CA" w:rsidRDefault="00833E1C" w:rsidP="00833E1C">
      <w:pPr>
        <w:rPr>
          <w:rFonts w:ascii="Arial" w:hAnsi="Arial" w:cs="Arial"/>
          <w:sz w:val="22"/>
          <w:szCs w:val="22"/>
        </w:rPr>
      </w:pPr>
    </w:p>
    <w:p w:rsidR="00E1457D" w:rsidRDefault="00E1457D" w:rsidP="00E1457D">
      <w:r w:rsidRPr="00491FBD">
        <w:rPr>
          <w:b/>
        </w:rPr>
        <w:t xml:space="preserve">Bid prices will be for a period of </w:t>
      </w:r>
      <w:r w:rsidRPr="00491FBD">
        <w:rPr>
          <w:b/>
          <w:i/>
          <w:sz w:val="28"/>
          <w:szCs w:val="28"/>
          <w:u w:val="single"/>
        </w:rPr>
        <w:t>24</w:t>
      </w:r>
      <w:r w:rsidR="00491FBD" w:rsidRPr="00491FBD">
        <w:rPr>
          <w:b/>
        </w:rPr>
        <w:t xml:space="preserve"> months, January 1, 2020</w:t>
      </w:r>
      <w:r w:rsidRPr="00491FBD">
        <w:rPr>
          <w:b/>
        </w:rPr>
        <w:t xml:space="preserve">  until January 1, 202</w:t>
      </w:r>
      <w:r w:rsidR="00491FBD" w:rsidRPr="00491FBD">
        <w:rPr>
          <w:b/>
        </w:rPr>
        <w:t>2</w:t>
      </w:r>
      <w:r>
        <w:t>, all bidders shall be precisely clear as to the specification of their products.  Bids submitted should indicate if the price indicated includes delivery of the item that was bid.</w:t>
      </w:r>
      <w:r w:rsidR="0037511B">
        <w:t xml:space="preserve"> </w:t>
      </w:r>
      <w:r>
        <w:t>Bid proposals shall include a price adjustment clause with relation to the cost to the Vendor and based on a cost index determined by the Department of Finance and Administration.  The bid proposal with a price adjustment clause shall contain the method of adjusting unit prices for the change of such commodities, equipment etc. (Section 31-7-13 (n ii)</w:t>
      </w:r>
    </w:p>
    <w:p w:rsidR="00E1457D" w:rsidRDefault="00E1457D"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The Board reserves the right to reject any and all bids and to waive any and all informalities in the best interest of the County.</w:t>
      </w:r>
    </w:p>
    <w:p w:rsidR="00833E1C" w:rsidRDefault="00833E1C" w:rsidP="00833E1C">
      <w:pPr>
        <w:rPr>
          <w:rFonts w:ascii="Arial" w:hAnsi="Arial" w:cs="Arial"/>
          <w:sz w:val="22"/>
          <w:szCs w:val="22"/>
        </w:rPr>
      </w:pPr>
    </w:p>
    <w:p w:rsidR="00833E1C" w:rsidRDefault="00BE039D" w:rsidP="00833E1C">
      <w:pPr>
        <w:rPr>
          <w:rFonts w:ascii="Arial" w:hAnsi="Arial" w:cs="Arial"/>
          <w:sz w:val="22"/>
          <w:szCs w:val="22"/>
        </w:rPr>
      </w:pPr>
      <w:r>
        <w:rPr>
          <w:rFonts w:ascii="Arial" w:hAnsi="Arial" w:cs="Arial"/>
          <w:sz w:val="22"/>
          <w:szCs w:val="22"/>
        </w:rPr>
        <w:tab/>
        <w:t xml:space="preserve">This the </w:t>
      </w:r>
      <w:r w:rsidR="00491FBD">
        <w:rPr>
          <w:rFonts w:ascii="Arial" w:hAnsi="Arial" w:cs="Arial"/>
          <w:sz w:val="22"/>
          <w:szCs w:val="22"/>
        </w:rPr>
        <w:t>4</w:t>
      </w:r>
      <w:r w:rsidR="00E1457D" w:rsidRPr="00E1457D">
        <w:rPr>
          <w:rFonts w:ascii="Arial" w:hAnsi="Arial" w:cs="Arial"/>
          <w:sz w:val="22"/>
          <w:szCs w:val="22"/>
          <w:vertAlign w:val="superscript"/>
        </w:rPr>
        <w:t>th</w:t>
      </w:r>
      <w:r w:rsidR="00E1457D">
        <w:rPr>
          <w:rFonts w:ascii="Arial" w:hAnsi="Arial" w:cs="Arial"/>
          <w:sz w:val="22"/>
          <w:szCs w:val="22"/>
        </w:rPr>
        <w:t xml:space="preserve"> </w:t>
      </w:r>
      <w:r w:rsidR="00833E1C">
        <w:rPr>
          <w:rFonts w:ascii="Arial" w:hAnsi="Arial" w:cs="Arial"/>
          <w:sz w:val="22"/>
          <w:szCs w:val="22"/>
        </w:rPr>
        <w:t xml:space="preserve">day of </w:t>
      </w:r>
      <w:r w:rsidR="00E1457D">
        <w:rPr>
          <w:rFonts w:ascii="Arial" w:hAnsi="Arial" w:cs="Arial"/>
          <w:sz w:val="22"/>
          <w:szCs w:val="22"/>
        </w:rPr>
        <w:t>November,</w:t>
      </w:r>
      <w:r>
        <w:rPr>
          <w:rFonts w:ascii="Arial" w:hAnsi="Arial" w:cs="Arial"/>
          <w:sz w:val="22"/>
          <w:szCs w:val="22"/>
        </w:rPr>
        <w:t xml:space="preserve"> 201</w:t>
      </w:r>
      <w:r w:rsidR="00491FBD">
        <w:rPr>
          <w:rFonts w:ascii="Arial" w:hAnsi="Arial" w:cs="Arial"/>
          <w:sz w:val="22"/>
          <w:szCs w:val="22"/>
        </w:rPr>
        <w:t>9</w:t>
      </w:r>
      <w:r w:rsidR="007E685D">
        <w:rPr>
          <w:rFonts w:ascii="Arial" w:hAnsi="Arial" w:cs="Arial"/>
          <w:sz w:val="22"/>
          <w:szCs w:val="22"/>
        </w:rPr>
        <w:t>.</w:t>
      </w:r>
    </w:p>
    <w:p w:rsidR="00833E1C" w:rsidRDefault="00833E1C" w:rsidP="00833E1C">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ersonName">
        <w:smartTag w:uri="urn:schemas:contacts" w:element="GivenName">
          <w:r>
            <w:rPr>
              <w:rFonts w:ascii="Arial" w:hAnsi="Arial" w:cs="Arial"/>
              <w:sz w:val="22"/>
              <w:szCs w:val="22"/>
            </w:rPr>
            <w:t>Larry</w:t>
          </w:r>
        </w:smartTag>
        <w:r>
          <w:rPr>
            <w:rFonts w:ascii="Arial" w:hAnsi="Arial" w:cs="Arial"/>
            <w:sz w:val="22"/>
            <w:szCs w:val="22"/>
          </w:rPr>
          <w:t xml:space="preserve"> </w:t>
        </w:r>
        <w:smartTag w:uri="urn:schemas:contacts" w:element="Sn">
          <w:r>
            <w:rPr>
              <w:rFonts w:ascii="Arial" w:hAnsi="Arial" w:cs="Arial"/>
              <w:sz w:val="22"/>
              <w:szCs w:val="22"/>
            </w:rPr>
            <w:t>Hall</w:t>
          </w:r>
        </w:smartTag>
      </w:smartTag>
    </w:p>
    <w:p w:rsidR="00833E1C" w:rsidRPr="007F73CA" w:rsidRDefault="00833E1C" w:rsidP="00833E1C">
      <w:pPr>
        <w:jc w:val="right"/>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Administrator</w:t>
          </w:r>
        </w:smartTag>
      </w:smartTag>
    </w:p>
    <w:p w:rsidR="00743906" w:rsidRDefault="00743906"/>
    <w:sectPr w:rsidR="00743906" w:rsidSect="00563DF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1C"/>
    <w:rsid w:val="0037511B"/>
    <w:rsid w:val="00491FBD"/>
    <w:rsid w:val="00510E5D"/>
    <w:rsid w:val="00563DFD"/>
    <w:rsid w:val="00653ECB"/>
    <w:rsid w:val="00743906"/>
    <w:rsid w:val="007E685D"/>
    <w:rsid w:val="00833E1C"/>
    <w:rsid w:val="0093655A"/>
    <w:rsid w:val="00943E8D"/>
    <w:rsid w:val="00BE039D"/>
    <w:rsid w:val="00C824B9"/>
    <w:rsid w:val="00E1457D"/>
    <w:rsid w:val="00E1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Sn"/>
  <w:smartTagType w:namespaceuri="urn:schemas:contacts" w:name="Give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4716C63-CF72-4652-B257-743A4C6A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DFD"/>
    <w:rPr>
      <w:rFonts w:ascii="Tahoma" w:hAnsi="Tahoma" w:cs="Tahoma"/>
      <w:sz w:val="16"/>
      <w:szCs w:val="16"/>
    </w:rPr>
  </w:style>
  <w:style w:type="character" w:customStyle="1" w:styleId="BalloonTextChar">
    <w:name w:val="Balloon Text Char"/>
    <w:basedOn w:val="DefaultParagraphFont"/>
    <w:link w:val="BalloonText"/>
    <w:uiPriority w:val="99"/>
    <w:semiHidden/>
    <w:rsid w:val="00563DFD"/>
    <w:rPr>
      <w:rFonts w:ascii="Tahoma" w:eastAsia="Times New Roman" w:hAnsi="Tahoma" w:cs="Tahoma"/>
      <w:sz w:val="16"/>
      <w:szCs w:val="16"/>
    </w:rPr>
  </w:style>
  <w:style w:type="character" w:styleId="Hyperlink">
    <w:name w:val="Hyperlink"/>
    <w:uiPriority w:val="99"/>
    <w:unhideWhenUsed/>
    <w:rsid w:val="00491F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Secret Luckett</cp:lastModifiedBy>
  <cp:revision>2</cp:revision>
  <cp:lastPrinted>2015-03-11T17:43:00Z</cp:lastPrinted>
  <dcterms:created xsi:type="dcterms:W3CDTF">2019-11-05T20:03:00Z</dcterms:created>
  <dcterms:modified xsi:type="dcterms:W3CDTF">2019-11-05T20:03:00Z</dcterms:modified>
</cp:coreProperties>
</file>