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E73" w:rsidRDefault="00967E73" w:rsidP="007B5E92">
      <w:pPr>
        <w:spacing w:line="240" w:lineRule="auto"/>
        <w:ind w:left="1440" w:firstLine="720"/>
        <w:contextualSpacing/>
        <w:rPr>
          <w:b/>
          <w:sz w:val="28"/>
          <w:szCs w:val="28"/>
        </w:rPr>
      </w:pPr>
      <w:bookmarkStart w:id="0" w:name="_GoBack"/>
      <w:bookmarkEnd w:id="0"/>
      <w:r>
        <w:rPr>
          <w:b/>
          <w:sz w:val="28"/>
          <w:szCs w:val="28"/>
        </w:rPr>
        <w:t>MARSHALL COUNTY BOARD OF SUPERVISORS</w:t>
      </w:r>
    </w:p>
    <w:p w:rsidR="00C802BB" w:rsidRDefault="00C802BB" w:rsidP="00967E73">
      <w:pPr>
        <w:spacing w:line="240" w:lineRule="auto"/>
        <w:contextualSpacing/>
        <w:jc w:val="center"/>
        <w:rPr>
          <w:sz w:val="28"/>
          <w:szCs w:val="28"/>
        </w:rPr>
      </w:pPr>
      <w:r>
        <w:rPr>
          <w:b/>
          <w:sz w:val="28"/>
          <w:szCs w:val="28"/>
        </w:rPr>
        <w:t>HOLLY SPRINGS, MISSISSIPPI</w:t>
      </w:r>
    </w:p>
    <w:p w:rsidR="00967E73" w:rsidRDefault="00967E73" w:rsidP="00967E73">
      <w:pPr>
        <w:spacing w:line="240" w:lineRule="auto"/>
        <w:contextualSpacing/>
        <w:jc w:val="center"/>
        <w:rPr>
          <w:sz w:val="28"/>
          <w:szCs w:val="28"/>
        </w:rPr>
      </w:pPr>
    </w:p>
    <w:p w:rsidR="00967E73" w:rsidRDefault="00967E73" w:rsidP="00967E73">
      <w:pPr>
        <w:spacing w:line="240" w:lineRule="auto"/>
        <w:contextualSpacing/>
        <w:jc w:val="center"/>
        <w:rPr>
          <w:sz w:val="28"/>
          <w:szCs w:val="28"/>
        </w:rPr>
      </w:pPr>
      <w:r>
        <w:rPr>
          <w:b/>
          <w:sz w:val="28"/>
          <w:szCs w:val="28"/>
          <w:u w:val="single"/>
        </w:rPr>
        <w:t>ADVERTISEMENT FOR BIDS</w:t>
      </w:r>
    </w:p>
    <w:p w:rsidR="00967E73" w:rsidRDefault="00967E73" w:rsidP="00967E73">
      <w:pPr>
        <w:spacing w:line="240" w:lineRule="auto"/>
        <w:contextualSpacing/>
        <w:jc w:val="center"/>
        <w:rPr>
          <w:sz w:val="28"/>
          <w:szCs w:val="28"/>
        </w:rPr>
      </w:pPr>
    </w:p>
    <w:p w:rsidR="00967E73" w:rsidRDefault="00967E73" w:rsidP="00967E73">
      <w:pPr>
        <w:spacing w:line="240" w:lineRule="auto"/>
        <w:contextualSpacing/>
        <w:rPr>
          <w:sz w:val="24"/>
          <w:szCs w:val="24"/>
        </w:rPr>
      </w:pPr>
      <w:r>
        <w:t xml:space="preserve">Sealed bids will be received at the </w:t>
      </w:r>
      <w:r w:rsidRPr="00901B99">
        <w:rPr>
          <w:sz w:val="24"/>
          <w:szCs w:val="24"/>
        </w:rPr>
        <w:t>Marshall County Administrator</w:t>
      </w:r>
      <w:r w:rsidR="00DA6EA0">
        <w:rPr>
          <w:sz w:val="24"/>
          <w:szCs w:val="24"/>
        </w:rPr>
        <w:t>’</w:t>
      </w:r>
      <w:r w:rsidRPr="00901B99">
        <w:rPr>
          <w:sz w:val="24"/>
          <w:szCs w:val="24"/>
        </w:rPr>
        <w:t>s Office, located at 111 S. Market Street, Holly Springs, MS 38635</w:t>
      </w:r>
      <w:r w:rsidR="003D531C">
        <w:rPr>
          <w:sz w:val="24"/>
          <w:szCs w:val="24"/>
        </w:rPr>
        <w:t xml:space="preserve"> </w:t>
      </w:r>
      <w:r w:rsidR="003E2074">
        <w:rPr>
          <w:sz w:val="24"/>
          <w:szCs w:val="24"/>
        </w:rPr>
        <w:t xml:space="preserve">or bids may be submitted electronically at </w:t>
      </w:r>
      <w:hyperlink r:id="rId4" w:history="1">
        <w:r w:rsidR="003E2074" w:rsidRPr="00D3478C">
          <w:rPr>
            <w:rStyle w:val="Hyperlink"/>
            <w:sz w:val="24"/>
            <w:szCs w:val="24"/>
          </w:rPr>
          <w:t>www.centralbidding.com</w:t>
        </w:r>
      </w:hyperlink>
      <w:r w:rsidR="003E2074">
        <w:rPr>
          <w:sz w:val="24"/>
          <w:szCs w:val="24"/>
        </w:rPr>
        <w:t xml:space="preserve"> </w:t>
      </w:r>
      <w:r w:rsidR="003D531C">
        <w:rPr>
          <w:sz w:val="24"/>
          <w:szCs w:val="24"/>
        </w:rPr>
        <w:t>until 2:00 p</w:t>
      </w:r>
      <w:r>
        <w:rPr>
          <w:sz w:val="24"/>
          <w:szCs w:val="24"/>
        </w:rPr>
        <w:t xml:space="preserve">.m. on </w:t>
      </w:r>
      <w:r w:rsidR="003E2074">
        <w:rPr>
          <w:sz w:val="24"/>
          <w:szCs w:val="24"/>
        </w:rPr>
        <w:t>Monday, July 20, 2020</w:t>
      </w:r>
      <w:r>
        <w:rPr>
          <w:sz w:val="24"/>
          <w:szCs w:val="24"/>
        </w:rPr>
        <w:t xml:space="preserve"> for:</w:t>
      </w:r>
    </w:p>
    <w:p w:rsidR="00967E73" w:rsidRDefault="00967E73" w:rsidP="00967E73">
      <w:pPr>
        <w:spacing w:line="240" w:lineRule="auto"/>
        <w:contextualSpacing/>
        <w:rPr>
          <w:sz w:val="24"/>
          <w:szCs w:val="24"/>
        </w:rPr>
      </w:pPr>
    </w:p>
    <w:p w:rsidR="00AD058A" w:rsidRDefault="00172261" w:rsidP="00AD058A">
      <w:pPr>
        <w:spacing w:line="240" w:lineRule="auto"/>
        <w:contextualSpacing/>
        <w:jc w:val="center"/>
        <w:rPr>
          <w:sz w:val="24"/>
          <w:szCs w:val="24"/>
        </w:rPr>
      </w:pPr>
      <w:r>
        <w:rPr>
          <w:sz w:val="24"/>
          <w:szCs w:val="24"/>
        </w:rPr>
        <w:t xml:space="preserve">RE:  </w:t>
      </w:r>
      <w:r w:rsidR="007D3156">
        <w:rPr>
          <w:sz w:val="24"/>
          <w:szCs w:val="24"/>
        </w:rPr>
        <w:t xml:space="preserve">A New </w:t>
      </w:r>
      <w:r w:rsidR="00AD058A">
        <w:rPr>
          <w:sz w:val="24"/>
          <w:szCs w:val="24"/>
        </w:rPr>
        <w:t xml:space="preserve">Justice Court Facility </w:t>
      </w:r>
    </w:p>
    <w:p w:rsidR="00AD058A" w:rsidRDefault="00DA6EA0" w:rsidP="00AD058A">
      <w:pPr>
        <w:spacing w:line="240" w:lineRule="auto"/>
        <w:contextualSpacing/>
        <w:jc w:val="center"/>
        <w:rPr>
          <w:sz w:val="24"/>
          <w:szCs w:val="24"/>
        </w:rPr>
      </w:pPr>
      <w:r>
        <w:rPr>
          <w:sz w:val="24"/>
          <w:szCs w:val="24"/>
        </w:rPr>
        <w:t>at the</w:t>
      </w:r>
    </w:p>
    <w:p w:rsidR="00967E73" w:rsidRDefault="00967E73" w:rsidP="00AD058A">
      <w:pPr>
        <w:spacing w:line="240" w:lineRule="auto"/>
        <w:contextualSpacing/>
        <w:jc w:val="center"/>
        <w:rPr>
          <w:sz w:val="24"/>
          <w:szCs w:val="24"/>
        </w:rPr>
      </w:pPr>
      <w:r>
        <w:rPr>
          <w:sz w:val="24"/>
          <w:szCs w:val="24"/>
        </w:rPr>
        <w:t xml:space="preserve">Marshall County Justice </w:t>
      </w:r>
      <w:r w:rsidR="00C802BB">
        <w:rPr>
          <w:sz w:val="24"/>
          <w:szCs w:val="24"/>
        </w:rPr>
        <w:t>Complex</w:t>
      </w:r>
    </w:p>
    <w:p w:rsidR="00AD058A" w:rsidRDefault="00AD058A" w:rsidP="00AD058A">
      <w:pPr>
        <w:spacing w:line="240" w:lineRule="auto"/>
        <w:contextualSpacing/>
        <w:jc w:val="center"/>
        <w:rPr>
          <w:sz w:val="24"/>
          <w:szCs w:val="24"/>
        </w:rPr>
      </w:pPr>
      <w:r>
        <w:rPr>
          <w:sz w:val="24"/>
          <w:szCs w:val="24"/>
        </w:rPr>
        <w:t>Holly Springs, Mississippi</w:t>
      </w:r>
    </w:p>
    <w:p w:rsidR="00967E73" w:rsidRDefault="00C802BB" w:rsidP="00967E73">
      <w:pPr>
        <w:spacing w:line="240" w:lineRule="auto"/>
        <w:contextualSpacing/>
        <w:rPr>
          <w:sz w:val="24"/>
          <w:szCs w:val="24"/>
        </w:rPr>
      </w:pPr>
      <w:r>
        <w:rPr>
          <w:sz w:val="24"/>
          <w:szCs w:val="24"/>
        </w:rPr>
        <w:tab/>
      </w:r>
      <w:r>
        <w:rPr>
          <w:sz w:val="24"/>
          <w:szCs w:val="24"/>
        </w:rPr>
        <w:tab/>
      </w:r>
      <w:r>
        <w:rPr>
          <w:sz w:val="24"/>
          <w:szCs w:val="24"/>
        </w:rPr>
        <w:tab/>
      </w:r>
    </w:p>
    <w:p w:rsidR="00967E73" w:rsidRDefault="00967E73" w:rsidP="00967E73">
      <w:pPr>
        <w:spacing w:line="240" w:lineRule="auto"/>
        <w:contextualSpacing/>
        <w:rPr>
          <w:sz w:val="24"/>
          <w:szCs w:val="24"/>
        </w:rPr>
      </w:pPr>
      <w:r>
        <w:rPr>
          <w:sz w:val="24"/>
          <w:szCs w:val="24"/>
        </w:rPr>
        <w:t xml:space="preserve">at which time they will be publicly opened and read.  Contract documents </w:t>
      </w:r>
      <w:r w:rsidR="00801708">
        <w:rPr>
          <w:sz w:val="24"/>
          <w:szCs w:val="24"/>
        </w:rPr>
        <w:t>may be obtained from:</w:t>
      </w:r>
    </w:p>
    <w:p w:rsidR="00801708" w:rsidRDefault="00801708" w:rsidP="00967E73">
      <w:pPr>
        <w:spacing w:line="240" w:lineRule="auto"/>
        <w:contextualSpacing/>
        <w:rPr>
          <w:sz w:val="24"/>
          <w:szCs w:val="24"/>
        </w:rPr>
      </w:pPr>
    </w:p>
    <w:p w:rsidR="00801708" w:rsidRDefault="00801708" w:rsidP="00967E73">
      <w:pPr>
        <w:spacing w:line="240" w:lineRule="auto"/>
        <w:contextualSpacing/>
        <w:rPr>
          <w:sz w:val="24"/>
          <w:szCs w:val="24"/>
        </w:rPr>
      </w:pPr>
      <w:r>
        <w:rPr>
          <w:sz w:val="24"/>
          <w:szCs w:val="24"/>
        </w:rPr>
        <w:tab/>
        <w:t>Professional:</w:t>
      </w:r>
      <w:r>
        <w:rPr>
          <w:sz w:val="24"/>
          <w:szCs w:val="24"/>
        </w:rPr>
        <w:tab/>
      </w:r>
      <w:r>
        <w:rPr>
          <w:sz w:val="24"/>
          <w:szCs w:val="24"/>
        </w:rPr>
        <w:tab/>
      </w:r>
      <w:r>
        <w:rPr>
          <w:sz w:val="24"/>
          <w:szCs w:val="24"/>
        </w:rPr>
        <w:tab/>
        <w:t>Dean and Dean/Associates Architects, P.A.</w:t>
      </w:r>
    </w:p>
    <w:p w:rsidR="00801708" w:rsidRDefault="00801708" w:rsidP="00967E73">
      <w:pPr>
        <w:spacing w:line="240" w:lineRule="auto"/>
        <w:contextualSpacing/>
        <w:rPr>
          <w:sz w:val="24"/>
          <w:szCs w:val="24"/>
        </w:rPr>
      </w:pPr>
      <w:r>
        <w:rPr>
          <w:sz w:val="24"/>
          <w:szCs w:val="24"/>
        </w:rPr>
        <w:tab/>
        <w:t>Address:</w:t>
      </w:r>
      <w:r>
        <w:rPr>
          <w:sz w:val="24"/>
          <w:szCs w:val="24"/>
        </w:rPr>
        <w:tab/>
      </w:r>
      <w:r>
        <w:rPr>
          <w:sz w:val="24"/>
          <w:szCs w:val="24"/>
        </w:rPr>
        <w:tab/>
      </w:r>
      <w:r>
        <w:rPr>
          <w:sz w:val="24"/>
          <w:szCs w:val="24"/>
        </w:rPr>
        <w:tab/>
        <w:t>P.O. Box 4685</w:t>
      </w:r>
    </w:p>
    <w:p w:rsidR="00801708" w:rsidRDefault="00801708" w:rsidP="00967E73">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t>440 Old Canton Rd., Suite 200 Highland Bluff</w:t>
      </w:r>
    </w:p>
    <w:p w:rsidR="00801708" w:rsidRDefault="00801708" w:rsidP="00967E73">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t>Jackson, MS  39296</w:t>
      </w:r>
    </w:p>
    <w:p w:rsidR="00801708" w:rsidRDefault="00801708" w:rsidP="00967E73">
      <w:pPr>
        <w:spacing w:line="240" w:lineRule="auto"/>
        <w:contextualSpacing/>
        <w:rPr>
          <w:sz w:val="24"/>
          <w:szCs w:val="24"/>
        </w:rPr>
      </w:pPr>
      <w:r>
        <w:rPr>
          <w:sz w:val="24"/>
          <w:szCs w:val="24"/>
        </w:rPr>
        <w:tab/>
        <w:t>Phone:</w:t>
      </w:r>
      <w:r>
        <w:rPr>
          <w:sz w:val="24"/>
          <w:szCs w:val="24"/>
        </w:rPr>
        <w:tab/>
      </w:r>
      <w:r>
        <w:rPr>
          <w:sz w:val="24"/>
          <w:szCs w:val="24"/>
        </w:rPr>
        <w:tab/>
      </w:r>
      <w:r>
        <w:rPr>
          <w:sz w:val="24"/>
          <w:szCs w:val="24"/>
        </w:rPr>
        <w:tab/>
      </w:r>
      <w:r>
        <w:rPr>
          <w:sz w:val="24"/>
          <w:szCs w:val="24"/>
        </w:rPr>
        <w:tab/>
        <w:t>601-939-7717</w:t>
      </w:r>
    </w:p>
    <w:p w:rsidR="00177B47" w:rsidRDefault="00801708" w:rsidP="003E2074">
      <w:pPr>
        <w:spacing w:after="0"/>
      </w:pPr>
      <w:r>
        <w:rPr>
          <w:sz w:val="24"/>
          <w:szCs w:val="24"/>
        </w:rPr>
        <w:tab/>
        <w:t>Email:</w:t>
      </w:r>
      <w:r>
        <w:rPr>
          <w:sz w:val="24"/>
          <w:szCs w:val="24"/>
        </w:rPr>
        <w:tab/>
      </w:r>
      <w:r>
        <w:rPr>
          <w:sz w:val="24"/>
          <w:szCs w:val="24"/>
        </w:rPr>
        <w:tab/>
      </w:r>
      <w:r>
        <w:rPr>
          <w:sz w:val="24"/>
          <w:szCs w:val="24"/>
        </w:rPr>
        <w:tab/>
      </w:r>
      <w:r>
        <w:rPr>
          <w:sz w:val="24"/>
          <w:szCs w:val="24"/>
        </w:rPr>
        <w:tab/>
      </w:r>
      <w:hyperlink r:id="rId5" w:history="1">
        <w:r w:rsidR="003E2074" w:rsidRPr="00D3478C">
          <w:rPr>
            <w:rStyle w:val="Hyperlink"/>
          </w:rPr>
          <w:t>koubre@deandean.com</w:t>
        </w:r>
      </w:hyperlink>
    </w:p>
    <w:p w:rsidR="003E2074" w:rsidRDefault="003E2074" w:rsidP="00177B47">
      <w:r>
        <w:tab/>
      </w:r>
      <w:r>
        <w:tab/>
      </w:r>
      <w:r>
        <w:tab/>
      </w:r>
      <w:r>
        <w:tab/>
      </w:r>
      <w:r>
        <w:tab/>
      </w:r>
      <w:hyperlink r:id="rId6" w:history="1">
        <w:r w:rsidRPr="00D3478C">
          <w:rPr>
            <w:rStyle w:val="Hyperlink"/>
          </w:rPr>
          <w:t>tchapman@deandean.com</w:t>
        </w:r>
      </w:hyperlink>
    </w:p>
    <w:p w:rsidR="003E2074" w:rsidRDefault="003E2074" w:rsidP="00967E73">
      <w:pPr>
        <w:spacing w:line="240" w:lineRule="auto"/>
        <w:contextualSpacing/>
        <w:rPr>
          <w:sz w:val="24"/>
          <w:szCs w:val="24"/>
        </w:rPr>
      </w:pPr>
    </w:p>
    <w:p w:rsidR="00801708" w:rsidRDefault="003E2074" w:rsidP="00967E73">
      <w:pPr>
        <w:spacing w:line="240" w:lineRule="auto"/>
        <w:contextualSpacing/>
        <w:rPr>
          <w:sz w:val="24"/>
          <w:szCs w:val="24"/>
        </w:rPr>
      </w:pPr>
      <w:r>
        <w:rPr>
          <w:sz w:val="24"/>
          <w:szCs w:val="24"/>
        </w:rPr>
        <w:t>Contact the project professional for bid documents.  Bid documents will be distributed via the plan room at Jackson Blueprint Company (</w:t>
      </w:r>
      <w:hyperlink r:id="rId7" w:history="1">
        <w:r w:rsidRPr="00D3478C">
          <w:rPr>
            <w:rStyle w:val="Hyperlink"/>
            <w:sz w:val="24"/>
            <w:szCs w:val="24"/>
          </w:rPr>
          <w:t>planroom@jaxblue.com</w:t>
        </w:r>
      </w:hyperlink>
      <w:r>
        <w:rPr>
          <w:sz w:val="24"/>
          <w:szCs w:val="24"/>
        </w:rPr>
        <w:t xml:space="preserve">).  </w:t>
      </w:r>
      <w:r w:rsidR="00801708">
        <w:rPr>
          <w:sz w:val="24"/>
          <w:szCs w:val="24"/>
        </w:rPr>
        <w:t xml:space="preserve">Bid preparation will be in accordance with Instructions to Bidders bound in the project manual.  The Marshall County Board of Supervisors reserves the right to waive irregularities and to reject any or all bids.  </w:t>
      </w:r>
      <w:r w:rsidR="00801708">
        <w:rPr>
          <w:b/>
          <w:sz w:val="24"/>
          <w:szCs w:val="24"/>
        </w:rPr>
        <w:t>NOTE:  Telephones and desks will not be available for bidders use at the bid site.</w:t>
      </w:r>
    </w:p>
    <w:p w:rsidR="00801708" w:rsidRDefault="00801708" w:rsidP="00967E73">
      <w:pPr>
        <w:spacing w:line="240" w:lineRule="auto"/>
        <w:contextualSpacing/>
        <w:rPr>
          <w:sz w:val="24"/>
          <w:szCs w:val="24"/>
        </w:rPr>
      </w:pPr>
    </w:p>
    <w:p w:rsidR="003E2074" w:rsidRDefault="003E2074" w:rsidP="00967E73">
      <w:pPr>
        <w:spacing w:line="240" w:lineRule="auto"/>
        <w:contextualSpacing/>
        <w:rPr>
          <w:sz w:val="24"/>
          <w:szCs w:val="24"/>
        </w:rPr>
      </w:pPr>
      <w:r>
        <w:rPr>
          <w:sz w:val="24"/>
          <w:szCs w:val="24"/>
        </w:rPr>
        <w:t xml:space="preserve">A Pre-Bid Conference will be held </w:t>
      </w:r>
      <w:r w:rsidR="00B772B6">
        <w:rPr>
          <w:sz w:val="24"/>
          <w:szCs w:val="24"/>
        </w:rPr>
        <w:t>in Courtroom “B”</w:t>
      </w:r>
      <w:r>
        <w:rPr>
          <w:sz w:val="24"/>
          <w:szCs w:val="24"/>
        </w:rPr>
        <w:t xml:space="preserve"> on </w:t>
      </w:r>
      <w:r w:rsidR="00B772B6">
        <w:rPr>
          <w:sz w:val="24"/>
          <w:szCs w:val="24"/>
        </w:rPr>
        <w:t>Wednesday, July 1</w:t>
      </w:r>
      <w:r w:rsidR="002D6F90">
        <w:rPr>
          <w:sz w:val="24"/>
          <w:szCs w:val="24"/>
        </w:rPr>
        <w:t>, 2020 beginning at 10:00 a.m.  The</w:t>
      </w:r>
      <w:r w:rsidR="00B772B6">
        <w:rPr>
          <w:sz w:val="24"/>
          <w:szCs w:val="24"/>
        </w:rPr>
        <w:t xml:space="preserve"> address is </w:t>
      </w:r>
      <w:r>
        <w:rPr>
          <w:sz w:val="24"/>
          <w:szCs w:val="24"/>
        </w:rPr>
        <w:t>1</w:t>
      </w:r>
      <w:r w:rsidR="00B772B6">
        <w:rPr>
          <w:sz w:val="24"/>
          <w:szCs w:val="24"/>
        </w:rPr>
        <w:t>07 South Market Street</w:t>
      </w:r>
      <w:r>
        <w:rPr>
          <w:sz w:val="24"/>
          <w:szCs w:val="24"/>
        </w:rPr>
        <w:t>, Holly Springs, MS 39635.</w:t>
      </w:r>
    </w:p>
    <w:p w:rsidR="00801708" w:rsidRDefault="00801708" w:rsidP="00967E73">
      <w:pPr>
        <w:spacing w:line="240" w:lineRule="auto"/>
        <w:contextualSpacing/>
        <w:rPr>
          <w:sz w:val="24"/>
          <w:szCs w:val="24"/>
        </w:rPr>
      </w:pPr>
    </w:p>
    <w:p w:rsidR="00801708" w:rsidRDefault="00801708" w:rsidP="00967E73">
      <w:pPr>
        <w:spacing w:line="240" w:lineRule="auto"/>
        <w:contextualSpacing/>
        <w:rPr>
          <w:sz w:val="24"/>
          <w:szCs w:val="24"/>
        </w:rPr>
      </w:pPr>
      <w:r>
        <w:rPr>
          <w:sz w:val="24"/>
          <w:szCs w:val="24"/>
        </w:rPr>
        <w:t>Larry Hall</w:t>
      </w:r>
    </w:p>
    <w:p w:rsidR="00801708" w:rsidRDefault="00801708" w:rsidP="00AD058A">
      <w:pPr>
        <w:tabs>
          <w:tab w:val="left" w:pos="5280"/>
        </w:tabs>
        <w:spacing w:line="240" w:lineRule="auto"/>
        <w:contextualSpacing/>
        <w:rPr>
          <w:sz w:val="24"/>
          <w:szCs w:val="24"/>
        </w:rPr>
      </w:pPr>
      <w:r w:rsidRPr="00801708">
        <w:rPr>
          <w:sz w:val="24"/>
          <w:szCs w:val="24"/>
        </w:rPr>
        <w:t>Marshall County</w:t>
      </w:r>
      <w:r>
        <w:rPr>
          <w:sz w:val="24"/>
          <w:szCs w:val="24"/>
        </w:rPr>
        <w:t xml:space="preserve"> Administrator</w:t>
      </w:r>
      <w:r w:rsidR="00AD058A">
        <w:rPr>
          <w:sz w:val="24"/>
          <w:szCs w:val="24"/>
        </w:rPr>
        <w:tab/>
      </w:r>
    </w:p>
    <w:p w:rsidR="00801708" w:rsidRDefault="00801708" w:rsidP="00967E73">
      <w:pPr>
        <w:spacing w:line="240" w:lineRule="auto"/>
        <w:contextualSpacing/>
        <w:rPr>
          <w:sz w:val="24"/>
          <w:szCs w:val="24"/>
        </w:rPr>
      </w:pPr>
    </w:p>
    <w:p w:rsidR="00801708" w:rsidRDefault="00801708" w:rsidP="00967E73">
      <w:pPr>
        <w:spacing w:line="240" w:lineRule="auto"/>
        <w:contextualSpacing/>
        <w:rPr>
          <w:sz w:val="24"/>
          <w:szCs w:val="24"/>
        </w:rPr>
      </w:pPr>
      <w:r>
        <w:rPr>
          <w:sz w:val="24"/>
          <w:szCs w:val="24"/>
        </w:rPr>
        <w:t>Dates of Publication:</w:t>
      </w:r>
    </w:p>
    <w:p w:rsidR="00801708" w:rsidRDefault="00801708" w:rsidP="00967E73">
      <w:pPr>
        <w:spacing w:line="240" w:lineRule="auto"/>
        <w:contextualSpacing/>
        <w:rPr>
          <w:sz w:val="24"/>
          <w:szCs w:val="24"/>
        </w:rPr>
      </w:pPr>
    </w:p>
    <w:p w:rsidR="00801708" w:rsidRDefault="003E2074" w:rsidP="00967E73">
      <w:pPr>
        <w:spacing w:line="240" w:lineRule="auto"/>
        <w:contextualSpacing/>
        <w:rPr>
          <w:sz w:val="24"/>
          <w:szCs w:val="24"/>
        </w:rPr>
      </w:pPr>
      <w:r>
        <w:rPr>
          <w:sz w:val="24"/>
          <w:szCs w:val="24"/>
        </w:rPr>
        <w:t>June 11, 2020</w:t>
      </w:r>
    </w:p>
    <w:p w:rsidR="00967E73" w:rsidRPr="002F0235" w:rsidRDefault="003E2074" w:rsidP="002F0235">
      <w:pPr>
        <w:spacing w:line="240" w:lineRule="auto"/>
        <w:contextualSpacing/>
        <w:rPr>
          <w:sz w:val="24"/>
          <w:szCs w:val="24"/>
        </w:rPr>
      </w:pPr>
      <w:r>
        <w:rPr>
          <w:sz w:val="24"/>
          <w:szCs w:val="24"/>
        </w:rPr>
        <w:t>June 18, 2020</w:t>
      </w:r>
    </w:p>
    <w:sectPr w:rsidR="00967E73" w:rsidRPr="002F0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E73"/>
    <w:rsid w:val="00111473"/>
    <w:rsid w:val="00172261"/>
    <w:rsid w:val="00177B47"/>
    <w:rsid w:val="002530A1"/>
    <w:rsid w:val="002D6F90"/>
    <w:rsid w:val="002F0235"/>
    <w:rsid w:val="002F5E0C"/>
    <w:rsid w:val="003D531C"/>
    <w:rsid w:val="003E2074"/>
    <w:rsid w:val="00456019"/>
    <w:rsid w:val="004E5BC1"/>
    <w:rsid w:val="005A7E39"/>
    <w:rsid w:val="00631B25"/>
    <w:rsid w:val="006419F7"/>
    <w:rsid w:val="007B5E92"/>
    <w:rsid w:val="007D3156"/>
    <w:rsid w:val="00801708"/>
    <w:rsid w:val="00862C95"/>
    <w:rsid w:val="008A70C6"/>
    <w:rsid w:val="00967E73"/>
    <w:rsid w:val="00AD058A"/>
    <w:rsid w:val="00B772B6"/>
    <w:rsid w:val="00C03A77"/>
    <w:rsid w:val="00C802BB"/>
    <w:rsid w:val="00DA6EA0"/>
    <w:rsid w:val="00EB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1E281-5759-48C7-91EA-C90F071C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708"/>
    <w:rPr>
      <w:color w:val="0563C1" w:themeColor="hyperlink"/>
      <w:u w:val="single"/>
    </w:rPr>
  </w:style>
  <w:style w:type="paragraph" w:styleId="BalloonText">
    <w:name w:val="Balloon Text"/>
    <w:basedOn w:val="Normal"/>
    <w:link w:val="BalloonTextChar"/>
    <w:uiPriority w:val="99"/>
    <w:semiHidden/>
    <w:unhideWhenUsed/>
    <w:rsid w:val="00111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4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97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lanroom@jaxblu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chapman@deandean.com" TargetMode="External"/><Relationship Id="rId5" Type="http://schemas.openxmlformats.org/officeDocument/2006/relationships/hyperlink" Target="mailto:koubre@deandean.com" TargetMode="External"/><Relationship Id="rId4" Type="http://schemas.openxmlformats.org/officeDocument/2006/relationships/hyperlink" Target="http://www.centralbidding.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Marshall County</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Secret Luckett</cp:lastModifiedBy>
  <cp:revision>2</cp:revision>
  <cp:lastPrinted>2020-06-03T16:04:00Z</cp:lastPrinted>
  <dcterms:created xsi:type="dcterms:W3CDTF">2020-06-09T14:54:00Z</dcterms:created>
  <dcterms:modified xsi:type="dcterms:W3CDTF">2020-06-09T14:54:00Z</dcterms:modified>
</cp:coreProperties>
</file>