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7B16A930" w:rsidR="00690D1D" w:rsidRDefault="00F72985" w:rsidP="00690D1D">
      <w:pPr>
        <w:spacing w:after="0"/>
      </w:pPr>
      <w:r>
        <w:t xml:space="preserve">The Town of </w:t>
      </w:r>
      <w:r w:rsidR="00B33A34">
        <w:t>Union</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Town Clerk, </w:t>
      </w:r>
      <w:r w:rsidR="00B33A34">
        <w:t>Union</w:t>
      </w:r>
      <w:r>
        <w:t xml:space="preserve"> Town Hall, </w:t>
      </w:r>
      <w:r w:rsidR="002A5269">
        <w:t>404 Bank St</w:t>
      </w:r>
      <w:r>
        <w:t xml:space="preserve">, </w:t>
      </w:r>
      <w:r w:rsidR="00B33A34">
        <w:t>Union</w:t>
      </w:r>
      <w:r>
        <w:t>, MS 393</w:t>
      </w:r>
      <w:r w:rsidR="002A5269">
        <w:t>65</w:t>
      </w:r>
      <w:r w:rsidR="009535BF">
        <w:t xml:space="preserve"> </w:t>
      </w:r>
      <w:r>
        <w:t>(PH: 601‐</w:t>
      </w:r>
      <w:r w:rsidR="008D6FAD">
        <w:t>774-9422</w:t>
      </w:r>
      <w:r>
        <w:t xml:space="preserve">), no later than 2 p.m., on </w:t>
      </w:r>
      <w:r w:rsidR="001D673F">
        <w:t xml:space="preserve">August </w:t>
      </w:r>
      <w:r w:rsidR="00730ED1">
        <w:t>22</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15CDF9A3" w:rsidR="00690D1D" w:rsidRDefault="00F72985" w:rsidP="00690D1D">
      <w:pPr>
        <w:spacing w:after="0"/>
      </w:pPr>
      <w:r>
        <w:t>By:    </w:t>
      </w:r>
      <w:r w:rsidR="00690D1D">
        <w:t xml:space="preserve">Mayor </w:t>
      </w:r>
      <w:r w:rsidR="00B33A34">
        <w:t>Brad Capps</w:t>
      </w:r>
    </w:p>
    <w:p w14:paraId="12923ECC" w14:textId="1E7D7634" w:rsidR="00690D1D" w:rsidRDefault="00690D1D" w:rsidP="00690D1D">
      <w:pPr>
        <w:spacing w:after="0"/>
      </w:pPr>
      <w:r>
        <w:t xml:space="preserve">Mayor, Town of </w:t>
      </w:r>
      <w:r w:rsidR="00B33A34">
        <w:t>Union</w:t>
      </w:r>
      <w:r w:rsidR="00F72985">
        <w:t xml:space="preserve">           </w:t>
      </w:r>
    </w:p>
    <w:p w14:paraId="35E2BD75" w14:textId="77777777" w:rsidR="00690D1D" w:rsidRDefault="00690D1D" w:rsidP="00690D1D">
      <w:pPr>
        <w:spacing w:after="0"/>
      </w:pPr>
    </w:p>
    <w:p w14:paraId="320AF59F" w14:textId="5F872B2D" w:rsidR="00690D1D" w:rsidRDefault="00F72985" w:rsidP="00690D1D">
      <w:pPr>
        <w:spacing w:after="0"/>
      </w:pPr>
      <w:r>
        <w:t xml:space="preserve">Publication Date:  </w:t>
      </w:r>
      <w:r w:rsidR="00730ED1">
        <w:t>August 3</w:t>
      </w:r>
      <w:r>
        <w:t>, 202</w:t>
      </w:r>
      <w:r w:rsidR="00690D1D">
        <w:t xml:space="preserve">2 </w:t>
      </w:r>
      <w:r w:rsidR="00730ED1">
        <w:t>&amp; August 10,</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1D673F"/>
    <w:rsid w:val="00274D2C"/>
    <w:rsid w:val="002A5269"/>
    <w:rsid w:val="00384A78"/>
    <w:rsid w:val="00690D1D"/>
    <w:rsid w:val="00730ED1"/>
    <w:rsid w:val="007C5732"/>
    <w:rsid w:val="00855749"/>
    <w:rsid w:val="008D6FAD"/>
    <w:rsid w:val="009535BF"/>
    <w:rsid w:val="00B33038"/>
    <w:rsid w:val="00B33A34"/>
    <w:rsid w:val="00DB39BF"/>
    <w:rsid w:val="00E12CA3"/>
    <w:rsid w:val="00E237DD"/>
    <w:rsid w:val="00E25F05"/>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cp:lastPrinted>2022-07-26T16:10:00Z</cp:lastPrinted>
  <dcterms:created xsi:type="dcterms:W3CDTF">2022-08-01T14:57:00Z</dcterms:created>
  <dcterms:modified xsi:type="dcterms:W3CDTF">2022-08-01T14:57:00Z</dcterms:modified>
</cp:coreProperties>
</file>