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1C36" w14:textId="5232F11E" w:rsidR="004950FB" w:rsidRPr="004A6B10" w:rsidRDefault="004950FB" w:rsidP="00CE022A">
      <w:pPr>
        <w:suppressLineNumbers/>
        <w:suppressAutoHyphens/>
        <w:spacing w:before="0" w:after="0"/>
        <w:jc w:val="center"/>
        <w:outlineLvl w:val="0"/>
        <w:rPr>
          <w:rFonts w:ascii="Arial" w:hAnsi="Arial" w:cs="Arial"/>
        </w:rPr>
      </w:pPr>
      <w:r w:rsidRPr="004A6B10">
        <w:rPr>
          <w:rFonts w:ascii="Arial" w:hAnsi="Arial" w:cs="Arial"/>
        </w:rPr>
        <w:t>ADVERTISEMENT FOR BIDS</w:t>
      </w:r>
    </w:p>
    <w:p w14:paraId="73F95993" w14:textId="77777777" w:rsidR="007F3F2F" w:rsidRDefault="007F3F2F" w:rsidP="009433D4">
      <w:pPr>
        <w:suppressLineNumbers/>
        <w:suppressAutoHyphens/>
        <w:spacing w:before="0" w:after="0"/>
        <w:jc w:val="center"/>
        <w:rPr>
          <w:rFonts w:ascii="Arial" w:hAnsi="Arial" w:cs="Arial"/>
        </w:rPr>
      </w:pPr>
    </w:p>
    <w:p w14:paraId="27B3A238" w14:textId="6D1C5BC4" w:rsidR="00103B8A" w:rsidRDefault="00C31479" w:rsidP="009433D4">
      <w:pPr>
        <w:suppressLineNumbers/>
        <w:suppressAutoHyphens/>
        <w:spacing w:before="0" w:after="0"/>
        <w:jc w:val="center"/>
        <w:rPr>
          <w:rFonts w:ascii="Arial" w:hAnsi="Arial" w:cs="Arial"/>
        </w:rPr>
      </w:pPr>
      <w:r w:rsidRPr="004A6B10">
        <w:rPr>
          <w:rFonts w:ascii="Arial" w:hAnsi="Arial" w:cs="Arial"/>
        </w:rPr>
        <w:t>Philadelphia Utilities</w:t>
      </w:r>
    </w:p>
    <w:p w14:paraId="087D0E94" w14:textId="4FFC9381" w:rsidR="004950FB" w:rsidRPr="004A6B10" w:rsidRDefault="00C31479" w:rsidP="009433D4">
      <w:pPr>
        <w:suppressLineNumbers/>
        <w:suppressAutoHyphens/>
        <w:spacing w:before="0" w:after="0"/>
        <w:jc w:val="center"/>
        <w:rPr>
          <w:rFonts w:ascii="Arial" w:hAnsi="Arial" w:cs="Arial"/>
        </w:rPr>
      </w:pPr>
      <w:r w:rsidRPr="004A6B10">
        <w:rPr>
          <w:rFonts w:ascii="Arial" w:hAnsi="Arial" w:cs="Arial"/>
        </w:rPr>
        <w:t>Philadelphia, MS</w:t>
      </w:r>
    </w:p>
    <w:p w14:paraId="6E55D013" w14:textId="77777777" w:rsidR="007F3F2F" w:rsidRDefault="007F3F2F" w:rsidP="009433D4">
      <w:pPr>
        <w:suppressLineNumbers/>
        <w:suppressAutoHyphens/>
        <w:spacing w:before="0" w:after="0"/>
        <w:jc w:val="center"/>
        <w:rPr>
          <w:rFonts w:ascii="Arial" w:hAnsi="Arial" w:cs="Arial"/>
        </w:rPr>
      </w:pPr>
    </w:p>
    <w:p w14:paraId="40A4E87B" w14:textId="69B560F7" w:rsidR="004950FB" w:rsidRPr="004A6B10" w:rsidRDefault="004A6B10" w:rsidP="009433D4">
      <w:pPr>
        <w:suppressLineNumbers/>
        <w:suppressAutoHyphens/>
        <w:spacing w:before="0" w:after="0"/>
        <w:jc w:val="center"/>
        <w:rPr>
          <w:rFonts w:ascii="Arial" w:hAnsi="Arial" w:cs="Arial"/>
        </w:rPr>
      </w:pPr>
      <w:r w:rsidRPr="004A6B10">
        <w:rPr>
          <w:rFonts w:ascii="Arial" w:hAnsi="Arial" w:cs="Arial"/>
        </w:rPr>
        <w:t>Wastewater Lagoon Erosion Repairs</w:t>
      </w:r>
    </w:p>
    <w:p w14:paraId="117790AD" w14:textId="77777777" w:rsidR="004950FB" w:rsidRPr="004A6B10" w:rsidRDefault="004950FB" w:rsidP="009433D4">
      <w:pPr>
        <w:suppressLineNumbers/>
        <w:suppressAutoHyphens/>
        <w:jc w:val="both"/>
        <w:outlineLvl w:val="0"/>
        <w:rPr>
          <w:rFonts w:ascii="Arial" w:hAnsi="Arial" w:cs="Arial"/>
        </w:rPr>
      </w:pPr>
      <w:r w:rsidRPr="004A6B10">
        <w:rPr>
          <w:rFonts w:ascii="Arial" w:hAnsi="Arial" w:cs="Arial"/>
        </w:rPr>
        <w:t>General Notice</w:t>
      </w:r>
    </w:p>
    <w:p w14:paraId="32F5F618" w14:textId="6AA7DF71" w:rsidR="004950FB" w:rsidRPr="004A6B10" w:rsidRDefault="00C31479" w:rsidP="009433D4">
      <w:pPr>
        <w:suppressLineNumbers/>
        <w:suppressAutoHyphens/>
        <w:jc w:val="both"/>
        <w:rPr>
          <w:rFonts w:ascii="Arial" w:hAnsi="Arial" w:cs="Arial"/>
        </w:rPr>
      </w:pPr>
      <w:r w:rsidRPr="004A6B10">
        <w:rPr>
          <w:rFonts w:ascii="Arial" w:hAnsi="Arial" w:cs="Arial"/>
        </w:rPr>
        <w:t xml:space="preserve">Philadelphia Utilities </w:t>
      </w:r>
      <w:r w:rsidR="004950FB" w:rsidRPr="004A6B10">
        <w:rPr>
          <w:rFonts w:ascii="Arial" w:hAnsi="Arial" w:cs="Arial"/>
        </w:rPr>
        <w:t>(Owner) is requesting Bids for the construction of the following Project:</w:t>
      </w:r>
    </w:p>
    <w:p w14:paraId="20EEC7DE" w14:textId="238F332F" w:rsidR="004950FB" w:rsidRPr="002A33D0" w:rsidRDefault="004A6B10" w:rsidP="009433D4">
      <w:pPr>
        <w:suppressLineNumbers/>
        <w:suppressAutoHyphens/>
        <w:spacing w:before="0" w:after="0"/>
        <w:jc w:val="center"/>
        <w:rPr>
          <w:rFonts w:ascii="Arial" w:hAnsi="Arial" w:cs="Arial"/>
        </w:rPr>
      </w:pPr>
      <w:r w:rsidRPr="002A33D0">
        <w:rPr>
          <w:rFonts w:ascii="Arial" w:hAnsi="Arial" w:cs="Arial"/>
        </w:rPr>
        <w:t>Wastewater Lagoon Erosion Repairs</w:t>
      </w:r>
    </w:p>
    <w:p w14:paraId="03765EA0" w14:textId="0EA0285C" w:rsidR="004950FB" w:rsidRPr="004A6B10" w:rsidRDefault="00C31479" w:rsidP="009433D4">
      <w:pPr>
        <w:suppressLineNumbers/>
        <w:suppressAutoHyphens/>
        <w:spacing w:before="0"/>
        <w:jc w:val="center"/>
        <w:rPr>
          <w:rFonts w:ascii="Arial" w:hAnsi="Arial" w:cs="Arial"/>
        </w:rPr>
      </w:pPr>
      <w:r w:rsidRPr="002A33D0">
        <w:rPr>
          <w:rFonts w:ascii="Arial" w:hAnsi="Arial" w:cs="Arial"/>
        </w:rPr>
        <w:t>72</w:t>
      </w:r>
      <w:r w:rsidR="0016236A" w:rsidRPr="002A33D0">
        <w:rPr>
          <w:rFonts w:ascii="Arial" w:hAnsi="Arial" w:cs="Arial"/>
        </w:rPr>
        <w:t>3</w:t>
      </w:r>
      <w:r w:rsidR="004A6B10" w:rsidRPr="002A33D0">
        <w:rPr>
          <w:rFonts w:ascii="Arial" w:hAnsi="Arial" w:cs="Arial"/>
        </w:rPr>
        <w:t>55</w:t>
      </w:r>
    </w:p>
    <w:p w14:paraId="6F18E4D5" w14:textId="28AC5770" w:rsidR="004950FB" w:rsidRPr="004A6B10" w:rsidRDefault="004950FB" w:rsidP="009433D4">
      <w:pPr>
        <w:suppressLineNumbers/>
        <w:suppressAutoHyphens/>
        <w:spacing w:after="240"/>
        <w:jc w:val="both"/>
        <w:rPr>
          <w:rFonts w:ascii="Arial" w:hAnsi="Arial" w:cs="Arial"/>
        </w:rPr>
      </w:pPr>
      <w:r w:rsidRPr="004A6B10">
        <w:rPr>
          <w:rFonts w:ascii="Arial" w:hAnsi="Arial" w:cs="Arial"/>
        </w:rPr>
        <w:t xml:space="preserve">Bids for the construction of the Project will be received at the </w:t>
      </w:r>
      <w:r w:rsidR="00C31479" w:rsidRPr="004A6B10">
        <w:rPr>
          <w:rFonts w:ascii="Arial" w:hAnsi="Arial" w:cs="Arial"/>
        </w:rPr>
        <w:t xml:space="preserve">office of </w:t>
      </w:r>
      <w:r w:rsidR="008B074B" w:rsidRPr="004A6B10">
        <w:rPr>
          <w:rFonts w:ascii="Arial" w:hAnsi="Arial" w:cs="Arial"/>
        </w:rPr>
        <w:t>Philadelphia</w:t>
      </w:r>
      <w:r w:rsidR="00C31479" w:rsidRPr="004A6B10">
        <w:rPr>
          <w:rFonts w:ascii="Arial" w:hAnsi="Arial" w:cs="Arial"/>
        </w:rPr>
        <w:t xml:space="preserve"> Utilities</w:t>
      </w:r>
      <w:r w:rsidRPr="004A6B10">
        <w:rPr>
          <w:rFonts w:ascii="Arial" w:hAnsi="Arial" w:cs="Arial"/>
        </w:rPr>
        <w:t xml:space="preserve"> located at </w:t>
      </w:r>
      <w:r w:rsidR="00C31479" w:rsidRPr="004A6B10">
        <w:rPr>
          <w:rFonts w:ascii="Arial" w:hAnsi="Arial" w:cs="Arial"/>
        </w:rPr>
        <w:t>435 Myrtle Street, Philadelphia, MS</w:t>
      </w:r>
      <w:r w:rsidRPr="004A6B10">
        <w:rPr>
          <w:rFonts w:ascii="Arial" w:hAnsi="Arial" w:cs="Arial"/>
        </w:rPr>
        <w:t xml:space="preserve">, until </w:t>
      </w:r>
      <w:r w:rsidR="007B464A" w:rsidRPr="004A6B10">
        <w:rPr>
          <w:rFonts w:ascii="Arial" w:hAnsi="Arial" w:cs="Arial"/>
        </w:rPr>
        <w:t>T</w:t>
      </w:r>
      <w:r w:rsidR="00103B8A">
        <w:rPr>
          <w:rFonts w:ascii="Arial" w:hAnsi="Arial" w:cs="Arial"/>
        </w:rPr>
        <w:t>hursday</w:t>
      </w:r>
      <w:r w:rsidR="007B464A" w:rsidRPr="00103B8A">
        <w:rPr>
          <w:rFonts w:ascii="Arial" w:hAnsi="Arial" w:cs="Arial"/>
        </w:rPr>
        <w:t xml:space="preserve">, </w:t>
      </w:r>
      <w:r w:rsidR="00103B8A">
        <w:rPr>
          <w:rFonts w:ascii="Arial" w:hAnsi="Arial" w:cs="Arial"/>
        </w:rPr>
        <w:t xml:space="preserve">May </w:t>
      </w:r>
      <w:r w:rsidR="006824FD">
        <w:rPr>
          <w:rFonts w:ascii="Arial" w:hAnsi="Arial" w:cs="Arial"/>
        </w:rPr>
        <w:t>25</w:t>
      </w:r>
      <w:r w:rsidR="00442A1E" w:rsidRPr="00103B8A">
        <w:rPr>
          <w:rFonts w:ascii="Arial" w:hAnsi="Arial" w:cs="Arial"/>
        </w:rPr>
        <w:t xml:space="preserve">, </w:t>
      </w:r>
      <w:r w:rsidR="007B464A" w:rsidRPr="00103B8A">
        <w:rPr>
          <w:rFonts w:ascii="Arial" w:hAnsi="Arial" w:cs="Arial"/>
        </w:rPr>
        <w:t>202</w:t>
      </w:r>
      <w:r w:rsidR="00103B8A">
        <w:rPr>
          <w:rFonts w:ascii="Arial" w:hAnsi="Arial" w:cs="Arial"/>
        </w:rPr>
        <w:t>3</w:t>
      </w:r>
      <w:r w:rsidR="007B464A" w:rsidRPr="00103B8A">
        <w:rPr>
          <w:rFonts w:ascii="Arial" w:hAnsi="Arial" w:cs="Arial"/>
        </w:rPr>
        <w:t>,</w:t>
      </w:r>
      <w:r w:rsidRPr="00103B8A">
        <w:rPr>
          <w:rFonts w:ascii="Arial" w:hAnsi="Arial" w:cs="Arial"/>
        </w:rPr>
        <w:t xml:space="preserve"> at </w:t>
      </w:r>
      <w:r w:rsidR="007B464A" w:rsidRPr="00103B8A">
        <w:rPr>
          <w:rFonts w:ascii="Arial" w:hAnsi="Arial" w:cs="Arial"/>
        </w:rPr>
        <w:t>10:00 AM</w:t>
      </w:r>
      <w:r w:rsidRPr="00103B8A">
        <w:rPr>
          <w:rFonts w:ascii="Arial" w:hAnsi="Arial" w:cs="Arial"/>
        </w:rPr>
        <w:t xml:space="preserve"> local time. At that time the Bids received will be</w:t>
      </w:r>
      <w:r w:rsidR="00C31479" w:rsidRPr="00103B8A">
        <w:rPr>
          <w:rFonts w:ascii="Arial" w:hAnsi="Arial" w:cs="Arial"/>
        </w:rPr>
        <w:t xml:space="preserve"> </w:t>
      </w:r>
      <w:r w:rsidRPr="00103B8A">
        <w:rPr>
          <w:rFonts w:ascii="Arial" w:hAnsi="Arial" w:cs="Arial"/>
        </w:rPr>
        <w:t>publicly opened and read.</w:t>
      </w:r>
    </w:p>
    <w:p w14:paraId="6CD655C1" w14:textId="77777777" w:rsidR="004950FB" w:rsidRPr="004A6B10" w:rsidRDefault="004950FB" w:rsidP="009433D4">
      <w:pPr>
        <w:suppressLineNumbers/>
        <w:suppressAutoHyphens/>
        <w:jc w:val="both"/>
        <w:rPr>
          <w:rFonts w:ascii="Arial" w:hAnsi="Arial" w:cs="Arial"/>
        </w:rPr>
      </w:pPr>
      <w:r w:rsidRPr="004A6B10">
        <w:rPr>
          <w:rFonts w:ascii="Arial" w:hAnsi="Arial" w:cs="Arial"/>
        </w:rPr>
        <w:t>The Project includes the following Work:</w:t>
      </w:r>
    </w:p>
    <w:p w14:paraId="75A4B530" w14:textId="795F0AB1" w:rsidR="004950FB" w:rsidRPr="004A6B10" w:rsidRDefault="004A6B10" w:rsidP="009433D4">
      <w:pPr>
        <w:suppressLineNumbers/>
        <w:suppressAutoHyphens/>
        <w:ind w:left="360"/>
        <w:jc w:val="both"/>
        <w:rPr>
          <w:rFonts w:ascii="Arial" w:hAnsi="Arial" w:cs="Arial"/>
        </w:rPr>
      </w:pPr>
      <w:r w:rsidRPr="004A6B10">
        <w:rPr>
          <w:rFonts w:ascii="Arial" w:hAnsi="Arial" w:cs="Arial"/>
        </w:rPr>
        <w:t>Earth fill and rock rip-rap installation at the wastewater lagoon levees</w:t>
      </w:r>
      <w:r w:rsidR="0016236A" w:rsidRPr="004A6B10">
        <w:rPr>
          <w:rFonts w:ascii="Arial" w:hAnsi="Arial" w:cs="Arial"/>
        </w:rPr>
        <w:t xml:space="preserve"> and related items</w:t>
      </w:r>
    </w:p>
    <w:p w14:paraId="61383EB9" w14:textId="2C1AC721" w:rsidR="004A6B10" w:rsidRPr="004A6B10" w:rsidRDefault="004950FB" w:rsidP="004A6B10">
      <w:pPr>
        <w:suppressLineNumbers/>
        <w:suppressAutoHyphens/>
        <w:jc w:val="both"/>
        <w:rPr>
          <w:rFonts w:ascii="Arial" w:hAnsi="Arial" w:cs="Arial"/>
        </w:rPr>
      </w:pPr>
      <w:r w:rsidRPr="004A6B10">
        <w:rPr>
          <w:rFonts w:ascii="Arial" w:hAnsi="Arial" w:cs="Arial"/>
        </w:rPr>
        <w:t xml:space="preserve">Bids are requested for the following Contract: </w:t>
      </w:r>
      <w:r w:rsidR="004A6B10" w:rsidRPr="00103B8A">
        <w:rPr>
          <w:rFonts w:ascii="Arial" w:hAnsi="Arial" w:cs="Arial"/>
        </w:rPr>
        <w:t>Wastewater Lagoon Erosion Repairs.</w:t>
      </w:r>
      <w:r w:rsidR="004A6B10" w:rsidRPr="004A6B10">
        <w:rPr>
          <w:rFonts w:ascii="Arial" w:hAnsi="Arial" w:cs="Arial"/>
        </w:rPr>
        <w:t xml:space="preserve"> </w:t>
      </w:r>
    </w:p>
    <w:p w14:paraId="436FD5CF" w14:textId="5D0835CF" w:rsidR="004950FB" w:rsidRPr="004A6B10" w:rsidRDefault="004950FB" w:rsidP="004A6B10">
      <w:pPr>
        <w:suppressLineNumbers/>
        <w:suppressAutoHyphens/>
        <w:jc w:val="both"/>
        <w:rPr>
          <w:rFonts w:ascii="Arial" w:hAnsi="Arial" w:cs="Arial"/>
        </w:rPr>
      </w:pPr>
      <w:r w:rsidRPr="004A6B10">
        <w:rPr>
          <w:rFonts w:ascii="Arial" w:hAnsi="Arial" w:cs="Arial"/>
        </w:rPr>
        <w:t xml:space="preserve">The Project has an expected duration of </w:t>
      </w:r>
      <w:r w:rsidR="004A6B10" w:rsidRPr="004A6B10">
        <w:rPr>
          <w:rFonts w:ascii="Arial" w:hAnsi="Arial" w:cs="Arial"/>
        </w:rPr>
        <w:t>12</w:t>
      </w:r>
      <w:r w:rsidR="0033245D" w:rsidRPr="004A6B10">
        <w:rPr>
          <w:rFonts w:ascii="Arial" w:hAnsi="Arial" w:cs="Arial"/>
        </w:rPr>
        <w:t>0</w:t>
      </w:r>
      <w:r w:rsidRPr="004A6B10">
        <w:rPr>
          <w:rFonts w:ascii="Arial" w:hAnsi="Arial" w:cs="Arial"/>
        </w:rPr>
        <w:t xml:space="preserve"> days.</w:t>
      </w:r>
    </w:p>
    <w:p w14:paraId="62FD6F8E" w14:textId="77777777" w:rsidR="004950FB" w:rsidRPr="004A6B10" w:rsidRDefault="004950FB" w:rsidP="009433D4">
      <w:pPr>
        <w:suppressLineNumbers/>
        <w:suppressAutoHyphens/>
        <w:jc w:val="both"/>
        <w:rPr>
          <w:rFonts w:ascii="Arial" w:hAnsi="Arial" w:cs="Arial"/>
        </w:rPr>
      </w:pPr>
      <w:r w:rsidRPr="004A6B10">
        <w:rPr>
          <w:rFonts w:ascii="Arial" w:hAnsi="Arial" w:cs="Arial"/>
        </w:rPr>
        <w:t>Information and Bidding Documents for the Project can be found at the following designated website:</w:t>
      </w:r>
    </w:p>
    <w:p w14:paraId="2FAD8DAD" w14:textId="742AF868" w:rsidR="004950FB" w:rsidRPr="004A6B10" w:rsidRDefault="00000000" w:rsidP="009433D4">
      <w:pPr>
        <w:suppressLineNumbers/>
        <w:suppressAutoHyphens/>
        <w:jc w:val="center"/>
        <w:rPr>
          <w:rFonts w:ascii="Arial" w:hAnsi="Arial" w:cs="Arial"/>
        </w:rPr>
      </w:pPr>
      <w:hyperlink r:id="rId8" w:history="1">
        <w:r w:rsidR="0033245D" w:rsidRPr="004A6B10">
          <w:rPr>
            <w:rStyle w:val="Hyperlink"/>
            <w:rFonts w:ascii="Arial" w:hAnsi="Arial" w:cs="Arial"/>
          </w:rPr>
          <w:t>https://www.allenhoshallplanroom.com</w:t>
        </w:r>
      </w:hyperlink>
    </w:p>
    <w:p w14:paraId="3020FFB0" w14:textId="2970983F" w:rsidR="004950FB" w:rsidRPr="004A6B10" w:rsidRDefault="004950FB" w:rsidP="009433D4">
      <w:pPr>
        <w:suppressLineNumbers/>
        <w:suppressAutoHyphens/>
        <w:jc w:val="both"/>
        <w:rPr>
          <w:rFonts w:ascii="Arial" w:hAnsi="Arial" w:cs="Arial"/>
        </w:rPr>
      </w:pPr>
      <w:r w:rsidRPr="004A6B10">
        <w:rPr>
          <w:rFonts w:ascii="Arial" w:hAnsi="Arial" w:cs="Arial"/>
        </w:rPr>
        <w:t>Bidding Documents may be downloaded from the designated website. Prospective Bidders are urged to register with the designated website as a plan holder, even if Bidding Documents are obtained from a plan room or source other than the designated website in either electronic or paper format. The designated website will be updated periodically with addenda, lists of registered plan holders, reports, and other information relevant to submitting a Bid for the Project. All official notifications, addenda, and other Bidding Documents will be offered only through the designated website. Neither Owner nor Engineer will be responsible for Bidding Documents, including addenda, if any, obtained from sources other than the designated website.</w:t>
      </w:r>
    </w:p>
    <w:p w14:paraId="741D87B8" w14:textId="77777777" w:rsidR="0033245D" w:rsidRPr="004A6B10" w:rsidRDefault="0033245D" w:rsidP="009433D4">
      <w:pPr>
        <w:suppressLineNumbers/>
        <w:suppressAutoHyphens/>
        <w:jc w:val="both"/>
        <w:rPr>
          <w:rFonts w:ascii="Arial" w:hAnsi="Arial" w:cs="Arial"/>
        </w:rPr>
      </w:pPr>
      <w:r w:rsidRPr="004A6B10">
        <w:rPr>
          <w:rFonts w:ascii="Arial" w:hAnsi="Arial" w:cs="Arial"/>
        </w:rPr>
        <w:t xml:space="preserve">A copy of the plans and specifications may be examined at:  the office of the Engineer, </w:t>
      </w:r>
      <w:r w:rsidRPr="004A6B10">
        <w:rPr>
          <w:rFonts w:ascii="Arial" w:hAnsi="Arial" w:cs="Arial"/>
          <w:w w:val="105"/>
        </w:rPr>
        <w:t xml:space="preserve">Allen &amp; Hoshall, </w:t>
      </w:r>
      <w:r w:rsidRPr="004A6B10">
        <w:rPr>
          <w:rFonts w:ascii="Arial" w:hAnsi="Arial" w:cs="Arial"/>
        </w:rPr>
        <w:t xml:space="preserve">1675 Lakeland Drive, Suite 207, Jackson, Mississippi, 39216 and at the office of Philadelphia Utilities, Philadelphia, Mississippi. </w:t>
      </w:r>
    </w:p>
    <w:p w14:paraId="2FBA2135" w14:textId="7C865F55" w:rsidR="0033245D" w:rsidRPr="004A6B10" w:rsidRDefault="0033245D" w:rsidP="009433D4">
      <w:pPr>
        <w:suppressLineNumbers/>
        <w:suppressAutoHyphens/>
        <w:jc w:val="both"/>
        <w:rPr>
          <w:rFonts w:ascii="Arial" w:hAnsi="Arial" w:cs="Arial"/>
        </w:rPr>
      </w:pPr>
      <w:r w:rsidRPr="004A6B10">
        <w:rPr>
          <w:rFonts w:ascii="Arial" w:hAnsi="Arial" w:cs="Arial"/>
        </w:rPr>
        <w:t>Each bid shall be accompanied by a Certified Check on a solvent bank or a Bidder's Bond issued by a Surety Company licensed to operate in the State of Mississippi, in the amount of 5% of the total bid price, as a guarantee that if the bid is accepted, the Bidder will enter into a contract and execute the Performance and Payment Bonds in the form and within the time specified.</w:t>
      </w:r>
    </w:p>
    <w:p w14:paraId="0991BA48" w14:textId="75889355" w:rsidR="0033245D" w:rsidRPr="004A6B10" w:rsidRDefault="0033245D" w:rsidP="009433D4">
      <w:pPr>
        <w:suppressLineNumbers/>
        <w:suppressAutoHyphens/>
        <w:jc w:val="both"/>
        <w:rPr>
          <w:rFonts w:ascii="Arial" w:hAnsi="Arial" w:cs="Arial"/>
        </w:rPr>
      </w:pPr>
      <w:r w:rsidRPr="004A6B10">
        <w:rPr>
          <w:rFonts w:ascii="Arial" w:hAnsi="Arial" w:cs="Arial"/>
        </w:rPr>
        <w:t xml:space="preserve">The successful Bidder will be required to execute a Performance Bond and a Payment Bond, each in the amount of 100% of the Contract, issued by a Surety Company licensed to operate in the State and shall be named in the current list of "Companies Holding Certificates of Authority as Acceptable Sureties on Federal Bonds and as Acceptable Reinsuring Companies" as published in Circular 570 (amended) by the Audit Staff Bureau of Accounts, U.S. Treasury Department.  </w:t>
      </w:r>
    </w:p>
    <w:p w14:paraId="5214C7B3" w14:textId="77777777" w:rsidR="0033245D" w:rsidRPr="004A6B10" w:rsidRDefault="0033245D" w:rsidP="009433D4">
      <w:pPr>
        <w:suppressLineNumbers/>
        <w:suppressAutoHyphens/>
        <w:jc w:val="both"/>
        <w:rPr>
          <w:rFonts w:ascii="Arial" w:hAnsi="Arial" w:cs="Arial"/>
        </w:rPr>
      </w:pPr>
      <w:r w:rsidRPr="004A6B10">
        <w:rPr>
          <w:rFonts w:ascii="Arial" w:hAnsi="Arial" w:cs="Arial"/>
        </w:rPr>
        <w:t>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and expiration date or if applicable, a statement certifying that the bid enclosed does not exceed $50,000.00 for a public project or $100,000.00 for a private project.  Failure to show these items on the outside of the envelope containing the bid will result in the bid being returned to Bidder unopened.</w:t>
      </w:r>
    </w:p>
    <w:p w14:paraId="1FB0E1EF" w14:textId="7BF3C75F" w:rsidR="0033245D" w:rsidRDefault="0033245D" w:rsidP="009433D4">
      <w:pPr>
        <w:suppressLineNumbers/>
        <w:suppressAutoHyphens/>
        <w:jc w:val="both"/>
        <w:rPr>
          <w:rFonts w:ascii="Arial" w:hAnsi="Arial" w:cs="Arial"/>
        </w:rPr>
      </w:pPr>
      <w:r w:rsidRPr="004A6B10">
        <w:rPr>
          <w:rFonts w:ascii="Arial" w:hAnsi="Arial" w:cs="Arial"/>
        </w:rPr>
        <w:t>No Bidder may withdraw his bid for a period of sixty (60) days after date of actual bid opening, without Owner's consent.</w:t>
      </w:r>
    </w:p>
    <w:p w14:paraId="5234785A" w14:textId="6A2388D5" w:rsidR="00103B8A" w:rsidRPr="004A6B10" w:rsidRDefault="00103B8A" w:rsidP="009433D4">
      <w:pPr>
        <w:suppressLineNumbers/>
        <w:suppressAutoHyphens/>
        <w:jc w:val="both"/>
        <w:rPr>
          <w:rFonts w:ascii="Arial" w:hAnsi="Arial" w:cs="Arial"/>
        </w:rPr>
      </w:pPr>
      <w:r>
        <w:rPr>
          <w:rFonts w:ascii="Arial" w:hAnsi="Arial" w:cs="Arial"/>
        </w:rPr>
        <w:t>Funding for the project is through a Mississippi Municipal and County Water Infrastructure Grant, MDEQ Agreement No. 243-1-CW-5.5.  Contractor shall conform to the grant requirement.</w:t>
      </w:r>
    </w:p>
    <w:p w14:paraId="2F9F8BD4" w14:textId="77777777" w:rsidR="0033245D" w:rsidRPr="004A6B10" w:rsidRDefault="0033245D" w:rsidP="009433D4">
      <w:pPr>
        <w:suppressLineNumbers/>
        <w:suppressAutoHyphens/>
        <w:jc w:val="both"/>
        <w:rPr>
          <w:rFonts w:ascii="Arial" w:hAnsi="Arial" w:cs="Arial"/>
        </w:rPr>
      </w:pPr>
      <w:r w:rsidRPr="004A6B10">
        <w:rPr>
          <w:rFonts w:ascii="Arial" w:hAnsi="Arial" w:cs="Arial"/>
        </w:rPr>
        <w:lastRenderedPageBreak/>
        <w:t>Philadelphia Utilities reserves the right to reject any or all proposals received, to waive any informalities in the bids received, and to accept any proposal which is deemed most favorable to Philadelphia Utilities.</w:t>
      </w:r>
    </w:p>
    <w:p w14:paraId="5CF15609" w14:textId="77777777" w:rsidR="004950FB" w:rsidRPr="004A6B10" w:rsidRDefault="004950FB" w:rsidP="009433D4">
      <w:pPr>
        <w:suppressLineNumbers/>
        <w:suppressAutoHyphens/>
        <w:jc w:val="both"/>
        <w:outlineLvl w:val="0"/>
        <w:rPr>
          <w:rFonts w:ascii="Arial" w:hAnsi="Arial" w:cs="Arial"/>
        </w:rPr>
      </w:pPr>
      <w:bookmarkStart w:id="0" w:name="_Hlk505093247"/>
      <w:r w:rsidRPr="004A6B10">
        <w:rPr>
          <w:rFonts w:ascii="Arial" w:hAnsi="Arial" w:cs="Arial"/>
        </w:rPr>
        <w:t>This Advertisement is issued by:</w:t>
      </w:r>
    </w:p>
    <w:p w14:paraId="317E6E0A" w14:textId="54371DB9" w:rsidR="004950FB" w:rsidRPr="004A6B10" w:rsidRDefault="004950FB" w:rsidP="009433D4">
      <w:pPr>
        <w:suppressLineNumbers/>
        <w:suppressAutoHyphens/>
        <w:spacing w:before="0" w:after="0"/>
        <w:jc w:val="both"/>
        <w:outlineLvl w:val="0"/>
        <w:rPr>
          <w:rFonts w:ascii="Arial" w:hAnsi="Arial" w:cs="Arial"/>
        </w:rPr>
      </w:pPr>
      <w:r w:rsidRPr="004A6B10">
        <w:rPr>
          <w:rFonts w:ascii="Arial" w:hAnsi="Arial" w:cs="Arial"/>
        </w:rPr>
        <w:t>Owner:</w:t>
      </w:r>
      <w:r w:rsidRPr="004A6B10">
        <w:rPr>
          <w:rFonts w:ascii="Arial" w:hAnsi="Arial" w:cs="Arial"/>
        </w:rPr>
        <w:tab/>
      </w:r>
      <w:r w:rsidR="0033245D" w:rsidRPr="004A6B10">
        <w:rPr>
          <w:rFonts w:ascii="Arial" w:hAnsi="Arial" w:cs="Arial"/>
        </w:rPr>
        <w:t>Philadelphia Utilities</w:t>
      </w:r>
    </w:p>
    <w:p w14:paraId="5B2FC3D6" w14:textId="77777777" w:rsidR="002A33D0" w:rsidRDefault="004950FB" w:rsidP="002A33D0">
      <w:pPr>
        <w:suppressLineNumbers/>
        <w:suppressAutoHyphens/>
        <w:spacing w:before="0" w:after="0"/>
        <w:jc w:val="both"/>
        <w:rPr>
          <w:rFonts w:ascii="Arial" w:hAnsi="Arial" w:cs="Arial"/>
        </w:rPr>
      </w:pPr>
      <w:r w:rsidRPr="004A6B10">
        <w:rPr>
          <w:rFonts w:ascii="Arial" w:hAnsi="Arial" w:cs="Arial"/>
        </w:rPr>
        <w:t>By:</w:t>
      </w:r>
      <w:r w:rsidRPr="004A6B10">
        <w:rPr>
          <w:rFonts w:ascii="Arial" w:hAnsi="Arial" w:cs="Arial"/>
        </w:rPr>
        <w:tab/>
      </w:r>
      <w:r w:rsidR="00A36FF7" w:rsidRPr="004A6B10">
        <w:rPr>
          <w:rFonts w:ascii="Arial" w:hAnsi="Arial" w:cs="Arial"/>
        </w:rPr>
        <w:t>Kirk Morgan</w:t>
      </w:r>
      <w:r w:rsidR="002A33D0">
        <w:rPr>
          <w:rFonts w:ascii="Arial" w:hAnsi="Arial" w:cs="Arial"/>
        </w:rPr>
        <w:t xml:space="preserve">, </w:t>
      </w:r>
    </w:p>
    <w:p w14:paraId="523A1257" w14:textId="5F83B7D1" w:rsidR="004950FB" w:rsidRPr="004A6B10" w:rsidRDefault="004950FB" w:rsidP="002A33D0">
      <w:pPr>
        <w:suppressLineNumbers/>
        <w:suppressAutoHyphens/>
        <w:spacing w:before="0" w:after="0"/>
        <w:jc w:val="both"/>
        <w:rPr>
          <w:rFonts w:ascii="Arial" w:hAnsi="Arial" w:cs="Arial"/>
        </w:rPr>
      </w:pPr>
      <w:r w:rsidRPr="004A6B10">
        <w:rPr>
          <w:rFonts w:ascii="Arial" w:hAnsi="Arial" w:cs="Arial"/>
        </w:rPr>
        <w:t>Title:</w:t>
      </w:r>
      <w:r w:rsidRPr="004A6B10">
        <w:rPr>
          <w:rFonts w:ascii="Arial" w:hAnsi="Arial" w:cs="Arial"/>
        </w:rPr>
        <w:tab/>
      </w:r>
      <w:r w:rsidR="00A36FF7" w:rsidRPr="004A6B10">
        <w:rPr>
          <w:rFonts w:ascii="Arial" w:hAnsi="Arial" w:cs="Arial"/>
        </w:rPr>
        <w:t>Manager</w:t>
      </w:r>
    </w:p>
    <w:p w14:paraId="3252E6DF" w14:textId="77777777" w:rsidR="007F3F2F" w:rsidRDefault="007F3F2F" w:rsidP="009433D4">
      <w:pPr>
        <w:suppressLineNumbers/>
        <w:suppressAutoHyphens/>
        <w:spacing w:before="0" w:after="0"/>
        <w:jc w:val="both"/>
        <w:rPr>
          <w:rFonts w:ascii="Arial" w:hAnsi="Arial" w:cs="Arial"/>
        </w:rPr>
      </w:pPr>
    </w:p>
    <w:p w14:paraId="18DE78D6" w14:textId="0047D32E" w:rsidR="0008102C" w:rsidRPr="004A6B10" w:rsidRDefault="004950FB" w:rsidP="009433D4">
      <w:pPr>
        <w:suppressLineNumbers/>
        <w:suppressAutoHyphens/>
        <w:spacing w:before="0" w:after="0"/>
        <w:jc w:val="both"/>
        <w:rPr>
          <w:rFonts w:ascii="Arial" w:hAnsi="Arial" w:cs="Arial"/>
        </w:rPr>
      </w:pPr>
      <w:r w:rsidRPr="004A6B10">
        <w:rPr>
          <w:rFonts w:ascii="Arial" w:hAnsi="Arial" w:cs="Arial"/>
        </w:rPr>
        <w:t>Date:</w:t>
      </w:r>
      <w:r w:rsidRPr="004A6B10">
        <w:rPr>
          <w:rFonts w:ascii="Arial" w:hAnsi="Arial" w:cs="Arial"/>
        </w:rPr>
        <w:tab/>
      </w:r>
      <w:bookmarkEnd w:id="0"/>
      <w:r w:rsidR="00DA3B38">
        <w:rPr>
          <w:rFonts w:ascii="Arial" w:hAnsi="Arial" w:cs="Arial"/>
        </w:rPr>
        <w:t xml:space="preserve">Publish on </w:t>
      </w:r>
      <w:r w:rsidR="00103B8A">
        <w:rPr>
          <w:rFonts w:ascii="Arial" w:hAnsi="Arial" w:cs="Arial"/>
        </w:rPr>
        <w:t>April</w:t>
      </w:r>
      <w:r w:rsidR="00043034">
        <w:rPr>
          <w:rFonts w:ascii="Arial" w:hAnsi="Arial" w:cs="Arial"/>
        </w:rPr>
        <w:t xml:space="preserve"> 26</w:t>
      </w:r>
      <w:r w:rsidR="00103B8A">
        <w:rPr>
          <w:rFonts w:ascii="Arial" w:hAnsi="Arial" w:cs="Arial"/>
        </w:rPr>
        <w:t>, 2023</w:t>
      </w:r>
      <w:r w:rsidR="00DA3B38">
        <w:rPr>
          <w:rFonts w:ascii="Arial" w:hAnsi="Arial" w:cs="Arial"/>
        </w:rPr>
        <w:t xml:space="preserve"> and </w:t>
      </w:r>
      <w:r w:rsidR="006824FD">
        <w:rPr>
          <w:rFonts w:ascii="Arial" w:hAnsi="Arial" w:cs="Arial"/>
        </w:rPr>
        <w:t xml:space="preserve">May </w:t>
      </w:r>
      <w:r w:rsidR="00043034">
        <w:rPr>
          <w:rFonts w:ascii="Arial" w:hAnsi="Arial" w:cs="Arial"/>
        </w:rPr>
        <w:t>3</w:t>
      </w:r>
      <w:r w:rsidR="00103B8A">
        <w:rPr>
          <w:rFonts w:ascii="Arial" w:hAnsi="Arial" w:cs="Arial"/>
        </w:rPr>
        <w:t>, 2023</w:t>
      </w:r>
    </w:p>
    <w:sectPr w:rsidR="0008102C" w:rsidRPr="004A6B10" w:rsidSect="007F3F2F">
      <w:headerReference w:type="default" r:id="rId9"/>
      <w:footerReference w:type="default" r:id="rId10"/>
      <w:pgSz w:w="12240" w:h="15840" w:code="1"/>
      <w:pgMar w:top="720" w:right="1440" w:bottom="72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BDA5" w14:textId="77777777" w:rsidR="00503823" w:rsidRDefault="00503823" w:rsidP="007112C8">
      <w:pPr>
        <w:spacing w:before="0" w:after="0"/>
      </w:pPr>
      <w:r>
        <w:separator/>
      </w:r>
    </w:p>
    <w:p w14:paraId="6B714099" w14:textId="77777777" w:rsidR="00503823" w:rsidRDefault="00503823"/>
    <w:p w14:paraId="72C82FBB" w14:textId="77777777" w:rsidR="00503823" w:rsidRDefault="00503823"/>
  </w:endnote>
  <w:endnote w:type="continuationSeparator" w:id="0">
    <w:p w14:paraId="07EE85CC" w14:textId="77777777" w:rsidR="00503823" w:rsidRDefault="00503823" w:rsidP="007112C8">
      <w:pPr>
        <w:spacing w:before="0" w:after="0"/>
      </w:pPr>
      <w:r>
        <w:continuationSeparator/>
      </w:r>
    </w:p>
    <w:p w14:paraId="648F978F" w14:textId="77777777" w:rsidR="00503823" w:rsidRDefault="00503823"/>
    <w:p w14:paraId="73B6287B" w14:textId="77777777" w:rsidR="00503823" w:rsidRDefault="00503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4DCE" w14:textId="379D2112" w:rsidR="007F3F2F" w:rsidRPr="006824FD" w:rsidRDefault="007F3F2F" w:rsidP="006824FD">
    <w:pPr>
      <w:tabs>
        <w:tab w:val="center" w:pos="4507"/>
        <w:tab w:val="right" w:pos="9000"/>
      </w:tabs>
      <w:spacing w:before="0" w:after="0"/>
      <w:jc w:val="center"/>
      <w:rPr>
        <w:rFonts w:ascii="Arial" w:hAnsi="Arial" w:cs="Arial"/>
      </w:rPr>
    </w:pPr>
    <w:r w:rsidRPr="007F3F2F">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43BB" w14:textId="77777777" w:rsidR="00503823" w:rsidRDefault="00503823" w:rsidP="007112C8">
      <w:pPr>
        <w:spacing w:before="0" w:after="0"/>
      </w:pPr>
      <w:r>
        <w:separator/>
      </w:r>
    </w:p>
    <w:p w14:paraId="112C2E02" w14:textId="77777777" w:rsidR="00503823" w:rsidRDefault="00503823"/>
    <w:p w14:paraId="66EDCABB" w14:textId="77777777" w:rsidR="00503823" w:rsidRDefault="00503823"/>
  </w:footnote>
  <w:footnote w:type="continuationSeparator" w:id="0">
    <w:p w14:paraId="222655BF" w14:textId="77777777" w:rsidR="00503823" w:rsidRDefault="00503823" w:rsidP="007112C8">
      <w:pPr>
        <w:spacing w:before="0" w:after="0"/>
      </w:pPr>
      <w:r>
        <w:continuationSeparator/>
      </w:r>
    </w:p>
    <w:p w14:paraId="33B4422D" w14:textId="77777777" w:rsidR="00503823" w:rsidRDefault="00503823"/>
    <w:p w14:paraId="255B7E42" w14:textId="77777777" w:rsidR="00503823" w:rsidRDefault="005038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E9BA" w14:textId="0FA3275D" w:rsidR="007F3F2F" w:rsidRPr="007F3F2F" w:rsidRDefault="007F3F2F" w:rsidP="006824FD">
    <w:pPr>
      <w:spacing w:before="0" w:after="0"/>
      <w:jc w:val="center"/>
      <w:rPr>
        <w:rFonts w:ascii="Arial" w:hAnsi="Arial" w:cs="Arial"/>
      </w:rPr>
    </w:pPr>
  </w:p>
  <w:p w14:paraId="4CFA48AF" w14:textId="25BECEC6" w:rsidR="007F3F2F" w:rsidRPr="007F3F2F" w:rsidRDefault="007F3F2F" w:rsidP="007F3F2F">
    <w:pPr>
      <w:pStyle w:val="Header"/>
      <w:tabs>
        <w:tab w:val="clear" w:pos="4680"/>
        <w:tab w:val="clear" w:pos="9360"/>
      </w:tabs>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39834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2111470091">
    <w:abstractNumId w:val="21"/>
  </w:num>
  <w:num w:numId="3" w16cid:durableId="20037772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0411410">
    <w:abstractNumId w:val="12"/>
  </w:num>
  <w:num w:numId="5" w16cid:durableId="995063849">
    <w:abstractNumId w:val="19"/>
  </w:num>
  <w:num w:numId="6" w16cid:durableId="635335967">
    <w:abstractNumId w:val="23"/>
  </w:num>
  <w:num w:numId="7" w16cid:durableId="163949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3434981">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2019191109">
    <w:abstractNumId w:val="5"/>
  </w:num>
  <w:num w:numId="10" w16cid:durableId="2049336354">
    <w:abstractNumId w:val="4"/>
  </w:num>
  <w:num w:numId="11" w16cid:durableId="512888646">
    <w:abstractNumId w:val="10"/>
  </w:num>
  <w:num w:numId="12" w16cid:durableId="1771658559">
    <w:abstractNumId w:val="1"/>
  </w:num>
  <w:num w:numId="13" w16cid:durableId="497574447">
    <w:abstractNumId w:val="15"/>
  </w:num>
  <w:num w:numId="14" w16cid:durableId="853350621">
    <w:abstractNumId w:val="0"/>
  </w:num>
  <w:num w:numId="15" w16cid:durableId="930743797">
    <w:abstractNumId w:val="7"/>
  </w:num>
  <w:num w:numId="16" w16cid:durableId="196098756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1838036488">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043946060">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145126446">
    <w:abstractNumId w:val="23"/>
  </w:num>
  <w:num w:numId="20" w16cid:durableId="327557344">
    <w:abstractNumId w:val="21"/>
  </w:num>
  <w:num w:numId="21" w16cid:durableId="2020889429">
    <w:abstractNumId w:val="21"/>
  </w:num>
  <w:num w:numId="22" w16cid:durableId="2073112883">
    <w:abstractNumId w:val="21"/>
  </w:num>
  <w:num w:numId="23" w16cid:durableId="718867635">
    <w:abstractNumId w:val="21"/>
  </w:num>
  <w:num w:numId="24" w16cid:durableId="1623221836">
    <w:abstractNumId w:val="14"/>
  </w:num>
  <w:num w:numId="25" w16cid:durableId="2057318182">
    <w:abstractNumId w:val="9"/>
  </w:num>
  <w:num w:numId="26" w16cid:durableId="114250621">
    <w:abstractNumId w:val="16"/>
  </w:num>
  <w:num w:numId="27" w16cid:durableId="784930398">
    <w:abstractNumId w:val="3"/>
  </w:num>
  <w:num w:numId="28" w16cid:durableId="1728721938">
    <w:abstractNumId w:val="8"/>
  </w:num>
  <w:num w:numId="29" w16cid:durableId="1997996621">
    <w:abstractNumId w:val="13"/>
  </w:num>
  <w:num w:numId="30" w16cid:durableId="232394832">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561133924">
    <w:abstractNumId w:val="12"/>
  </w:num>
  <w:num w:numId="32" w16cid:durableId="565258671">
    <w:abstractNumId w:val="6"/>
  </w:num>
  <w:num w:numId="33" w16cid:durableId="2013872505">
    <w:abstractNumId w:val="18"/>
  </w:num>
  <w:num w:numId="34" w16cid:durableId="1707441392">
    <w:abstractNumId w:val="2"/>
  </w:num>
  <w:num w:numId="35" w16cid:durableId="1268150502">
    <w:abstractNumId w:val="24"/>
  </w:num>
  <w:num w:numId="36" w16cid:durableId="174260399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2AAE"/>
    <w:rsid w:val="00035BF2"/>
    <w:rsid w:val="00043034"/>
    <w:rsid w:val="000430A7"/>
    <w:rsid w:val="00045D25"/>
    <w:rsid w:val="0005455C"/>
    <w:rsid w:val="00057522"/>
    <w:rsid w:val="0008102C"/>
    <w:rsid w:val="00087FBE"/>
    <w:rsid w:val="000A20EF"/>
    <w:rsid w:val="000A211D"/>
    <w:rsid w:val="000A726B"/>
    <w:rsid w:val="000C1ED9"/>
    <w:rsid w:val="000F71AC"/>
    <w:rsid w:val="00103B8A"/>
    <w:rsid w:val="00113227"/>
    <w:rsid w:val="0015246B"/>
    <w:rsid w:val="0016236A"/>
    <w:rsid w:val="00195CDC"/>
    <w:rsid w:val="001B6888"/>
    <w:rsid w:val="001B6B95"/>
    <w:rsid w:val="001C25F8"/>
    <w:rsid w:val="001C3660"/>
    <w:rsid w:val="001D5A64"/>
    <w:rsid w:val="001E6061"/>
    <w:rsid w:val="001F029C"/>
    <w:rsid w:val="001F4ECA"/>
    <w:rsid w:val="0020653A"/>
    <w:rsid w:val="002073FA"/>
    <w:rsid w:val="00207F8F"/>
    <w:rsid w:val="00214555"/>
    <w:rsid w:val="0022509B"/>
    <w:rsid w:val="00243E0F"/>
    <w:rsid w:val="00245B53"/>
    <w:rsid w:val="00247904"/>
    <w:rsid w:val="00252C0F"/>
    <w:rsid w:val="002537FC"/>
    <w:rsid w:val="00265197"/>
    <w:rsid w:val="002653B8"/>
    <w:rsid w:val="00271EDF"/>
    <w:rsid w:val="00273BB0"/>
    <w:rsid w:val="00280135"/>
    <w:rsid w:val="0029768E"/>
    <w:rsid w:val="002A33D0"/>
    <w:rsid w:val="002A578D"/>
    <w:rsid w:val="002A7360"/>
    <w:rsid w:val="002A765F"/>
    <w:rsid w:val="002C5B0F"/>
    <w:rsid w:val="002C76EC"/>
    <w:rsid w:val="002D0801"/>
    <w:rsid w:val="002D0F49"/>
    <w:rsid w:val="002D1EE0"/>
    <w:rsid w:val="002E294A"/>
    <w:rsid w:val="00313FF9"/>
    <w:rsid w:val="003173DD"/>
    <w:rsid w:val="00317D86"/>
    <w:rsid w:val="003205E5"/>
    <w:rsid w:val="0033245D"/>
    <w:rsid w:val="003629EF"/>
    <w:rsid w:val="00367F4B"/>
    <w:rsid w:val="00375166"/>
    <w:rsid w:val="00380890"/>
    <w:rsid w:val="00380B97"/>
    <w:rsid w:val="00380E37"/>
    <w:rsid w:val="003871F0"/>
    <w:rsid w:val="003B16F1"/>
    <w:rsid w:val="003C1E0C"/>
    <w:rsid w:val="003D2262"/>
    <w:rsid w:val="003D3EFE"/>
    <w:rsid w:val="003E4C45"/>
    <w:rsid w:val="003F4584"/>
    <w:rsid w:val="00403D65"/>
    <w:rsid w:val="00407E31"/>
    <w:rsid w:val="00416681"/>
    <w:rsid w:val="00424AEF"/>
    <w:rsid w:val="00427428"/>
    <w:rsid w:val="004275FE"/>
    <w:rsid w:val="00442A1E"/>
    <w:rsid w:val="00442E92"/>
    <w:rsid w:val="00444FBF"/>
    <w:rsid w:val="00457EFF"/>
    <w:rsid w:val="00462C69"/>
    <w:rsid w:val="00472099"/>
    <w:rsid w:val="0047477F"/>
    <w:rsid w:val="004950FB"/>
    <w:rsid w:val="004978B3"/>
    <w:rsid w:val="004A4FC5"/>
    <w:rsid w:val="004A6B10"/>
    <w:rsid w:val="004C2A82"/>
    <w:rsid w:val="004E6CCE"/>
    <w:rsid w:val="004F500A"/>
    <w:rsid w:val="00503823"/>
    <w:rsid w:val="0050760E"/>
    <w:rsid w:val="005413DF"/>
    <w:rsid w:val="00546F36"/>
    <w:rsid w:val="005503D4"/>
    <w:rsid w:val="00574606"/>
    <w:rsid w:val="00577D96"/>
    <w:rsid w:val="005938BE"/>
    <w:rsid w:val="00595CC7"/>
    <w:rsid w:val="005962F4"/>
    <w:rsid w:val="005A3C48"/>
    <w:rsid w:val="005A5419"/>
    <w:rsid w:val="005A5E3C"/>
    <w:rsid w:val="005F3552"/>
    <w:rsid w:val="005F4BEF"/>
    <w:rsid w:val="005F635E"/>
    <w:rsid w:val="005F772A"/>
    <w:rsid w:val="0060259E"/>
    <w:rsid w:val="00602AC8"/>
    <w:rsid w:val="00610F29"/>
    <w:rsid w:val="00615415"/>
    <w:rsid w:val="00615867"/>
    <w:rsid w:val="00615911"/>
    <w:rsid w:val="00625C93"/>
    <w:rsid w:val="00647244"/>
    <w:rsid w:val="006824FD"/>
    <w:rsid w:val="006A2977"/>
    <w:rsid w:val="007009CE"/>
    <w:rsid w:val="007112C8"/>
    <w:rsid w:val="00713AFE"/>
    <w:rsid w:val="00714E81"/>
    <w:rsid w:val="007179CF"/>
    <w:rsid w:val="007219FE"/>
    <w:rsid w:val="00766B94"/>
    <w:rsid w:val="007740F0"/>
    <w:rsid w:val="007A1934"/>
    <w:rsid w:val="007A6258"/>
    <w:rsid w:val="007B464A"/>
    <w:rsid w:val="007B6E00"/>
    <w:rsid w:val="007C3CF1"/>
    <w:rsid w:val="007D43DC"/>
    <w:rsid w:val="007D6ED1"/>
    <w:rsid w:val="007E1598"/>
    <w:rsid w:val="007F3F2F"/>
    <w:rsid w:val="00800F52"/>
    <w:rsid w:val="008013EA"/>
    <w:rsid w:val="00816C5F"/>
    <w:rsid w:val="00822DC6"/>
    <w:rsid w:val="008372A6"/>
    <w:rsid w:val="00847049"/>
    <w:rsid w:val="008758D5"/>
    <w:rsid w:val="008810ED"/>
    <w:rsid w:val="008B074B"/>
    <w:rsid w:val="008E20AD"/>
    <w:rsid w:val="008E31A6"/>
    <w:rsid w:val="008F2B0D"/>
    <w:rsid w:val="0091204A"/>
    <w:rsid w:val="00913424"/>
    <w:rsid w:val="00921711"/>
    <w:rsid w:val="0093163B"/>
    <w:rsid w:val="0093411D"/>
    <w:rsid w:val="00940831"/>
    <w:rsid w:val="009413C1"/>
    <w:rsid w:val="009433D4"/>
    <w:rsid w:val="00946BE9"/>
    <w:rsid w:val="009512B7"/>
    <w:rsid w:val="00953BEA"/>
    <w:rsid w:val="00956A3B"/>
    <w:rsid w:val="00962F30"/>
    <w:rsid w:val="009866DA"/>
    <w:rsid w:val="009A35BD"/>
    <w:rsid w:val="009A4896"/>
    <w:rsid w:val="009B442D"/>
    <w:rsid w:val="009B4DC0"/>
    <w:rsid w:val="009C4F3E"/>
    <w:rsid w:val="009E270F"/>
    <w:rsid w:val="009F37EE"/>
    <w:rsid w:val="00A0148B"/>
    <w:rsid w:val="00A16503"/>
    <w:rsid w:val="00A353C6"/>
    <w:rsid w:val="00A36FF7"/>
    <w:rsid w:val="00A45C2F"/>
    <w:rsid w:val="00A76B2C"/>
    <w:rsid w:val="00A80987"/>
    <w:rsid w:val="00A93610"/>
    <w:rsid w:val="00AA4DC6"/>
    <w:rsid w:val="00AC5628"/>
    <w:rsid w:val="00AD158D"/>
    <w:rsid w:val="00AD2F96"/>
    <w:rsid w:val="00AE3C28"/>
    <w:rsid w:val="00AE5434"/>
    <w:rsid w:val="00AF1979"/>
    <w:rsid w:val="00B00351"/>
    <w:rsid w:val="00B02946"/>
    <w:rsid w:val="00B1030C"/>
    <w:rsid w:val="00B11C20"/>
    <w:rsid w:val="00B13056"/>
    <w:rsid w:val="00B22C0F"/>
    <w:rsid w:val="00B24DA1"/>
    <w:rsid w:val="00B41A5E"/>
    <w:rsid w:val="00B5503B"/>
    <w:rsid w:val="00B902BF"/>
    <w:rsid w:val="00BA7CFF"/>
    <w:rsid w:val="00BB2DB7"/>
    <w:rsid w:val="00BC0211"/>
    <w:rsid w:val="00BC3EB3"/>
    <w:rsid w:val="00BC5A45"/>
    <w:rsid w:val="00BC7DB7"/>
    <w:rsid w:val="00BD12B5"/>
    <w:rsid w:val="00BE1910"/>
    <w:rsid w:val="00C13299"/>
    <w:rsid w:val="00C203BB"/>
    <w:rsid w:val="00C2715C"/>
    <w:rsid w:val="00C31479"/>
    <w:rsid w:val="00C703CA"/>
    <w:rsid w:val="00C83210"/>
    <w:rsid w:val="00C832F1"/>
    <w:rsid w:val="00CB0879"/>
    <w:rsid w:val="00CB29CF"/>
    <w:rsid w:val="00CB3086"/>
    <w:rsid w:val="00CC3A01"/>
    <w:rsid w:val="00CC62E0"/>
    <w:rsid w:val="00CC77C8"/>
    <w:rsid w:val="00CD1640"/>
    <w:rsid w:val="00CD3143"/>
    <w:rsid w:val="00CD4D29"/>
    <w:rsid w:val="00CE022A"/>
    <w:rsid w:val="00CE1C2F"/>
    <w:rsid w:val="00CF3156"/>
    <w:rsid w:val="00D14C09"/>
    <w:rsid w:val="00D23325"/>
    <w:rsid w:val="00D26E0A"/>
    <w:rsid w:val="00D432B3"/>
    <w:rsid w:val="00D46915"/>
    <w:rsid w:val="00D5014E"/>
    <w:rsid w:val="00D5584B"/>
    <w:rsid w:val="00D56F9F"/>
    <w:rsid w:val="00D61925"/>
    <w:rsid w:val="00D655D0"/>
    <w:rsid w:val="00D7072D"/>
    <w:rsid w:val="00D70ECF"/>
    <w:rsid w:val="00D72839"/>
    <w:rsid w:val="00D729EA"/>
    <w:rsid w:val="00D81056"/>
    <w:rsid w:val="00D873D9"/>
    <w:rsid w:val="00D929F6"/>
    <w:rsid w:val="00D92A24"/>
    <w:rsid w:val="00D93F79"/>
    <w:rsid w:val="00DA33D8"/>
    <w:rsid w:val="00DA3B38"/>
    <w:rsid w:val="00DA4918"/>
    <w:rsid w:val="00DA4925"/>
    <w:rsid w:val="00DB3ED0"/>
    <w:rsid w:val="00DC272B"/>
    <w:rsid w:val="00DC53B1"/>
    <w:rsid w:val="00DD02E8"/>
    <w:rsid w:val="00DD1149"/>
    <w:rsid w:val="00DD28E2"/>
    <w:rsid w:val="00DE581A"/>
    <w:rsid w:val="00E377D8"/>
    <w:rsid w:val="00E41305"/>
    <w:rsid w:val="00E43974"/>
    <w:rsid w:val="00E50CC1"/>
    <w:rsid w:val="00E86D4A"/>
    <w:rsid w:val="00E916E6"/>
    <w:rsid w:val="00EA30ED"/>
    <w:rsid w:val="00EA6905"/>
    <w:rsid w:val="00EA78F7"/>
    <w:rsid w:val="00EC1572"/>
    <w:rsid w:val="00EC33BB"/>
    <w:rsid w:val="00EC4C0A"/>
    <w:rsid w:val="00EC7CA8"/>
    <w:rsid w:val="00ED7DC3"/>
    <w:rsid w:val="00EE72E9"/>
    <w:rsid w:val="00EE7D16"/>
    <w:rsid w:val="00F02031"/>
    <w:rsid w:val="00F47C52"/>
    <w:rsid w:val="00F73471"/>
    <w:rsid w:val="00F735C1"/>
    <w:rsid w:val="00F870EF"/>
    <w:rsid w:val="00FA0784"/>
    <w:rsid w:val="00FA1788"/>
    <w:rsid w:val="00FB2CF0"/>
    <w:rsid w:val="00FB65A9"/>
    <w:rsid w:val="00FC6032"/>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14C5"/>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eastAsia="Times New Roman"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rPr>
  </w:style>
  <w:style w:type="paragraph" w:customStyle="1" w:styleId="EJCDCEditor-GuidanceNoteAddPar">
    <w:name w:val="@EJCDC Editor - Guidance Note Add Par"/>
    <w:basedOn w:val="EJCDC-Normal"/>
    <w:next w:val="EJCDC-Normal"/>
    <w:qFormat/>
    <w:rsid w:val="00946BE9"/>
    <w:pPr>
      <w:numPr>
        <w:numId w:val="32"/>
      </w:numPr>
      <w:jc w:val="left"/>
    </w:p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rsid w:val="007D6ED1"/>
    <w:pPr>
      <w:tabs>
        <w:tab w:val="center" w:pos="4680"/>
        <w:tab w:val="right" w:pos="9360"/>
      </w:tabs>
      <w:spacing w:before="0" w:after="0"/>
    </w:pPr>
  </w:style>
  <w:style w:type="character" w:customStyle="1" w:styleId="FooterChar">
    <w:name w:val="Footer Char"/>
    <w:basedOn w:val="DefaultParagraphFont"/>
    <w:link w:val="Footer"/>
    <w:uiPriority w:val="99"/>
    <w:rsid w:val="007D6ED1"/>
  </w:style>
  <w:style w:type="paragraph" w:customStyle="1" w:styleId="Footer-Center-Bottom">
    <w:name w:val="Footer-Center-Bottom"/>
    <w:basedOn w:val="Normal"/>
    <w:rsid w:val="004950FB"/>
    <w:pPr>
      <w:pBdr>
        <w:bottom w:val="single" w:sz="6" w:space="1" w:color="auto"/>
      </w:pBdr>
      <w:spacing w:before="0" w:after="0"/>
      <w:jc w:val="center"/>
    </w:pPr>
    <w:rPr>
      <w:rFonts w:eastAsia="Times New Roman"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styleId="BalloonText">
    <w:name w:val="Balloon Text"/>
    <w:basedOn w:val="Normal"/>
    <w:link w:val="BalloonTextChar"/>
    <w:uiPriority w:val="99"/>
    <w:semiHidden/>
    <w:unhideWhenUsed/>
    <w:rsid w:val="00CE022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enhoshallplanr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84C0-587A-4E01-9F5B-C0A7C485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cp:lastPrinted>2022-05-11T12:59:00Z</cp:lastPrinted>
  <dcterms:created xsi:type="dcterms:W3CDTF">2023-05-03T16:21:00Z</dcterms:created>
  <dcterms:modified xsi:type="dcterms:W3CDTF">2023-05-03T16:21:00Z</dcterms:modified>
</cp:coreProperties>
</file>