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1D62" w14:textId="77777777" w:rsidR="00F06478" w:rsidRDefault="003932BE">
      <w:pPr>
        <w:spacing w:before="79"/>
        <w:ind w:left="2741" w:right="2742"/>
        <w:jc w:val="center"/>
        <w:rPr>
          <w:b/>
        </w:rPr>
      </w:pPr>
      <w:bookmarkStart w:id="0" w:name="_GoBack"/>
      <w:bookmarkEnd w:id="0"/>
      <w:r>
        <w:rPr>
          <w:b/>
        </w:rPr>
        <w:t>NOTICE OF INVITATION FOR BID</w:t>
      </w:r>
    </w:p>
    <w:p w14:paraId="79B718A8" w14:textId="77777777" w:rsidR="00F06478" w:rsidRDefault="00F06478">
      <w:pPr>
        <w:pStyle w:val="BodyText"/>
        <w:spacing w:before="7"/>
        <w:rPr>
          <w:b/>
          <w:sz w:val="23"/>
        </w:rPr>
      </w:pPr>
    </w:p>
    <w:p w14:paraId="0039DFFE" w14:textId="77777777" w:rsidR="00F06478" w:rsidRDefault="003932BE">
      <w:pPr>
        <w:pStyle w:val="BodyText"/>
        <w:ind w:left="105" w:right="104"/>
        <w:jc w:val="both"/>
      </w:pPr>
      <w:r>
        <w:t>Notice is hereby given that the Board of Supervisors of Jackson County, Mississippi, will receive sealed or electronic bids at Jackson County’s Chancery Clerk’s office located at 2915 Canty Street, Suite R, Pascagoula, Mississippi 39567 until 12:00 p.m. (CT) on Tuesday, September 25, 2018. All bids</w:t>
      </w:r>
      <w:r>
        <w:rPr>
          <w:spacing w:val="-5"/>
        </w:rPr>
        <w:t xml:space="preserve"> </w:t>
      </w:r>
      <w:r>
        <w:t>will</w:t>
      </w:r>
      <w:r>
        <w:rPr>
          <w:spacing w:val="-5"/>
        </w:rPr>
        <w:t xml:space="preserve"> </w:t>
      </w:r>
      <w:r>
        <w:t>be</w:t>
      </w:r>
      <w:r>
        <w:rPr>
          <w:spacing w:val="-6"/>
        </w:rPr>
        <w:t xml:space="preserve"> </w:t>
      </w:r>
      <w:r>
        <w:t>publicly</w:t>
      </w:r>
      <w:r>
        <w:rPr>
          <w:spacing w:val="-5"/>
        </w:rPr>
        <w:t xml:space="preserve"> </w:t>
      </w:r>
      <w:r>
        <w:t>opened</w:t>
      </w:r>
      <w:r>
        <w:rPr>
          <w:spacing w:val="-5"/>
        </w:rPr>
        <w:t xml:space="preserve"> </w:t>
      </w:r>
      <w:r>
        <w:t>and</w:t>
      </w:r>
      <w:r>
        <w:rPr>
          <w:spacing w:val="-5"/>
        </w:rPr>
        <w:t xml:space="preserve"> </w:t>
      </w:r>
      <w:r>
        <w:t>read</w:t>
      </w:r>
      <w:r>
        <w:rPr>
          <w:spacing w:val="-6"/>
        </w:rPr>
        <w:t xml:space="preserve"> </w:t>
      </w:r>
      <w:r>
        <w:t>aloud</w:t>
      </w:r>
      <w:r>
        <w:rPr>
          <w:spacing w:val="-5"/>
        </w:rPr>
        <w:t xml:space="preserve"> </w:t>
      </w:r>
      <w:r>
        <w:t>at</w:t>
      </w:r>
      <w:r>
        <w:rPr>
          <w:spacing w:val="-5"/>
        </w:rPr>
        <w:t xml:space="preserve"> </w:t>
      </w:r>
      <w:r>
        <w:t>1:00</w:t>
      </w:r>
      <w:r>
        <w:rPr>
          <w:spacing w:val="-5"/>
        </w:rPr>
        <w:t xml:space="preserve"> </w:t>
      </w:r>
      <w:r>
        <w:t>p.m.</w:t>
      </w:r>
      <w:r>
        <w:rPr>
          <w:spacing w:val="-5"/>
        </w:rPr>
        <w:t xml:space="preserve"> </w:t>
      </w:r>
      <w:r>
        <w:t>(CT)</w:t>
      </w:r>
      <w:r>
        <w:rPr>
          <w:spacing w:val="-4"/>
        </w:rPr>
        <w:t xml:space="preserve"> </w:t>
      </w:r>
      <w:r>
        <w:t>on</w:t>
      </w:r>
      <w:r>
        <w:rPr>
          <w:spacing w:val="-5"/>
        </w:rPr>
        <w:t xml:space="preserve"> </w:t>
      </w:r>
      <w:r>
        <w:t>Tuesday,</w:t>
      </w:r>
      <w:r>
        <w:rPr>
          <w:spacing w:val="-5"/>
        </w:rPr>
        <w:t xml:space="preserve"> </w:t>
      </w:r>
      <w:r>
        <w:t>September</w:t>
      </w:r>
      <w:r>
        <w:rPr>
          <w:spacing w:val="-5"/>
        </w:rPr>
        <w:t xml:space="preserve"> </w:t>
      </w:r>
      <w:r>
        <w:t>25,</w:t>
      </w:r>
      <w:r>
        <w:rPr>
          <w:spacing w:val="-5"/>
        </w:rPr>
        <w:t xml:space="preserve"> </w:t>
      </w:r>
      <w:r>
        <w:t>2018,</w:t>
      </w:r>
      <w:r>
        <w:rPr>
          <w:spacing w:val="-5"/>
        </w:rPr>
        <w:t xml:space="preserve"> </w:t>
      </w:r>
      <w:r>
        <w:t>in</w:t>
      </w:r>
      <w:r>
        <w:rPr>
          <w:spacing w:val="-5"/>
        </w:rPr>
        <w:t xml:space="preserve"> </w:t>
      </w:r>
      <w:r>
        <w:t>the Board of Supervisors’ Board Room in the Jackson County Services Complex for the</w:t>
      </w:r>
      <w:r>
        <w:rPr>
          <w:spacing w:val="-7"/>
        </w:rPr>
        <w:t xml:space="preserve"> </w:t>
      </w:r>
      <w:r>
        <w:t>following:</w:t>
      </w:r>
    </w:p>
    <w:p w14:paraId="4752C999" w14:textId="77777777" w:rsidR="00F06478" w:rsidRDefault="00F06478">
      <w:pPr>
        <w:pStyle w:val="BodyText"/>
        <w:spacing w:before="1"/>
      </w:pPr>
    </w:p>
    <w:p w14:paraId="4E0CC082" w14:textId="77777777" w:rsidR="00F06478" w:rsidRDefault="003932BE">
      <w:pPr>
        <w:ind w:left="2741" w:right="2742"/>
        <w:jc w:val="center"/>
        <w:rPr>
          <w:b/>
        </w:rPr>
      </w:pPr>
      <w:r>
        <w:rPr>
          <w:b/>
        </w:rPr>
        <w:t>BAYOU CUMBEST PARKING LOT PAVING JACKSON COUNTY, MS</w:t>
      </w:r>
    </w:p>
    <w:p w14:paraId="5A421FDB" w14:textId="77777777" w:rsidR="00F06478" w:rsidRDefault="00F06478">
      <w:pPr>
        <w:pStyle w:val="BodyText"/>
        <w:spacing w:before="8"/>
        <w:rPr>
          <w:b/>
          <w:sz w:val="23"/>
        </w:rPr>
      </w:pPr>
    </w:p>
    <w:p w14:paraId="35CCEC3A" w14:textId="77777777" w:rsidR="00F06478" w:rsidRDefault="003932BE">
      <w:pPr>
        <w:pStyle w:val="BodyText"/>
        <w:ind w:left="105" w:right="102"/>
        <w:jc w:val="both"/>
      </w:pPr>
      <w:r>
        <w:t>These bids are invited to perform grading and paving of the parking lot at the Bayou Cumbest Boat Launch located in Jackson County, Mississippi.</w:t>
      </w:r>
    </w:p>
    <w:p w14:paraId="118F347B" w14:textId="77777777" w:rsidR="00F06478" w:rsidRDefault="00F06478">
      <w:pPr>
        <w:pStyle w:val="BodyText"/>
        <w:spacing w:before="11"/>
        <w:rPr>
          <w:sz w:val="23"/>
        </w:rPr>
      </w:pPr>
    </w:p>
    <w:p w14:paraId="3DDD0A22" w14:textId="77777777" w:rsidR="00F06478" w:rsidRDefault="003932BE">
      <w:pPr>
        <w:pStyle w:val="BodyText"/>
        <w:ind w:left="105" w:right="104"/>
        <w:jc w:val="both"/>
      </w:pPr>
      <w:r>
        <w:t>A</w:t>
      </w:r>
      <w:r>
        <w:rPr>
          <w:spacing w:val="-13"/>
        </w:rPr>
        <w:t xml:space="preserve"> </w:t>
      </w:r>
      <w:r>
        <w:t>strongly</w:t>
      </w:r>
      <w:r>
        <w:rPr>
          <w:spacing w:val="-13"/>
        </w:rPr>
        <w:t xml:space="preserve"> </w:t>
      </w:r>
      <w:r>
        <w:t>recommended</w:t>
      </w:r>
      <w:r>
        <w:rPr>
          <w:spacing w:val="-13"/>
        </w:rPr>
        <w:t xml:space="preserve"> </w:t>
      </w:r>
      <w:r>
        <w:t>Pre-Bid</w:t>
      </w:r>
      <w:r>
        <w:rPr>
          <w:spacing w:val="-13"/>
        </w:rPr>
        <w:t xml:space="preserve"> </w:t>
      </w:r>
      <w:r>
        <w:t>Meeting</w:t>
      </w:r>
      <w:r>
        <w:rPr>
          <w:spacing w:val="-13"/>
        </w:rPr>
        <w:t xml:space="preserve"> </w:t>
      </w:r>
      <w:r>
        <w:t>will</w:t>
      </w:r>
      <w:r>
        <w:rPr>
          <w:spacing w:val="-13"/>
        </w:rPr>
        <w:t xml:space="preserve"> </w:t>
      </w:r>
      <w:r>
        <w:t>be</w:t>
      </w:r>
      <w:r>
        <w:rPr>
          <w:spacing w:val="-13"/>
        </w:rPr>
        <w:t xml:space="preserve"> </w:t>
      </w:r>
      <w:r>
        <w:t>held</w:t>
      </w:r>
      <w:r>
        <w:rPr>
          <w:spacing w:val="-13"/>
        </w:rPr>
        <w:t xml:space="preserve"> </w:t>
      </w:r>
      <w:r>
        <w:t>at</w:t>
      </w:r>
      <w:r>
        <w:rPr>
          <w:spacing w:val="-13"/>
        </w:rPr>
        <w:t xml:space="preserve"> </w:t>
      </w:r>
      <w:r>
        <w:t>10:00</w:t>
      </w:r>
      <w:r>
        <w:rPr>
          <w:spacing w:val="-13"/>
        </w:rPr>
        <w:t xml:space="preserve"> </w:t>
      </w:r>
      <w:r>
        <w:t>a.m.</w:t>
      </w:r>
      <w:r>
        <w:rPr>
          <w:spacing w:val="-12"/>
        </w:rPr>
        <w:t xml:space="preserve"> </w:t>
      </w:r>
      <w:r>
        <w:t>on</w:t>
      </w:r>
      <w:r>
        <w:rPr>
          <w:spacing w:val="-13"/>
        </w:rPr>
        <w:t xml:space="preserve"> </w:t>
      </w:r>
      <w:r>
        <w:t>Thursday,</w:t>
      </w:r>
      <w:r>
        <w:rPr>
          <w:spacing w:val="-13"/>
        </w:rPr>
        <w:t xml:space="preserve"> </w:t>
      </w:r>
      <w:r>
        <w:t>September</w:t>
      </w:r>
      <w:r>
        <w:rPr>
          <w:spacing w:val="-13"/>
        </w:rPr>
        <w:t xml:space="preserve"> </w:t>
      </w:r>
      <w:r>
        <w:t>13,</w:t>
      </w:r>
      <w:r>
        <w:rPr>
          <w:spacing w:val="-13"/>
        </w:rPr>
        <w:t xml:space="preserve"> </w:t>
      </w:r>
      <w:r>
        <w:t>2018 at the project site at the end of Bayou Cumbest Road in Jackson County, MS. The Seymour Engineering Project Manager is Shawn Wozencraft, P.E. and can be contacted at the listed address,</w:t>
      </w:r>
      <w:r>
        <w:rPr>
          <w:spacing w:val="-33"/>
        </w:rPr>
        <w:t xml:space="preserve"> </w:t>
      </w:r>
      <w:r>
        <w:t xml:space="preserve">at </w:t>
      </w:r>
      <w:hyperlink r:id="rId6">
        <w:r>
          <w:t>swozencraft@seymoureng.com</w:t>
        </w:r>
      </w:hyperlink>
      <w:r>
        <w:t xml:space="preserve"> , and at </w:t>
      </w:r>
      <w:r>
        <w:rPr>
          <w:spacing w:val="3"/>
        </w:rPr>
        <w:t xml:space="preserve">(228) 385-2350 </w:t>
      </w:r>
      <w:r>
        <w:rPr>
          <w:spacing w:val="2"/>
        </w:rPr>
        <w:t xml:space="preserve">ex. 118 </w:t>
      </w:r>
      <w:r>
        <w:t>regarding the</w:t>
      </w:r>
      <w:r>
        <w:rPr>
          <w:spacing w:val="31"/>
        </w:rPr>
        <w:t xml:space="preserve"> </w:t>
      </w:r>
      <w:r>
        <w:t>project.</w:t>
      </w:r>
    </w:p>
    <w:p w14:paraId="63DA7DB6" w14:textId="77777777" w:rsidR="00F06478" w:rsidRDefault="00F06478">
      <w:pPr>
        <w:pStyle w:val="BodyText"/>
        <w:rPr>
          <w:sz w:val="26"/>
        </w:rPr>
      </w:pPr>
    </w:p>
    <w:p w14:paraId="50159445" w14:textId="77777777" w:rsidR="00F06478" w:rsidRDefault="00F06478">
      <w:pPr>
        <w:pStyle w:val="BodyText"/>
        <w:spacing w:before="11"/>
        <w:rPr>
          <w:sz w:val="21"/>
        </w:rPr>
      </w:pPr>
    </w:p>
    <w:p w14:paraId="66E5FD25" w14:textId="77777777" w:rsidR="00F06478" w:rsidRDefault="003932BE">
      <w:pPr>
        <w:pStyle w:val="BodyText"/>
        <w:ind w:left="105" w:right="103"/>
        <w:jc w:val="both"/>
      </w:pPr>
      <w:r>
        <w:t>All</w:t>
      </w:r>
      <w:r>
        <w:rPr>
          <w:spacing w:val="-18"/>
        </w:rPr>
        <w:t xml:space="preserve"> </w:t>
      </w:r>
      <w:r>
        <w:t>Bids</w:t>
      </w:r>
      <w:r>
        <w:rPr>
          <w:spacing w:val="-18"/>
        </w:rPr>
        <w:t xml:space="preserve"> </w:t>
      </w:r>
      <w:r>
        <w:t>must</w:t>
      </w:r>
      <w:r>
        <w:rPr>
          <w:spacing w:val="-18"/>
        </w:rPr>
        <w:t xml:space="preserve"> </w:t>
      </w:r>
      <w:r>
        <w:t>be</w:t>
      </w:r>
      <w:r>
        <w:rPr>
          <w:spacing w:val="-18"/>
        </w:rPr>
        <w:t xml:space="preserve"> </w:t>
      </w:r>
      <w:r>
        <w:t>accompanied</w:t>
      </w:r>
      <w:r>
        <w:rPr>
          <w:spacing w:val="-18"/>
        </w:rPr>
        <w:t xml:space="preserve"> </w:t>
      </w:r>
      <w:r>
        <w:t>by</w:t>
      </w:r>
      <w:r>
        <w:rPr>
          <w:spacing w:val="-18"/>
        </w:rPr>
        <w:t xml:space="preserve"> </w:t>
      </w:r>
      <w:r>
        <w:t>a</w:t>
      </w:r>
      <w:r>
        <w:rPr>
          <w:spacing w:val="-18"/>
        </w:rPr>
        <w:t xml:space="preserve"> </w:t>
      </w:r>
      <w:r>
        <w:t>certified</w:t>
      </w:r>
      <w:r>
        <w:rPr>
          <w:spacing w:val="-19"/>
        </w:rPr>
        <w:t xml:space="preserve"> </w:t>
      </w:r>
      <w:r>
        <w:t>check</w:t>
      </w:r>
      <w:r>
        <w:rPr>
          <w:spacing w:val="-18"/>
        </w:rPr>
        <w:t xml:space="preserve"> </w:t>
      </w:r>
      <w:r>
        <w:t>or</w:t>
      </w:r>
      <w:r>
        <w:rPr>
          <w:spacing w:val="-18"/>
        </w:rPr>
        <w:t xml:space="preserve"> </w:t>
      </w:r>
      <w:r>
        <w:t>bank</w:t>
      </w:r>
      <w:r>
        <w:rPr>
          <w:spacing w:val="-18"/>
        </w:rPr>
        <w:t xml:space="preserve"> </w:t>
      </w:r>
      <w:r>
        <w:t>draft</w:t>
      </w:r>
      <w:r>
        <w:rPr>
          <w:spacing w:val="-17"/>
        </w:rPr>
        <w:t xml:space="preserve"> </w:t>
      </w:r>
      <w:r>
        <w:t>payable</w:t>
      </w:r>
      <w:r>
        <w:rPr>
          <w:spacing w:val="-18"/>
        </w:rPr>
        <w:t xml:space="preserve"> </w:t>
      </w:r>
      <w:r>
        <w:t>to</w:t>
      </w:r>
      <w:r>
        <w:rPr>
          <w:spacing w:val="-19"/>
        </w:rPr>
        <w:t xml:space="preserve"> </w:t>
      </w:r>
      <w:r>
        <w:t>the</w:t>
      </w:r>
      <w:r>
        <w:rPr>
          <w:spacing w:val="-18"/>
        </w:rPr>
        <w:t xml:space="preserve"> </w:t>
      </w:r>
      <w:r>
        <w:t>order</w:t>
      </w:r>
      <w:r>
        <w:rPr>
          <w:spacing w:val="-18"/>
        </w:rPr>
        <w:t xml:space="preserve"> </w:t>
      </w:r>
      <w:r>
        <w:t>of</w:t>
      </w:r>
      <w:r>
        <w:rPr>
          <w:spacing w:val="-18"/>
        </w:rPr>
        <w:t xml:space="preserve"> </w:t>
      </w:r>
      <w:r>
        <w:t>Jackson</w:t>
      </w:r>
      <w:r>
        <w:rPr>
          <w:spacing w:val="-18"/>
        </w:rPr>
        <w:t xml:space="preserve"> </w:t>
      </w:r>
      <w:r>
        <w:t>County Board of Supervisors, negotiable U.S. Government bonds (at par value), or a satisfactory Bid bond executed by Bidder and an acceptable surety, must be submitted in an amount equal to five percent (5%) of total bid.</w:t>
      </w:r>
    </w:p>
    <w:p w14:paraId="202D6BBB" w14:textId="77777777" w:rsidR="00F06478" w:rsidRDefault="00F06478">
      <w:pPr>
        <w:pStyle w:val="BodyText"/>
        <w:spacing w:before="11"/>
        <w:rPr>
          <w:sz w:val="23"/>
        </w:rPr>
      </w:pPr>
    </w:p>
    <w:p w14:paraId="098A9F02" w14:textId="77777777" w:rsidR="00F06478" w:rsidRDefault="003932BE">
      <w:pPr>
        <w:pStyle w:val="BodyText"/>
        <w:ind w:left="105" w:right="104"/>
        <w:jc w:val="both"/>
      </w:pPr>
      <w:r>
        <w:t>All Bids submitted in excess of $50,000.00 by a prime or subcontractor to do any work, must comply with</w:t>
      </w:r>
      <w:r>
        <w:rPr>
          <w:spacing w:val="-12"/>
        </w:rPr>
        <w:t xml:space="preserve"> </w:t>
      </w:r>
      <w:r>
        <w:t>Section</w:t>
      </w:r>
      <w:r>
        <w:rPr>
          <w:spacing w:val="-12"/>
        </w:rPr>
        <w:t xml:space="preserve"> </w:t>
      </w:r>
      <w:r>
        <w:t>31-3-21,</w:t>
      </w:r>
      <w:r>
        <w:rPr>
          <w:spacing w:val="-12"/>
        </w:rPr>
        <w:t xml:space="preserve"> </w:t>
      </w:r>
      <w:r>
        <w:t>Mississippi</w:t>
      </w:r>
      <w:r>
        <w:rPr>
          <w:spacing w:val="-12"/>
        </w:rPr>
        <w:t xml:space="preserve"> </w:t>
      </w:r>
      <w:r>
        <w:t>Code</w:t>
      </w:r>
      <w:r>
        <w:rPr>
          <w:spacing w:val="-12"/>
        </w:rPr>
        <w:t xml:space="preserve"> </w:t>
      </w:r>
      <w:r>
        <w:t>of</w:t>
      </w:r>
      <w:r>
        <w:rPr>
          <w:spacing w:val="-12"/>
        </w:rPr>
        <w:t xml:space="preserve"> </w:t>
      </w:r>
      <w:r>
        <w:t>1972,</w:t>
      </w:r>
      <w:r>
        <w:rPr>
          <w:spacing w:val="-11"/>
        </w:rPr>
        <w:t xml:space="preserve"> </w:t>
      </w:r>
      <w:r>
        <w:t>by</w:t>
      </w:r>
      <w:r>
        <w:rPr>
          <w:spacing w:val="-12"/>
        </w:rPr>
        <w:t xml:space="preserve"> </w:t>
      </w:r>
      <w:r>
        <w:t>having</w:t>
      </w:r>
      <w:r>
        <w:rPr>
          <w:spacing w:val="-12"/>
        </w:rPr>
        <w:t xml:space="preserve"> </w:t>
      </w:r>
      <w:r>
        <w:t>a</w:t>
      </w:r>
      <w:r>
        <w:rPr>
          <w:spacing w:val="-12"/>
        </w:rPr>
        <w:t xml:space="preserve"> </w:t>
      </w:r>
      <w:r>
        <w:t>current</w:t>
      </w:r>
      <w:r>
        <w:rPr>
          <w:spacing w:val="-12"/>
        </w:rPr>
        <w:t xml:space="preserve"> </w:t>
      </w:r>
      <w:r>
        <w:t>Certificate</w:t>
      </w:r>
      <w:r>
        <w:rPr>
          <w:spacing w:val="-12"/>
        </w:rPr>
        <w:t xml:space="preserve"> </w:t>
      </w:r>
      <w:r>
        <w:t>of</w:t>
      </w:r>
      <w:r>
        <w:rPr>
          <w:spacing w:val="-12"/>
        </w:rPr>
        <w:t xml:space="preserve"> </w:t>
      </w:r>
      <w:r>
        <w:t>Responsibility</w:t>
      </w:r>
      <w:r>
        <w:rPr>
          <w:spacing w:val="-12"/>
        </w:rPr>
        <w:t xml:space="preserve"> </w:t>
      </w:r>
      <w:r>
        <w:t>from the State Board of Public Contractors.</w:t>
      </w:r>
    </w:p>
    <w:p w14:paraId="2602BA70" w14:textId="77777777" w:rsidR="00F06478" w:rsidRDefault="00F06478">
      <w:pPr>
        <w:pStyle w:val="BodyText"/>
        <w:spacing w:before="11"/>
        <w:rPr>
          <w:sz w:val="23"/>
        </w:rPr>
      </w:pPr>
    </w:p>
    <w:p w14:paraId="51B722B1" w14:textId="77777777" w:rsidR="00F06478" w:rsidRDefault="003932BE">
      <w:pPr>
        <w:pStyle w:val="BodyText"/>
        <w:ind w:left="105" w:right="137"/>
      </w:pPr>
      <w:r>
        <w:t xml:space="preserve">Contractors have the option of submitting their bids sealed in an envelope or electronically through </w:t>
      </w:r>
      <w:hyperlink r:id="rId7">
        <w:r>
          <w:rPr>
            <w:color w:val="0000FF"/>
            <w:u w:val="single" w:color="0000FF"/>
          </w:rPr>
          <w:t>www.centralbidding.com</w:t>
        </w:r>
        <w:r>
          <w:t>.</w:t>
        </w:r>
      </w:hyperlink>
      <w:r>
        <w:t xml:space="preserve"> If sealed envelope bid is submitted by mail, the post office address of the Chancery Clerk is P.O. Box 998, Pascagoula, MS 39568. Bids may be delivered to Josh Eldridge, Chancery Clerk, c/o Land Records Department, 2915 Canty Street, Suite R, Pascagoula, MS 39567.</w:t>
      </w:r>
    </w:p>
    <w:p w14:paraId="79BACF7E" w14:textId="77777777" w:rsidR="00F06478" w:rsidRDefault="00F06478">
      <w:pPr>
        <w:pStyle w:val="BodyText"/>
        <w:spacing w:before="11"/>
        <w:rPr>
          <w:sz w:val="23"/>
        </w:rPr>
      </w:pPr>
    </w:p>
    <w:p w14:paraId="0EB703E5" w14:textId="77777777" w:rsidR="00F06478" w:rsidRDefault="003932BE">
      <w:pPr>
        <w:pStyle w:val="BodyText"/>
        <w:ind w:left="105" w:right="897"/>
      </w:pPr>
      <w:r>
        <w:t>All bid envelopes should contain the bidder’s name and mailing address on the outside of the envelope and also specify the name of the bid item.</w:t>
      </w:r>
    </w:p>
    <w:p w14:paraId="1E1D2A0E" w14:textId="77777777" w:rsidR="00F06478" w:rsidRDefault="00F06478">
      <w:pPr>
        <w:pStyle w:val="BodyText"/>
        <w:spacing w:before="11"/>
        <w:rPr>
          <w:sz w:val="23"/>
        </w:rPr>
      </w:pPr>
    </w:p>
    <w:p w14:paraId="5FE327F6" w14:textId="77777777" w:rsidR="00F06478" w:rsidRDefault="003932BE">
      <w:pPr>
        <w:pStyle w:val="BodyText"/>
        <w:ind w:left="105" w:right="137"/>
      </w:pPr>
      <w:r>
        <w:t>Bidder’s certificate of responsibility number or a statement that the bid inside is less than $50,000.00 shall appear on the outside or exterior of the envelope or container of such bids, failing which, said bid shall not be opened or considered.</w:t>
      </w:r>
    </w:p>
    <w:p w14:paraId="2880F025" w14:textId="77777777" w:rsidR="00F06478" w:rsidRDefault="00F06478">
      <w:pPr>
        <w:pStyle w:val="BodyText"/>
        <w:spacing w:before="11"/>
        <w:rPr>
          <w:sz w:val="23"/>
        </w:rPr>
      </w:pPr>
    </w:p>
    <w:p w14:paraId="758984DE" w14:textId="77777777" w:rsidR="00F06478" w:rsidRDefault="003932BE">
      <w:pPr>
        <w:pStyle w:val="BodyText"/>
        <w:ind w:left="105" w:right="210"/>
      </w:pPr>
      <w:r>
        <w:t>Copies of the Documents may be examined at the following location between the hours of 8:00 a.m. until 5:00 p.m. Monday thru Friday:</w:t>
      </w:r>
    </w:p>
    <w:p w14:paraId="37BB3927" w14:textId="77777777" w:rsidR="00F06478" w:rsidRDefault="003932BE">
      <w:pPr>
        <w:pStyle w:val="BodyText"/>
        <w:ind w:left="945" w:right="2316" w:hanging="1"/>
      </w:pPr>
      <w:r>
        <w:t xml:space="preserve">Seymour Engineering, 925 Munro Drive, Suite G, Biloxi, Mississippi Or online at </w:t>
      </w:r>
      <w:hyperlink r:id="rId8">
        <w:r>
          <w:rPr>
            <w:color w:val="0000FF"/>
            <w:u w:val="single" w:color="0000FF"/>
          </w:rPr>
          <w:t>www.centralbidding.com</w:t>
        </w:r>
      </w:hyperlink>
    </w:p>
    <w:p w14:paraId="248C546D" w14:textId="77777777" w:rsidR="00F06478" w:rsidRDefault="00F06478">
      <w:pPr>
        <w:pStyle w:val="BodyText"/>
        <w:spacing w:before="2"/>
        <w:rPr>
          <w:sz w:val="16"/>
        </w:rPr>
      </w:pPr>
    </w:p>
    <w:p w14:paraId="368FA979" w14:textId="77777777" w:rsidR="00F06478" w:rsidRDefault="003932BE">
      <w:pPr>
        <w:pStyle w:val="BodyText"/>
        <w:spacing w:before="90"/>
        <w:ind w:left="105" w:right="337"/>
      </w:pPr>
      <w:r>
        <w:t>When submitting an electronic bid, the bid must be submitted in “pdf” format and shall contain the same information and forms as required for the paper bids.  Electronic bids must be secured with a</w:t>
      </w:r>
    </w:p>
    <w:p w14:paraId="4065528F" w14:textId="77777777" w:rsidR="00F06478" w:rsidRDefault="00F06478">
      <w:pPr>
        <w:sectPr w:rsidR="00F06478">
          <w:footerReference w:type="default" r:id="rId9"/>
          <w:type w:val="continuous"/>
          <w:pgSz w:w="12240" w:h="15840"/>
          <w:pgMar w:top="1140" w:right="1140" w:bottom="1180" w:left="1140" w:header="720" w:footer="983" w:gutter="0"/>
          <w:pgNumType w:start="1"/>
          <w:cols w:space="720"/>
        </w:sectPr>
      </w:pPr>
    </w:p>
    <w:p w14:paraId="0A1D1C5B" w14:textId="77777777" w:rsidR="00F06478" w:rsidRDefault="003932BE">
      <w:pPr>
        <w:pStyle w:val="BodyText"/>
        <w:spacing w:before="70"/>
        <w:ind w:left="165" w:right="157"/>
      </w:pPr>
      <w:r>
        <w:lastRenderedPageBreak/>
        <w:t>bid bond. When submitting a bid electronically, the authorized signature may be a hand-written blue ink signature or be an electronic signature. When bids are submitted electronically, the requirement for including a certificate of responsibility, or statement that the bid enclosed does not exceed Fifty Thousand Dollars ($50,000.00), on the exterior of the bid envelope shall be deemed in compliance by including the same information as an attachment with the electronic bid</w:t>
      </w:r>
      <w:r>
        <w:rPr>
          <w:spacing w:val="-12"/>
        </w:rPr>
        <w:t xml:space="preserve"> </w:t>
      </w:r>
      <w:r>
        <w:t>submittal.</w:t>
      </w:r>
    </w:p>
    <w:p w14:paraId="19D591D3" w14:textId="77777777" w:rsidR="00F06478" w:rsidRDefault="00F06478">
      <w:pPr>
        <w:pStyle w:val="BodyText"/>
        <w:spacing w:before="11"/>
        <w:rPr>
          <w:sz w:val="23"/>
        </w:rPr>
      </w:pPr>
    </w:p>
    <w:p w14:paraId="3147F90F" w14:textId="77777777" w:rsidR="00F06478" w:rsidRDefault="003932BE">
      <w:pPr>
        <w:pStyle w:val="BodyText"/>
        <w:ind w:left="165" w:right="756"/>
      </w:pPr>
      <w:r>
        <w:t xml:space="preserve">For an electronic bid, documents can be viewed or downloaded from </w:t>
      </w:r>
      <w:hyperlink r:id="rId10">
        <w:r>
          <w:rPr>
            <w:color w:val="0000FF"/>
            <w:u w:val="single" w:color="0000FF"/>
          </w:rPr>
          <w:t>www.centralbidding.com</w:t>
        </w:r>
        <w:r>
          <w:t>.</w:t>
        </w:r>
      </w:hyperlink>
      <w:r>
        <w:t xml:space="preserve">  Contractors will be required to register FREE with Central Bidding</w:t>
      </w:r>
    </w:p>
    <w:p w14:paraId="312A9123" w14:textId="77777777" w:rsidR="00F06478" w:rsidRDefault="003932BE">
      <w:pPr>
        <w:pStyle w:val="BodyText"/>
        <w:ind w:left="165" w:right="157"/>
      </w:pPr>
      <w:r>
        <w:t xml:space="preserve">(Central Auction House) at </w:t>
      </w:r>
      <w:hyperlink r:id="rId11">
        <w:r>
          <w:rPr>
            <w:color w:val="0000FF"/>
            <w:u w:val="single" w:color="0000FF"/>
          </w:rPr>
          <w:t xml:space="preserve">www.centralbidding.com </w:t>
        </w:r>
      </w:hyperlink>
      <w:r>
        <w:t>to submit an electronic bid. For any questions relating to the electronic submittal, please call Central Bidding at 225-810-4814.</w:t>
      </w:r>
    </w:p>
    <w:p w14:paraId="490EB9A4" w14:textId="77777777" w:rsidR="00F06478" w:rsidRDefault="00F06478">
      <w:pPr>
        <w:pStyle w:val="BodyText"/>
      </w:pPr>
    </w:p>
    <w:p w14:paraId="54F49ED2" w14:textId="77777777" w:rsidR="00F06478" w:rsidRDefault="003932BE">
      <w:pPr>
        <w:pStyle w:val="BodyText"/>
        <w:ind w:left="165" w:right="103"/>
        <w:jc w:val="both"/>
      </w:pPr>
      <w:r>
        <w:t>The current Certificate of Responsibility Number shall be indicated on the exterior of the sealed bid envelope in order to be opened. All Bids submitted for $50,000 or less shall be so marked on the exterior of the sealed bid envelope.</w:t>
      </w:r>
    </w:p>
    <w:p w14:paraId="477DBAC0" w14:textId="77777777" w:rsidR="00F06478" w:rsidRDefault="00F06478">
      <w:pPr>
        <w:pStyle w:val="BodyText"/>
        <w:spacing w:before="11"/>
        <w:rPr>
          <w:sz w:val="23"/>
        </w:rPr>
      </w:pPr>
    </w:p>
    <w:p w14:paraId="3D723722" w14:textId="77777777" w:rsidR="00F06478" w:rsidRDefault="003932BE">
      <w:pPr>
        <w:pStyle w:val="BodyText"/>
        <w:ind w:left="165" w:right="103"/>
        <w:jc w:val="both"/>
      </w:pPr>
      <w:r>
        <w:t>The Jackson County Board of Supervisors reserves the right to reject any and all bids received and to award</w:t>
      </w:r>
      <w:r>
        <w:rPr>
          <w:spacing w:val="-9"/>
        </w:rPr>
        <w:t xml:space="preserve"> </w:t>
      </w:r>
      <w:r>
        <w:t>said</w:t>
      </w:r>
      <w:r>
        <w:rPr>
          <w:spacing w:val="-9"/>
        </w:rPr>
        <w:t xml:space="preserve"> </w:t>
      </w:r>
      <w:r>
        <w:t>bid</w:t>
      </w:r>
      <w:r>
        <w:rPr>
          <w:spacing w:val="-9"/>
        </w:rPr>
        <w:t xml:space="preserve"> </w:t>
      </w:r>
      <w:r>
        <w:t>in</w:t>
      </w:r>
      <w:r>
        <w:rPr>
          <w:spacing w:val="-9"/>
        </w:rPr>
        <w:t xml:space="preserve"> </w:t>
      </w:r>
      <w:r>
        <w:t>the</w:t>
      </w:r>
      <w:r>
        <w:rPr>
          <w:spacing w:val="-9"/>
        </w:rPr>
        <w:t xml:space="preserve"> </w:t>
      </w:r>
      <w:r>
        <w:t>best</w:t>
      </w:r>
      <w:r>
        <w:rPr>
          <w:spacing w:val="-9"/>
        </w:rPr>
        <w:t xml:space="preserve"> </w:t>
      </w:r>
      <w:r>
        <w:t>interest</w:t>
      </w:r>
      <w:r>
        <w:rPr>
          <w:spacing w:val="-9"/>
        </w:rPr>
        <w:t xml:space="preserve"> </w:t>
      </w:r>
      <w:r>
        <w:t>of</w:t>
      </w:r>
      <w:r>
        <w:rPr>
          <w:spacing w:val="-9"/>
        </w:rPr>
        <w:t xml:space="preserve"> </w:t>
      </w:r>
      <w:r>
        <w:t>the</w:t>
      </w:r>
      <w:r>
        <w:rPr>
          <w:spacing w:val="-9"/>
        </w:rPr>
        <w:t xml:space="preserve"> </w:t>
      </w:r>
      <w:r>
        <w:t>County.</w:t>
      </w:r>
      <w:r>
        <w:rPr>
          <w:spacing w:val="-9"/>
        </w:rPr>
        <w:t xml:space="preserve"> </w:t>
      </w:r>
      <w:r>
        <w:t>Bids</w:t>
      </w:r>
      <w:r>
        <w:rPr>
          <w:spacing w:val="-7"/>
        </w:rPr>
        <w:t xml:space="preserve"> </w:t>
      </w:r>
      <w:r>
        <w:t>may</w:t>
      </w:r>
      <w:r>
        <w:rPr>
          <w:spacing w:val="-9"/>
        </w:rPr>
        <w:t xml:space="preserve"> </w:t>
      </w:r>
      <w:r>
        <w:t>be</w:t>
      </w:r>
      <w:r>
        <w:rPr>
          <w:spacing w:val="-9"/>
        </w:rPr>
        <w:t xml:space="preserve"> </w:t>
      </w:r>
      <w:r>
        <w:t>held</w:t>
      </w:r>
      <w:r>
        <w:rPr>
          <w:spacing w:val="-8"/>
        </w:rPr>
        <w:t xml:space="preserve"> </w:t>
      </w:r>
      <w:r>
        <w:t>for</w:t>
      </w:r>
      <w:r>
        <w:rPr>
          <w:spacing w:val="-8"/>
        </w:rPr>
        <w:t xml:space="preserve"> </w:t>
      </w:r>
      <w:r>
        <w:t>a</w:t>
      </w:r>
      <w:r>
        <w:rPr>
          <w:spacing w:val="-8"/>
        </w:rPr>
        <w:t xml:space="preserve"> </w:t>
      </w:r>
      <w:r>
        <w:t>period</w:t>
      </w:r>
      <w:r>
        <w:rPr>
          <w:spacing w:val="-8"/>
        </w:rPr>
        <w:t xml:space="preserve"> </w:t>
      </w:r>
      <w:r>
        <w:t>not</w:t>
      </w:r>
      <w:r>
        <w:rPr>
          <w:spacing w:val="-8"/>
        </w:rPr>
        <w:t xml:space="preserve"> </w:t>
      </w:r>
      <w:r>
        <w:t>to</w:t>
      </w:r>
      <w:r>
        <w:rPr>
          <w:spacing w:val="-10"/>
        </w:rPr>
        <w:t xml:space="preserve"> </w:t>
      </w:r>
      <w:r>
        <w:t>exceed</w:t>
      </w:r>
      <w:r>
        <w:rPr>
          <w:spacing w:val="-8"/>
        </w:rPr>
        <w:t xml:space="preserve"> </w:t>
      </w:r>
      <w:r>
        <w:t>sixty</w:t>
      </w:r>
      <w:r>
        <w:rPr>
          <w:spacing w:val="-10"/>
        </w:rPr>
        <w:t xml:space="preserve"> </w:t>
      </w:r>
      <w:r>
        <w:t>(60) days from the date of the opening of bids for the purpose of reviewing the bids and investigating the qualifications of Bidders, prior to awarding of the</w:t>
      </w:r>
      <w:r>
        <w:rPr>
          <w:spacing w:val="-3"/>
        </w:rPr>
        <w:t xml:space="preserve"> </w:t>
      </w:r>
      <w:r>
        <w:t>Contract.</w:t>
      </w:r>
    </w:p>
    <w:p w14:paraId="61B9F5F5" w14:textId="77777777" w:rsidR="00F06478" w:rsidRDefault="00F06478">
      <w:pPr>
        <w:pStyle w:val="BodyText"/>
        <w:spacing w:before="2"/>
        <w:rPr>
          <w:sz w:val="16"/>
        </w:rPr>
      </w:pPr>
    </w:p>
    <w:p w14:paraId="361D9358" w14:textId="77777777" w:rsidR="00F06478" w:rsidRDefault="00F06478">
      <w:pPr>
        <w:rPr>
          <w:sz w:val="16"/>
        </w:rPr>
        <w:sectPr w:rsidR="00F06478">
          <w:pgSz w:w="12240" w:h="15840"/>
          <w:pgMar w:top="1160" w:right="1140" w:bottom="1180" w:left="1080" w:header="0" w:footer="983" w:gutter="0"/>
          <w:cols w:space="720"/>
        </w:sectPr>
      </w:pPr>
    </w:p>
    <w:p w14:paraId="4D60CD48" w14:textId="3C471453" w:rsidR="00F06478" w:rsidRDefault="003932BE" w:rsidP="000C5968">
      <w:pPr>
        <w:spacing w:before="90"/>
        <w:ind w:left="104"/>
        <w:jc w:val="both"/>
      </w:pPr>
      <w:r>
        <w:t xml:space="preserve">GIVEN   UNDER  MY   HAND  AND  OFFICIAL  SEAL  OF  OFFICE,  THIS    </w:t>
      </w:r>
      <w:r>
        <w:rPr>
          <w:spacing w:val="53"/>
        </w:rPr>
        <w:t xml:space="preserve"> </w:t>
      </w:r>
      <w:r>
        <w:t xml:space="preserve">THE  </w:t>
      </w:r>
      <w:r w:rsidR="000C5968" w:rsidRPr="00187A07">
        <w:rPr>
          <w:w w:val="99"/>
          <w:u w:val="single"/>
        </w:rPr>
        <w:t>20</w:t>
      </w:r>
      <w:r w:rsidR="000C5968" w:rsidRPr="00187A07">
        <w:rPr>
          <w:w w:val="99"/>
          <w:u w:val="single"/>
          <w:vertAlign w:val="superscript"/>
        </w:rPr>
        <w:t>th</w:t>
      </w:r>
      <w:r w:rsidR="00187A07">
        <w:rPr>
          <w:w w:val="99"/>
          <w:vertAlign w:val="superscript"/>
        </w:rPr>
        <w:t xml:space="preserve"> </w:t>
      </w:r>
      <w:r w:rsidR="000C5968" w:rsidRPr="00187A07">
        <w:t>DAY</w:t>
      </w:r>
      <w:r w:rsidR="000C5968">
        <w:t xml:space="preserve">  OF </w:t>
      </w:r>
      <w:r w:rsidR="000C5968" w:rsidRPr="000C5968">
        <w:rPr>
          <w:u w:val="single"/>
        </w:rPr>
        <w:t>AUGUST</w:t>
      </w:r>
      <w:r w:rsidRPr="000C5968">
        <w:rPr>
          <w:u w:val="single"/>
        </w:rPr>
        <w:t>,</w:t>
      </w:r>
      <w:r w:rsidRPr="000C5968">
        <w:rPr>
          <w:spacing w:val="-1"/>
          <w:u w:val="single"/>
        </w:rPr>
        <w:t xml:space="preserve"> </w:t>
      </w:r>
      <w:r w:rsidRPr="000C5968">
        <w:rPr>
          <w:u w:val="single"/>
        </w:rPr>
        <w:t>2018</w:t>
      </w:r>
      <w:r>
        <w:t>.</w:t>
      </w:r>
    </w:p>
    <w:p w14:paraId="15B018E1" w14:textId="71E860D4" w:rsidR="00F06478" w:rsidRDefault="003932BE" w:rsidP="000C5968">
      <w:pPr>
        <w:spacing w:before="90"/>
        <w:ind w:left="104"/>
        <w:jc w:val="both"/>
      </w:pPr>
      <w:r>
        <w:br w:type="column"/>
      </w:r>
    </w:p>
    <w:p w14:paraId="1FB71B6C" w14:textId="77777777" w:rsidR="00F06478" w:rsidRDefault="00F06478" w:rsidP="000C5968">
      <w:pPr>
        <w:jc w:val="both"/>
        <w:sectPr w:rsidR="00F06478" w:rsidSect="000C5968">
          <w:type w:val="continuous"/>
          <w:pgSz w:w="12240" w:h="15840"/>
          <w:pgMar w:top="1140" w:right="1140" w:bottom="1180" w:left="1080" w:header="720" w:footer="720" w:gutter="0"/>
          <w:cols w:num="2" w:space="1260" w:equalWidth="0">
            <w:col w:w="8869" w:space="40"/>
            <w:col w:w="1111"/>
          </w:cols>
        </w:sectPr>
      </w:pPr>
    </w:p>
    <w:p w14:paraId="4EA3D41A" w14:textId="77777777" w:rsidR="00F06478" w:rsidRDefault="00F06478" w:rsidP="000C5968">
      <w:pPr>
        <w:pStyle w:val="BodyText"/>
        <w:jc w:val="both"/>
        <w:rPr>
          <w:sz w:val="20"/>
        </w:rPr>
      </w:pPr>
    </w:p>
    <w:p w14:paraId="7E0CC96D" w14:textId="77777777" w:rsidR="00F06478" w:rsidRDefault="00F06478">
      <w:pPr>
        <w:pStyle w:val="BodyText"/>
        <w:rPr>
          <w:sz w:val="20"/>
        </w:rPr>
      </w:pPr>
    </w:p>
    <w:p w14:paraId="4B984E96" w14:textId="77777777" w:rsidR="00F06478" w:rsidRDefault="00F06478">
      <w:pPr>
        <w:pStyle w:val="BodyText"/>
        <w:rPr>
          <w:sz w:val="20"/>
        </w:rPr>
      </w:pPr>
    </w:p>
    <w:p w14:paraId="2D0BB13A" w14:textId="77777777" w:rsidR="00F06478" w:rsidRDefault="00F06478">
      <w:pPr>
        <w:pStyle w:val="BodyText"/>
        <w:spacing w:before="1"/>
        <w:rPr>
          <w:sz w:val="20"/>
        </w:rPr>
      </w:pPr>
    </w:p>
    <w:p w14:paraId="349AC4A7" w14:textId="77777777" w:rsidR="00F06478" w:rsidRDefault="003932BE">
      <w:pPr>
        <w:spacing w:before="91"/>
        <w:ind w:right="1038"/>
        <w:jc w:val="right"/>
      </w:pPr>
      <w:r>
        <w:t>Run 2 times   8/26/2018</w: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29"/>
        <w:gridCol w:w="4457"/>
        <w:gridCol w:w="1327"/>
      </w:tblGrid>
      <w:tr w:rsidR="00F06478" w14:paraId="01C51D18" w14:textId="77777777">
        <w:trPr>
          <w:trHeight w:hRule="exact" w:val="262"/>
        </w:trPr>
        <w:tc>
          <w:tcPr>
            <w:tcW w:w="3129" w:type="dxa"/>
            <w:tcBorders>
              <w:top w:val="single" w:sz="4" w:space="0" w:color="000000"/>
            </w:tcBorders>
          </w:tcPr>
          <w:p w14:paraId="3077188E" w14:textId="77777777" w:rsidR="00F06478" w:rsidRDefault="003932BE">
            <w:pPr>
              <w:pStyle w:val="TableParagraph"/>
              <w:spacing w:line="249" w:lineRule="exact"/>
            </w:pPr>
            <w:r>
              <w:t>JOSH ELDRIDGE, CLERK</w:t>
            </w:r>
          </w:p>
        </w:tc>
        <w:tc>
          <w:tcPr>
            <w:tcW w:w="4457" w:type="dxa"/>
          </w:tcPr>
          <w:p w14:paraId="63F5C9EA" w14:textId="77777777" w:rsidR="00F06478" w:rsidRDefault="00F06478"/>
        </w:tc>
        <w:tc>
          <w:tcPr>
            <w:tcW w:w="1327" w:type="dxa"/>
          </w:tcPr>
          <w:p w14:paraId="674FF70A" w14:textId="77777777" w:rsidR="00F06478" w:rsidRDefault="003932BE">
            <w:pPr>
              <w:pStyle w:val="TableParagraph"/>
              <w:spacing w:line="240" w:lineRule="auto"/>
              <w:ind w:left="384"/>
            </w:pPr>
            <w:r>
              <w:t>9/2/2018</w:t>
            </w:r>
          </w:p>
        </w:tc>
      </w:tr>
      <w:tr w:rsidR="00F06478" w14:paraId="7EC9BE34" w14:textId="77777777">
        <w:trPr>
          <w:trHeight w:hRule="exact" w:val="253"/>
        </w:trPr>
        <w:tc>
          <w:tcPr>
            <w:tcW w:w="3129" w:type="dxa"/>
          </w:tcPr>
          <w:p w14:paraId="01F9C8C3" w14:textId="77777777" w:rsidR="00F06478" w:rsidRDefault="003932BE">
            <w:pPr>
              <w:pStyle w:val="TableParagraph"/>
            </w:pPr>
            <w:r>
              <w:t>BOARD OF SUPERVISORS</w:t>
            </w:r>
          </w:p>
        </w:tc>
        <w:tc>
          <w:tcPr>
            <w:tcW w:w="4457" w:type="dxa"/>
          </w:tcPr>
          <w:p w14:paraId="6697864E" w14:textId="77777777" w:rsidR="00F06478" w:rsidRDefault="003932BE">
            <w:pPr>
              <w:pStyle w:val="TableParagraph"/>
              <w:ind w:left="0" w:right="382"/>
              <w:jc w:val="right"/>
            </w:pPr>
            <w:r>
              <w:t>Open</w:t>
            </w:r>
          </w:p>
        </w:tc>
        <w:tc>
          <w:tcPr>
            <w:tcW w:w="1327" w:type="dxa"/>
          </w:tcPr>
          <w:p w14:paraId="5E084847" w14:textId="77777777" w:rsidR="00F06478" w:rsidRDefault="003932BE">
            <w:pPr>
              <w:pStyle w:val="TableParagraph"/>
              <w:ind w:left="384"/>
            </w:pPr>
            <w:r>
              <w:t>9/25/2018</w:t>
            </w:r>
          </w:p>
        </w:tc>
      </w:tr>
      <w:tr w:rsidR="00F06478" w14:paraId="54797AC4" w14:textId="77777777">
        <w:trPr>
          <w:trHeight w:hRule="exact" w:val="253"/>
        </w:trPr>
        <w:tc>
          <w:tcPr>
            <w:tcW w:w="3129" w:type="dxa"/>
          </w:tcPr>
          <w:p w14:paraId="1C92DF1B" w14:textId="77777777" w:rsidR="00F06478" w:rsidRDefault="003932BE">
            <w:pPr>
              <w:pStyle w:val="TableParagraph"/>
              <w:spacing w:line="244" w:lineRule="exact"/>
            </w:pPr>
            <w:r>
              <w:t>P.O. BOX 998</w:t>
            </w:r>
          </w:p>
        </w:tc>
        <w:tc>
          <w:tcPr>
            <w:tcW w:w="4457" w:type="dxa"/>
          </w:tcPr>
          <w:p w14:paraId="4985DF5B" w14:textId="77777777" w:rsidR="00F06478" w:rsidRDefault="00F06478"/>
        </w:tc>
        <w:tc>
          <w:tcPr>
            <w:tcW w:w="1327" w:type="dxa"/>
          </w:tcPr>
          <w:p w14:paraId="2FD68A04" w14:textId="77777777" w:rsidR="00F06478" w:rsidRDefault="00F06478"/>
        </w:tc>
      </w:tr>
      <w:tr w:rsidR="00F06478" w14:paraId="2F1E8D4E" w14:textId="77777777">
        <w:trPr>
          <w:trHeight w:hRule="exact" w:val="248"/>
        </w:trPr>
        <w:tc>
          <w:tcPr>
            <w:tcW w:w="3129" w:type="dxa"/>
          </w:tcPr>
          <w:p w14:paraId="53679DB3" w14:textId="77777777" w:rsidR="00F06478" w:rsidRDefault="003932BE">
            <w:pPr>
              <w:pStyle w:val="TableParagraph"/>
              <w:spacing w:line="244" w:lineRule="exact"/>
            </w:pPr>
            <w:r>
              <w:t>PASCAGOULA, MS 39568</w:t>
            </w:r>
          </w:p>
        </w:tc>
        <w:tc>
          <w:tcPr>
            <w:tcW w:w="4457" w:type="dxa"/>
          </w:tcPr>
          <w:p w14:paraId="4919B677" w14:textId="77777777" w:rsidR="00F06478" w:rsidRDefault="00F06478"/>
        </w:tc>
        <w:tc>
          <w:tcPr>
            <w:tcW w:w="1327" w:type="dxa"/>
          </w:tcPr>
          <w:p w14:paraId="7A79D648" w14:textId="77777777" w:rsidR="00F06478" w:rsidRDefault="00F06478"/>
        </w:tc>
      </w:tr>
    </w:tbl>
    <w:p w14:paraId="421FBAA2" w14:textId="77777777" w:rsidR="003932BE" w:rsidRDefault="003932BE"/>
    <w:sectPr w:rsidR="003932BE">
      <w:type w:val="continuous"/>
      <w:pgSz w:w="12240" w:h="15840"/>
      <w:pgMar w:top="1140" w:right="1140" w:bottom="11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0BEC8" w14:textId="77777777" w:rsidR="00CA658C" w:rsidRDefault="00CA658C">
      <w:r>
        <w:separator/>
      </w:r>
    </w:p>
  </w:endnote>
  <w:endnote w:type="continuationSeparator" w:id="0">
    <w:p w14:paraId="12676A96" w14:textId="77777777" w:rsidR="00CA658C" w:rsidRDefault="00CA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22D2" w14:textId="59B210B9" w:rsidR="00F06478" w:rsidRDefault="000C596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8DACDE" wp14:editId="43F64496">
              <wp:simplePos x="0" y="0"/>
              <wp:positionH relativeFrom="page">
                <wp:posOffset>3503295</wp:posOffset>
              </wp:positionH>
              <wp:positionV relativeFrom="page">
                <wp:posOffset>9294495</wp:posOffset>
              </wp:positionV>
              <wp:extent cx="51943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905F" w14:textId="4E53D5F9" w:rsidR="00F06478" w:rsidRDefault="003932BE">
                          <w:pPr>
                            <w:spacing w:before="12"/>
                            <w:ind w:left="20"/>
                            <w:rPr>
                              <w:sz w:val="20"/>
                            </w:rPr>
                          </w:pPr>
                          <w:r>
                            <w:rPr>
                              <w:sz w:val="20"/>
                            </w:rPr>
                            <w:t xml:space="preserve">Pg. </w:t>
                          </w:r>
                          <w:r>
                            <w:fldChar w:fldCharType="begin"/>
                          </w:r>
                          <w:r>
                            <w:rPr>
                              <w:sz w:val="20"/>
                            </w:rPr>
                            <w:instrText xml:space="preserve"> PAGE </w:instrText>
                          </w:r>
                          <w:r>
                            <w:fldChar w:fldCharType="separate"/>
                          </w:r>
                          <w:r w:rsidR="00DE53D2">
                            <w:rPr>
                              <w:noProof/>
                              <w:sz w:val="20"/>
                            </w:rPr>
                            <w:t>1</w:t>
                          </w:r>
                          <w:r>
                            <w:fldChar w:fldCharType="end"/>
                          </w:r>
                          <w:r>
                            <w:rPr>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DACDE" id="_x0000_t202" coordsize="21600,21600" o:spt="202" path="m,l,21600r21600,l21600,xe">
              <v:stroke joinstyle="miter"/>
              <v:path gradientshapeok="t" o:connecttype="rect"/>
            </v:shapetype>
            <v:shape id="Text Box 1" o:spid="_x0000_s1026" type="#_x0000_t202" style="position:absolute;margin-left:275.85pt;margin-top:731.85pt;width:40.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grAIAAKg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" filled="f" stroked="f">
              <v:textbox inset="0,0,0,0">
                <w:txbxContent>
                  <w:p w14:paraId="5C2D905F" w14:textId="4E53D5F9" w:rsidR="00F06478" w:rsidRDefault="003932BE">
                    <w:pPr>
                      <w:spacing w:before="12"/>
                      <w:ind w:left="20"/>
                      <w:rPr>
                        <w:sz w:val="20"/>
                      </w:rPr>
                    </w:pPr>
                    <w:r>
                      <w:rPr>
                        <w:sz w:val="20"/>
                      </w:rPr>
                      <w:t xml:space="preserve">Pg. </w:t>
                    </w:r>
                    <w:r>
                      <w:fldChar w:fldCharType="begin"/>
                    </w:r>
                    <w:r>
                      <w:rPr>
                        <w:sz w:val="20"/>
                      </w:rPr>
                      <w:instrText xml:space="preserve"> PAGE </w:instrText>
                    </w:r>
                    <w:r>
                      <w:fldChar w:fldCharType="separate"/>
                    </w:r>
                    <w:r w:rsidR="00DE53D2">
                      <w:rPr>
                        <w:noProof/>
                        <w:sz w:val="20"/>
                      </w:rPr>
                      <w:t>1</w:t>
                    </w:r>
                    <w:r>
                      <w:fldChar w:fldCharType="end"/>
                    </w:r>
                    <w:r>
                      <w:rPr>
                        <w:sz w:val="20"/>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C82CE" w14:textId="77777777" w:rsidR="00CA658C" w:rsidRDefault="00CA658C">
      <w:r>
        <w:separator/>
      </w:r>
    </w:p>
  </w:footnote>
  <w:footnote w:type="continuationSeparator" w:id="0">
    <w:p w14:paraId="49A4877D" w14:textId="77777777" w:rsidR="00CA658C" w:rsidRDefault="00CA6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78"/>
    <w:rsid w:val="000C5968"/>
    <w:rsid w:val="00187A07"/>
    <w:rsid w:val="003932BE"/>
    <w:rsid w:val="006E7E38"/>
    <w:rsid w:val="00CA658C"/>
    <w:rsid w:val="00DE53D2"/>
    <w:rsid w:val="00F0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62703"/>
  <w15:docId w15:val="{CAD35F82-0C64-4926-94F3-AF232B24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3"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ntralbidd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ozencraft@seymoureng.com" TargetMode="External"/><Relationship Id="rId11" Type="http://schemas.openxmlformats.org/officeDocument/2006/relationships/hyperlink" Target="http://www.centralbidding.com/" TargetMode="External"/><Relationship Id="rId5" Type="http://schemas.openxmlformats.org/officeDocument/2006/relationships/endnotes" Target="endnotes.xml"/><Relationship Id="rId10" Type="http://schemas.openxmlformats.org/officeDocument/2006/relationships/hyperlink" Target="http://www.centralbidding.com/"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swozencraft</dc:creator>
  <cp:lastModifiedBy>Luckett, Secret</cp:lastModifiedBy>
  <cp:revision>2</cp:revision>
  <dcterms:created xsi:type="dcterms:W3CDTF">2018-08-21T19:34:00Z</dcterms:created>
  <dcterms:modified xsi:type="dcterms:W3CDTF">2018-08-21T19:34:00Z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Adobe Acrobat Standard DC 15.6.30434</vt:lpwstr>
  </property>
  <property fmtid="{D5CDD505-2E9C-101B-9397-08002B2CF9AE}" pid="4" name="LastSaved">
    <vt:filetime>2018-08-21T00:00:00Z</vt:filetime>
  </property>
</Properties>
</file>