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2019F">
      <w:pPr>
        <w:pStyle w:val="NoSpacing"/>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sz w:val="24"/>
          <w:szCs w:val="24"/>
        </w:rPr>
      </w:pPr>
      <w:r>
        <w:rPr>
          <w:sz w:val="24"/>
          <w:szCs w:val="24"/>
        </w:rPr>
        <w:t xml:space="preserve">The City Of Okolona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The City of Okolona</w:t>
      </w:r>
      <w:r w:rsidRPr="00890506">
        <w:rPr>
          <w:sz w:val="24"/>
          <w:szCs w:val="24"/>
        </w:rPr>
        <w:t xml:space="preserve"> </w:t>
      </w:r>
      <w:r w:rsidRPr="000D7A37">
        <w:rPr>
          <w:sz w:val="24"/>
          <w:szCs w:val="24"/>
        </w:rPr>
        <w:t xml:space="preserve">no later than </w:t>
      </w:r>
      <w:r>
        <w:rPr>
          <w:sz w:val="24"/>
          <w:szCs w:val="24"/>
        </w:rPr>
        <w:t>10:00 am on T</w:t>
      </w:r>
      <w:r w:rsidR="00D366D0">
        <w:rPr>
          <w:sz w:val="24"/>
          <w:szCs w:val="24"/>
        </w:rPr>
        <w:t>hursday,</w:t>
      </w:r>
      <w:r>
        <w:rPr>
          <w:sz w:val="24"/>
          <w:szCs w:val="24"/>
        </w:rPr>
        <w:t xml:space="preserve"> </w:t>
      </w:r>
      <w:r w:rsidR="00D366D0">
        <w:rPr>
          <w:sz w:val="24"/>
          <w:szCs w:val="24"/>
        </w:rPr>
        <w:t>March 2</w:t>
      </w:r>
      <w:r w:rsidR="007372D3">
        <w:rPr>
          <w:sz w:val="24"/>
          <w:szCs w:val="24"/>
        </w:rPr>
        <w:t>9</w:t>
      </w:r>
      <w:r>
        <w:rPr>
          <w:sz w:val="24"/>
          <w:szCs w:val="24"/>
        </w:rPr>
        <w:t xml:space="preserve">, 2018 at the Okolona City Hall at 215 Main Street, Okolona MS, 38860.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the City of Okolona</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The City of Okolona is an Equal Opportunity Employer.</w:t>
      </w:r>
      <w:r w:rsidR="00D366D0">
        <w:rPr>
          <w:sz w:val="24"/>
          <w:szCs w:val="24"/>
        </w:rPr>
        <w:t xml:space="preserve"> </w:t>
      </w:r>
      <w:r>
        <w:rPr>
          <w:sz w:val="24"/>
          <w:szCs w:val="24"/>
        </w:rPr>
        <w:t>The City of Okolona encourages Minority owned Business Enterprises (MBEs) and Woman owned Business Enterprises (WBE</w:t>
      </w:r>
      <w:r w:rsidR="00D366D0">
        <w:rPr>
          <w:sz w:val="24"/>
          <w:szCs w:val="24"/>
        </w:rPr>
        <w:t xml:space="preserve">s) to submit proposals. </w:t>
      </w:r>
      <w:r>
        <w:rPr>
          <w:sz w:val="24"/>
          <w:szCs w:val="24"/>
        </w:rPr>
        <w:t>The City of Okolona also encourages Section 3 eligible businesses to submit proposals</w:t>
      </w:r>
      <w:r w:rsidR="00D366D0">
        <w:rPr>
          <w:sz w:val="24"/>
          <w:szCs w:val="24"/>
        </w:rPr>
        <w:t xml:space="preserve">. </w:t>
      </w:r>
      <w:r>
        <w:rPr>
          <w:sz w:val="24"/>
          <w:szCs w:val="24"/>
        </w:rPr>
        <w:t>Section 3 of the Housing and Urban Development Act of 1968, as amended (12 U.S.C. 17010) requires, to the greatest extent feasible, that The City of Okolona and its contractors that participate in the above referenced Program give opportunities for job training and employment to lower income res</w:t>
      </w:r>
      <w:r w:rsidR="00D366D0">
        <w:rPr>
          <w:sz w:val="24"/>
          <w:szCs w:val="24"/>
        </w:rPr>
        <w:t xml:space="preserve">idents of The City of Okolona.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City of Okolona will evaluate each proposal.  They may hold proposals for a period of not to exceed thirty (30) days for the purpose of reviewing the content of the proposals and investigating the qualifications of the firms and assigned individuals.  The City of Okolona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Subject to grant award and the removal of all environmental conditions, The City of Okolona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The City of Okolona,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City of Okolona 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Default="00BF0091" w:rsidP="0042019F">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E0C0C"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42019F" w:rsidRDefault="0042019F" w:rsidP="0042019F"/>
    <w:p w:rsidR="0042019F" w:rsidRPr="005019A6" w:rsidRDefault="00E219B3" w:rsidP="0042019F">
      <w:pPr>
        <w:rPr>
          <w:b/>
        </w:rPr>
      </w:pPr>
      <w:r>
        <w:rPr>
          <w:b/>
        </w:rPr>
        <w:t>Bid Bank ad</w:t>
      </w:r>
    </w:p>
    <w:p w:rsidR="00D83340" w:rsidRDefault="00D83340"/>
    <w:sectPr w:rsidR="00D8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F"/>
    <w:rsid w:val="002A77C8"/>
    <w:rsid w:val="00402898"/>
    <w:rsid w:val="0042019F"/>
    <w:rsid w:val="00574FA5"/>
    <w:rsid w:val="007372D3"/>
    <w:rsid w:val="00BF0091"/>
    <w:rsid w:val="00D366D0"/>
    <w:rsid w:val="00D83340"/>
    <w:rsid w:val="00E219B3"/>
    <w:rsid w:val="00EC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A5C31-6609-4A03-ACC9-F98F6EAA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Ashley Henderson</cp:lastModifiedBy>
  <cp:revision>2</cp:revision>
  <dcterms:created xsi:type="dcterms:W3CDTF">2018-03-12T17:35:00Z</dcterms:created>
  <dcterms:modified xsi:type="dcterms:W3CDTF">2018-03-12T17:35:00Z</dcterms:modified>
</cp:coreProperties>
</file>