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3D7CC3" w:rsidP="006A6489">
      <w:pPr>
        <w:pStyle w:val="NoSpacing"/>
        <w:jc w:val="both"/>
        <w:rPr>
          <w:rFonts w:ascii="Times New Roman" w:hAnsi="Times New Roman" w:cs="Times New Roman"/>
          <w:sz w:val="24"/>
          <w:szCs w:val="24"/>
        </w:rPr>
      </w:pPr>
      <w:r>
        <w:rPr>
          <w:rFonts w:ascii="Times New Roman" w:hAnsi="Times New Roman" w:cs="Times New Roman"/>
          <w:sz w:val="24"/>
          <w:szCs w:val="24"/>
        </w:rPr>
        <w:t>Itawamba County</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 xml:space="preserve">n application for </w:t>
      </w:r>
      <w:r w:rsidR="00D1694A">
        <w:rPr>
          <w:rFonts w:ascii="Times New Roman" w:hAnsi="Times New Roman" w:cs="Times New Roman"/>
          <w:sz w:val="24"/>
          <w:szCs w:val="24"/>
        </w:rPr>
        <w:t>site development</w:t>
      </w:r>
      <w:r w:rsidR="00AC058C" w:rsidRPr="001C3534">
        <w:rPr>
          <w:rFonts w:ascii="Times New Roman" w:hAnsi="Times New Roman" w:cs="Times New Roman"/>
          <w:sz w:val="24"/>
          <w:szCs w:val="24"/>
        </w:rPr>
        <w:t xml:space="preserve"> with potential funding from</w:t>
      </w:r>
      <w:r w:rsidR="00671B40" w:rsidRPr="001C3534">
        <w:rPr>
          <w:rFonts w:ascii="Times New Roman" w:hAnsi="Times New Roman" w:cs="Times New Roman"/>
          <w:sz w:val="24"/>
          <w:szCs w:val="24"/>
        </w:rPr>
        <w:t>:</w:t>
      </w:r>
      <w:r w:rsidR="00AC058C" w:rsidRPr="001C3534">
        <w:rPr>
          <w:rFonts w:ascii="Times New Roman" w:hAnsi="Times New Roman" w:cs="Times New Roman"/>
          <w:sz w:val="24"/>
          <w:szCs w:val="24"/>
        </w:rPr>
        <w:t xml:space="preserve"> Appalachian Regional Commission, and/or other federal funding agencies.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Pr="000177E9">
        <w:rPr>
          <w:rFonts w:ascii="Times New Roman" w:hAnsi="Times New Roman" w:cs="Times New Roman"/>
          <w:sz w:val="24"/>
          <w:szCs w:val="24"/>
        </w:rPr>
        <w:t>Itawamba County</w:t>
      </w:r>
      <w:r w:rsidR="004F1678" w:rsidRPr="000177E9">
        <w:rPr>
          <w:rFonts w:ascii="Times New Roman" w:hAnsi="Times New Roman" w:cs="Times New Roman"/>
          <w:sz w:val="24"/>
          <w:szCs w:val="24"/>
        </w:rPr>
        <w:t xml:space="preserve">, </w:t>
      </w:r>
      <w:r w:rsidR="000177E9" w:rsidRPr="000177E9">
        <w:rPr>
          <w:rFonts w:ascii="Times New Roman" w:hAnsi="Times New Roman" w:cs="Times New Roman"/>
          <w:sz w:val="24"/>
          <w:szCs w:val="24"/>
        </w:rPr>
        <w:t>Attn: Ike Johnson</w:t>
      </w:r>
      <w:r w:rsidR="004F1678" w:rsidRPr="000177E9">
        <w:rPr>
          <w:rFonts w:ascii="Times New Roman" w:hAnsi="Times New Roman" w:cs="Times New Roman"/>
          <w:sz w:val="24"/>
          <w:szCs w:val="24"/>
        </w:rPr>
        <w:t xml:space="preserve">, </w:t>
      </w:r>
      <w:r w:rsidR="000177E9" w:rsidRPr="000177E9">
        <w:rPr>
          <w:rFonts w:ascii="Times New Roman" w:hAnsi="Times New Roman" w:cs="Times New Roman"/>
          <w:sz w:val="24"/>
          <w:szCs w:val="24"/>
        </w:rPr>
        <w:t>PO Box 776 or 201 W. Main St, Fulton, Mississippi 38843</w:t>
      </w:r>
      <w:r w:rsidR="004F1678" w:rsidRPr="000177E9">
        <w:rPr>
          <w:rFonts w:ascii="Times New Roman" w:hAnsi="Times New Roman" w:cs="Times New Roman"/>
          <w:sz w:val="24"/>
          <w:szCs w:val="24"/>
        </w:rPr>
        <w:t>,</w:t>
      </w:r>
      <w:r w:rsidR="00637DF7" w:rsidRPr="000177E9">
        <w:rPr>
          <w:rFonts w:ascii="Times New Roman" w:hAnsi="Times New Roman" w:cs="Times New Roman"/>
          <w:sz w:val="24"/>
          <w:szCs w:val="24"/>
        </w:rPr>
        <w:t xml:space="preserve"> </w:t>
      </w:r>
      <w:r w:rsidR="00637DF7" w:rsidRPr="000177E9">
        <w:rPr>
          <w:rFonts w:ascii="Times New Roman" w:hAnsi="Times New Roman" w:cs="Times New Roman"/>
          <w:b/>
          <w:sz w:val="24"/>
          <w:szCs w:val="24"/>
        </w:rPr>
        <w:t>no later than</w:t>
      </w:r>
      <w:r w:rsidR="001C3534" w:rsidRPr="000177E9">
        <w:rPr>
          <w:rFonts w:ascii="Times New Roman" w:hAnsi="Times New Roman" w:cs="Times New Roman"/>
          <w:b/>
          <w:sz w:val="24"/>
          <w:szCs w:val="24"/>
        </w:rPr>
        <w:t xml:space="preserve"> 4:30 p.m.</w:t>
      </w:r>
      <w:r w:rsidR="004F1678" w:rsidRPr="000177E9">
        <w:rPr>
          <w:rFonts w:ascii="Times New Roman" w:hAnsi="Times New Roman" w:cs="Times New Roman"/>
          <w:b/>
          <w:sz w:val="24"/>
          <w:szCs w:val="24"/>
        </w:rPr>
        <w:t xml:space="preserve"> on</w:t>
      </w:r>
      <w:r w:rsidR="00637DF7" w:rsidRPr="000177E9">
        <w:rPr>
          <w:rFonts w:ascii="Times New Roman" w:hAnsi="Times New Roman" w:cs="Times New Roman"/>
          <w:b/>
          <w:sz w:val="24"/>
          <w:szCs w:val="24"/>
        </w:rPr>
        <w:t xml:space="preserve"> </w:t>
      </w:r>
      <w:r w:rsidR="000177E9" w:rsidRPr="000177E9">
        <w:rPr>
          <w:rFonts w:ascii="Times New Roman" w:hAnsi="Times New Roman" w:cs="Times New Roman"/>
          <w:b/>
          <w:sz w:val="24"/>
          <w:szCs w:val="24"/>
        </w:rPr>
        <w:t>October 8, 2018</w:t>
      </w:r>
      <w:r w:rsidR="000177E9" w:rsidRPr="000177E9">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The Engineer will be responsible for performing all engineering services through project closeout in accordance with federal, state, and local laws, regulations and policies.  The scope of work includes bu</w:t>
      </w:r>
      <w:r w:rsidR="00AD25D7">
        <w:rPr>
          <w:rFonts w:ascii="Times New Roman" w:hAnsi="Times New Roman" w:cs="Times New Roman"/>
          <w:sz w:val="24"/>
          <w:szCs w:val="24"/>
        </w:rPr>
        <w:t xml:space="preserve">t is not limited the following: </w:t>
      </w:r>
      <w:r w:rsidR="00671B40" w:rsidRPr="001C3534">
        <w:rPr>
          <w:rFonts w:ascii="Times New Roman" w:hAnsi="Times New Roman" w:cs="Times New Roman"/>
          <w:sz w:val="24"/>
          <w:szCs w:val="24"/>
        </w:rPr>
        <w:t>1) prepare preliminary cost estimate and preliminary engineering report;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0177E9">
        <w:rPr>
          <w:rFonts w:ascii="Times New Roman" w:hAnsi="Times New Roman" w:cs="Times New Roman"/>
          <w:sz w:val="24"/>
          <w:szCs w:val="24"/>
        </w:rPr>
        <w:t>Itawamba County</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0177E9" w:rsidP="00A85A2C">
      <w:pPr>
        <w:pStyle w:val="NoSpacing"/>
        <w:jc w:val="both"/>
        <w:rPr>
          <w:rFonts w:ascii="Times New Roman" w:hAnsi="Times New Roman" w:cs="Times New Roman"/>
          <w:sz w:val="24"/>
          <w:szCs w:val="24"/>
        </w:rPr>
      </w:pPr>
      <w:r>
        <w:rPr>
          <w:rFonts w:ascii="Times New Roman" w:hAnsi="Times New Roman" w:cs="Times New Roman"/>
          <w:sz w:val="24"/>
          <w:szCs w:val="24"/>
        </w:rPr>
        <w:t>Itawamba County</w:t>
      </w:r>
      <w:r w:rsidR="004F1678">
        <w:rPr>
          <w:rFonts w:ascii="Times New Roman" w:hAnsi="Times New Roman" w:cs="Times New Roman"/>
          <w:sz w:val="24"/>
          <w:szCs w:val="24"/>
        </w:rPr>
        <w:t xml:space="preserve"> </w:t>
      </w:r>
      <w:r w:rsidR="00A85A2C" w:rsidRPr="001C3534">
        <w:rPr>
          <w:rFonts w:ascii="Times New Roman" w:hAnsi="Times New Roman" w:cs="Times New Roman"/>
          <w:sz w:val="24"/>
          <w:szCs w:val="24"/>
        </w:rPr>
        <w:t>is an Equal Opportunity Employer</w:t>
      </w:r>
      <w:r>
        <w:rPr>
          <w:rFonts w:ascii="Times New Roman" w:hAnsi="Times New Roman" w:cs="Times New Roman"/>
          <w:sz w:val="24"/>
          <w:szCs w:val="24"/>
        </w:rPr>
        <w:t>. Itawamba County</w:t>
      </w:r>
      <w:r w:rsidR="00A85A2C" w:rsidRPr="001C3534">
        <w:rPr>
          <w:rFonts w:ascii="Times New Roman" w:hAnsi="Times New Roman" w:cs="Times New Roman"/>
          <w:sz w:val="24"/>
          <w:szCs w:val="24"/>
        </w:rPr>
        <w:t xml:space="preserve"> encourages Minority owned Business Enterprises (MBEs) and Woman owned Business Enterprises (WBEs) to submit proposals</w:t>
      </w:r>
      <w:r>
        <w:rPr>
          <w:rFonts w:ascii="Times New Roman" w:hAnsi="Times New Roman" w:cs="Times New Roman"/>
          <w:sz w:val="24"/>
          <w:szCs w:val="24"/>
        </w:rPr>
        <w:t>. Itawamba County</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Pr>
          <w:rFonts w:ascii="Times New Roman" w:hAnsi="Times New Roman" w:cs="Times New Roman"/>
          <w:sz w:val="24"/>
          <w:szCs w:val="24"/>
        </w:rPr>
        <w:t>Itawamba County</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 xml:space="preserve">Itawamba County. </w:t>
      </w:r>
      <w:r w:rsidR="00A85A2C" w:rsidRPr="001C3534">
        <w:rPr>
          <w:rFonts w:ascii="Times New Roman" w:hAnsi="Times New Roman" w:cs="Times New Roman"/>
          <w:sz w:val="24"/>
          <w:szCs w:val="24"/>
        </w:rPr>
        <w:t>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0177E9">
        <w:rPr>
          <w:rFonts w:ascii="Times New Roman" w:hAnsi="Times New Roman" w:cs="Times New Roman"/>
          <w:b/>
          <w:sz w:val="24"/>
          <w:szCs w:val="24"/>
        </w:rPr>
        <w:t>All proposals must be submitted in a sealed envelope and marked with the fol</w:t>
      </w:r>
      <w:r w:rsidR="004F1678" w:rsidRPr="000177E9">
        <w:rPr>
          <w:rFonts w:ascii="Times New Roman" w:hAnsi="Times New Roman" w:cs="Times New Roman"/>
          <w:b/>
          <w:sz w:val="24"/>
          <w:szCs w:val="24"/>
        </w:rPr>
        <w:t xml:space="preserve">lowing language:  “Proposal for </w:t>
      </w:r>
      <w:r w:rsidR="00E2414F" w:rsidRPr="000177E9">
        <w:rPr>
          <w:rFonts w:ascii="Times New Roman" w:hAnsi="Times New Roman" w:cs="Times New Roman"/>
          <w:b/>
          <w:sz w:val="24"/>
          <w:szCs w:val="24"/>
        </w:rPr>
        <w:t>ARC</w:t>
      </w:r>
      <w:r w:rsidRPr="000177E9">
        <w:rPr>
          <w:rFonts w:ascii="Times New Roman" w:hAnsi="Times New Roman" w:cs="Times New Roman"/>
          <w:b/>
          <w:sz w:val="24"/>
          <w:szCs w:val="24"/>
        </w:rPr>
        <w:t xml:space="preserve"> Engineering Services.”</w:t>
      </w:r>
      <w:r w:rsidRPr="001C3534">
        <w:rPr>
          <w:rFonts w:ascii="Times New Roman" w:hAnsi="Times New Roman" w:cs="Times New Roman"/>
          <w:sz w:val="24"/>
          <w:szCs w:val="24"/>
        </w:rPr>
        <w:t xml:space="preserve">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0177E9" w:rsidP="006A6489">
      <w:pPr>
        <w:pStyle w:val="NoSpacing"/>
        <w:jc w:val="both"/>
        <w:rPr>
          <w:rFonts w:ascii="Times New Roman" w:hAnsi="Times New Roman" w:cs="Times New Roman"/>
          <w:sz w:val="24"/>
          <w:szCs w:val="24"/>
        </w:rPr>
      </w:pPr>
      <w:r>
        <w:rPr>
          <w:rFonts w:ascii="Times New Roman" w:hAnsi="Times New Roman" w:cs="Times New Roman"/>
          <w:sz w:val="24"/>
          <w:szCs w:val="24"/>
        </w:rPr>
        <w:t>Itawamba County</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not to exceed thirty (30) days for the purpose of reviewing the content of the proposals and investigating the qualifications of the firms and assigned individuals.  </w:t>
      </w:r>
      <w:r>
        <w:rPr>
          <w:rFonts w:ascii="Times New Roman" w:hAnsi="Times New Roman" w:cs="Times New Roman"/>
          <w:sz w:val="24"/>
          <w:szCs w:val="24"/>
        </w:rPr>
        <w:t>Itawamba County</w:t>
      </w:r>
      <w:r w:rsidR="001E1365" w:rsidRPr="001C3534">
        <w:rPr>
          <w:rFonts w:ascii="Times New Roman" w:hAnsi="Times New Roman" w:cs="Times New Roman"/>
          <w:sz w:val="24"/>
          <w:szCs w:val="24"/>
        </w:rPr>
        <w:t xml:space="preserve"> reserves the right to reject</w:t>
      </w:r>
      <w:r w:rsidR="00914B5F">
        <w:rPr>
          <w:rFonts w:ascii="Times New Roman" w:hAnsi="Times New Roman" w:cs="Times New Roman"/>
          <w:sz w:val="24"/>
          <w:szCs w:val="24"/>
        </w:rPr>
        <w:t xml:space="preserve"> any</w:t>
      </w:r>
      <w:r w:rsidR="001E1365" w:rsidRPr="001C3534">
        <w:rPr>
          <w:rFonts w:ascii="Times New Roman" w:hAnsi="Times New Roman" w:cs="Times New Roman"/>
          <w:sz w:val="24"/>
          <w:szCs w:val="24"/>
        </w:rPr>
        <w:t xml:space="preserve">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lastRenderedPageBreak/>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0177E9">
        <w:rPr>
          <w:rFonts w:ascii="Times New Roman" w:hAnsi="Times New Roman" w:cs="Times New Roman"/>
          <w:sz w:val="24"/>
          <w:szCs w:val="24"/>
        </w:rPr>
        <w:t>Itawamba County</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0177E9">
        <w:rPr>
          <w:rFonts w:ascii="Times New Roman" w:hAnsi="Times New Roman" w:cs="Times New Roman"/>
          <w:sz w:val="24"/>
          <w:szCs w:val="24"/>
        </w:rPr>
        <w:t>Itawamba County</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0177E9">
        <w:rPr>
          <w:rFonts w:ascii="Times New Roman" w:hAnsi="Times New Roman" w:cs="Times New Roman"/>
          <w:sz w:val="24"/>
          <w:szCs w:val="24"/>
        </w:rPr>
        <w:t>Itawamba County</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C3534" w:rsidRDefault="001E1365" w:rsidP="001E1365">
      <w:pPr>
        <w:rPr>
          <w:rFonts w:ascii="Times New Roman" w:hAnsi="Times New Roman" w:cs="Times New Roman"/>
        </w:rPr>
      </w:pPr>
    </w:p>
    <w:p w:rsidR="001E1365" w:rsidRPr="001E1365" w:rsidRDefault="001E1365" w:rsidP="001E1365"/>
    <w:p w:rsidR="001E1365" w:rsidRPr="001E1365" w:rsidRDefault="001E1365" w:rsidP="001E1365"/>
    <w:p w:rsidR="001E1365" w:rsidRDefault="001C3534" w:rsidP="001E1365">
      <w:r>
        <w:t>_____________________________________________________________________________________</w:t>
      </w:r>
    </w:p>
    <w:sectPr w:rsidR="001E1365" w:rsidSect="00BC2C8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46" w:rsidRDefault="00730A46" w:rsidP="004A7B05">
      <w:pPr>
        <w:spacing w:after="0" w:line="240" w:lineRule="auto"/>
      </w:pPr>
      <w:r>
        <w:separator/>
      </w:r>
    </w:p>
  </w:endnote>
  <w:endnote w:type="continuationSeparator" w:id="0">
    <w:p w:rsidR="00730A46" w:rsidRDefault="00730A4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46" w:rsidRDefault="00730A46" w:rsidP="004A7B05">
      <w:pPr>
        <w:spacing w:after="0" w:line="240" w:lineRule="auto"/>
      </w:pPr>
      <w:r>
        <w:separator/>
      </w:r>
    </w:p>
  </w:footnote>
  <w:footnote w:type="continuationSeparator" w:id="0">
    <w:p w:rsidR="00730A46" w:rsidRDefault="00730A46"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46" w:rsidRDefault="00730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46" w:rsidRDefault="00730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46" w:rsidRDefault="00730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177E9"/>
    <w:rsid w:val="00044A62"/>
    <w:rsid w:val="00045849"/>
    <w:rsid w:val="00097DE4"/>
    <w:rsid w:val="000D4E1E"/>
    <w:rsid w:val="000D7A37"/>
    <w:rsid w:val="00101CD3"/>
    <w:rsid w:val="001927EF"/>
    <w:rsid w:val="001C3534"/>
    <w:rsid w:val="001D3CBA"/>
    <w:rsid w:val="001E1365"/>
    <w:rsid w:val="002167FC"/>
    <w:rsid w:val="002970A5"/>
    <w:rsid w:val="002E6574"/>
    <w:rsid w:val="00342035"/>
    <w:rsid w:val="003746B3"/>
    <w:rsid w:val="003C4697"/>
    <w:rsid w:val="003D7CC3"/>
    <w:rsid w:val="004075AC"/>
    <w:rsid w:val="004167B1"/>
    <w:rsid w:val="004353FC"/>
    <w:rsid w:val="00464C6D"/>
    <w:rsid w:val="004A7B05"/>
    <w:rsid w:val="004F1678"/>
    <w:rsid w:val="0051193B"/>
    <w:rsid w:val="00512A06"/>
    <w:rsid w:val="00531B78"/>
    <w:rsid w:val="00591869"/>
    <w:rsid w:val="005D70CF"/>
    <w:rsid w:val="006036CA"/>
    <w:rsid w:val="00637DF7"/>
    <w:rsid w:val="00671B40"/>
    <w:rsid w:val="006A6489"/>
    <w:rsid w:val="006C7730"/>
    <w:rsid w:val="00730A46"/>
    <w:rsid w:val="00850BEC"/>
    <w:rsid w:val="00890506"/>
    <w:rsid w:val="008E59B0"/>
    <w:rsid w:val="00914B5F"/>
    <w:rsid w:val="0096348F"/>
    <w:rsid w:val="009B68FF"/>
    <w:rsid w:val="00A42DAC"/>
    <w:rsid w:val="00A73DD8"/>
    <w:rsid w:val="00A85A2C"/>
    <w:rsid w:val="00AB4B40"/>
    <w:rsid w:val="00AB69EF"/>
    <w:rsid w:val="00AC058C"/>
    <w:rsid w:val="00AD25D7"/>
    <w:rsid w:val="00AE4988"/>
    <w:rsid w:val="00B319BB"/>
    <w:rsid w:val="00B440E2"/>
    <w:rsid w:val="00B57CDC"/>
    <w:rsid w:val="00B71BBE"/>
    <w:rsid w:val="00BB3E6F"/>
    <w:rsid w:val="00BB6E21"/>
    <w:rsid w:val="00BC2C88"/>
    <w:rsid w:val="00C439E7"/>
    <w:rsid w:val="00CF572E"/>
    <w:rsid w:val="00CF6165"/>
    <w:rsid w:val="00D1694A"/>
    <w:rsid w:val="00DA568B"/>
    <w:rsid w:val="00DC52FD"/>
    <w:rsid w:val="00DD17A4"/>
    <w:rsid w:val="00E2414F"/>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8B0566D-913C-45E0-96D0-F22C3BA8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Luckett, Secret</cp:lastModifiedBy>
  <cp:revision>2</cp:revision>
  <cp:lastPrinted>2018-09-12T14:13:00Z</cp:lastPrinted>
  <dcterms:created xsi:type="dcterms:W3CDTF">2018-09-12T16:12:00Z</dcterms:created>
  <dcterms:modified xsi:type="dcterms:W3CDTF">2018-09-12T16:12:00Z</dcterms:modified>
</cp:coreProperties>
</file>