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56F" w14:textId="77777777" w:rsidR="007E0A84" w:rsidRPr="007E0A84" w:rsidRDefault="007E0A84" w:rsidP="007E0A84">
      <w:pPr>
        <w:jc w:val="center"/>
        <w:rPr>
          <w:rFonts w:ascii="Times New Roman" w:eastAsiaTheme="minorHAnsi" w:hAnsi="Times New Roman"/>
          <w:snapToGrid/>
          <w:szCs w:val="24"/>
        </w:rPr>
      </w:pPr>
      <w:bookmarkStart w:id="0" w:name="_GoBack"/>
      <w:bookmarkEnd w:id="0"/>
      <w:r w:rsidRPr="007E0A84">
        <w:rPr>
          <w:rFonts w:ascii="Times New Roman" w:eastAsiaTheme="minorHAnsi" w:hAnsi="Times New Roman"/>
          <w:snapToGrid/>
          <w:szCs w:val="24"/>
        </w:rPr>
        <w:t>INVITATION TO BID</w:t>
      </w:r>
    </w:p>
    <w:p w14:paraId="2EA00168" w14:textId="77777777" w:rsidR="007E0A84" w:rsidRPr="007E0A84" w:rsidRDefault="007E0A84" w:rsidP="007E0A84">
      <w:pPr>
        <w:jc w:val="both"/>
        <w:rPr>
          <w:rFonts w:ascii="Times New Roman" w:eastAsiaTheme="minorHAnsi" w:hAnsi="Times New Roman"/>
          <w:snapToGrid/>
          <w:szCs w:val="24"/>
        </w:rPr>
      </w:pPr>
    </w:p>
    <w:p w14:paraId="4B62C175"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 xml:space="preserve">The Lauderdale County Board of Supervisors is soliciting bids for the asbestos abatement, demolition, removal, and legal disposal of existing structures of the former Village Fair Mall at 610 22nd Avenue in Meridian, Lauderdale County, Mississippi. </w:t>
      </w:r>
    </w:p>
    <w:p w14:paraId="26A474B4" w14:textId="77777777" w:rsidR="007E0A84" w:rsidRPr="007E0A84" w:rsidRDefault="007E0A84" w:rsidP="003820C4">
      <w:pPr>
        <w:jc w:val="both"/>
        <w:rPr>
          <w:rFonts w:ascii="Times New Roman" w:eastAsiaTheme="minorHAnsi" w:hAnsi="Times New Roman"/>
          <w:snapToGrid/>
          <w:szCs w:val="24"/>
        </w:rPr>
      </w:pPr>
    </w:p>
    <w:p w14:paraId="0E1DF702" w14:textId="79BFBF7C"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Sealed bids will be received by Lauderdale County Boar</w:t>
      </w:r>
      <w:r w:rsidR="001C06BE">
        <w:rPr>
          <w:rFonts w:ascii="Times New Roman" w:eastAsiaTheme="minorHAnsi" w:hAnsi="Times New Roman"/>
          <w:snapToGrid/>
          <w:szCs w:val="24"/>
        </w:rPr>
        <w:t>d of Supervisors, Mississippi</w:t>
      </w:r>
      <w:r w:rsidRPr="007E0A84">
        <w:rPr>
          <w:rFonts w:ascii="Times New Roman" w:eastAsiaTheme="minorHAnsi" w:hAnsi="Times New Roman"/>
          <w:snapToGrid/>
          <w:szCs w:val="24"/>
        </w:rPr>
        <w:t>, until 9:00 a.m., local time, November 14, 2019 by the Purchasing Agent at 410 Constitution Avenue, 11th Floor, Meridian, Mississippi and shortly thereafter publicly opened and read aloud by the Board of Supervisors of Lauderdale County, Mississippi. Electronic bids can be submitted at www.centralbidding.com. Official bid documents can be downloaded from Central Bidding. Electronic bids are due the same time and date as sealed bids. For any questions relating to</w:t>
      </w:r>
      <w:r w:rsidR="001C06BE">
        <w:rPr>
          <w:rFonts w:ascii="Times New Roman" w:eastAsiaTheme="minorHAnsi" w:hAnsi="Times New Roman"/>
          <w:snapToGrid/>
          <w:szCs w:val="24"/>
        </w:rPr>
        <w:t xml:space="preserve"> </w:t>
      </w:r>
      <w:r w:rsidRPr="007E0A84">
        <w:rPr>
          <w:rFonts w:ascii="Times New Roman" w:eastAsiaTheme="minorHAnsi" w:hAnsi="Times New Roman"/>
          <w:snapToGrid/>
          <w:szCs w:val="24"/>
        </w:rPr>
        <w:t xml:space="preserve">the electronic bidding process, please call 225-810-4814. Bidders are cautioned that the Purchasing Agent does not receive the daily U.S. Mail on or before 9:00 a.m., local time. </w:t>
      </w:r>
    </w:p>
    <w:p w14:paraId="2E99C47F" w14:textId="77777777" w:rsidR="007E0A84" w:rsidRPr="007E0A84" w:rsidRDefault="007E0A84" w:rsidP="003820C4">
      <w:pPr>
        <w:jc w:val="both"/>
        <w:rPr>
          <w:rFonts w:ascii="Times New Roman" w:eastAsiaTheme="minorHAnsi" w:hAnsi="Times New Roman"/>
          <w:snapToGrid/>
          <w:szCs w:val="24"/>
        </w:rPr>
      </w:pPr>
    </w:p>
    <w:p w14:paraId="5C13FB86"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Bidders must be qualified under Mississippi State law and possess a Certificate of Responsibility issued by the Mississippi State Board of Public Contractors. All contractors and workers which perform, or offer to perform, any asbestos abatement activities described in the EPA NESHAP for Asbestos (40 CFR Part 61) as referenced in MS Admin. Code Title 11, Part 2. Chapter 1. Rule 1.8.A, must have certifications from the Mississippi Commission on Environmental Quality (MCEQ).</w:t>
      </w:r>
    </w:p>
    <w:p w14:paraId="05A53726" w14:textId="77777777" w:rsidR="007E0A84" w:rsidRPr="007E0A84" w:rsidRDefault="007E0A84" w:rsidP="003820C4">
      <w:pPr>
        <w:jc w:val="both"/>
        <w:rPr>
          <w:rFonts w:ascii="Times New Roman" w:eastAsiaTheme="minorHAnsi" w:hAnsi="Times New Roman"/>
          <w:snapToGrid/>
          <w:szCs w:val="24"/>
        </w:rPr>
      </w:pPr>
    </w:p>
    <w:p w14:paraId="2E415CC3"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A Pre-Bid Conference will be held on Tuesday, October 22, 2019 at 10:00 am CST, at the project site. The building has deteriorated and heavily vandalized and mold and some asbestos-containing debris may be scattered throughout the facility. Bidders should provide their own personal protective equipment (PPE) as necessary to access the facility.</w:t>
      </w:r>
    </w:p>
    <w:p w14:paraId="1C9061E9" w14:textId="77777777" w:rsidR="007E0A84" w:rsidRPr="007E0A84" w:rsidRDefault="007E0A84" w:rsidP="003820C4">
      <w:pPr>
        <w:jc w:val="both"/>
        <w:rPr>
          <w:rFonts w:ascii="Times New Roman" w:eastAsiaTheme="minorHAnsi" w:hAnsi="Times New Roman"/>
          <w:snapToGrid/>
          <w:szCs w:val="24"/>
        </w:rPr>
      </w:pPr>
    </w:p>
    <w:p w14:paraId="6A08DC8B"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Plans, specifications, and bidding documents are on file and open to public inspection at the office of the Purchasing Agent of the Lauderdale County Board of Supervisors.  One (1) copy of the Plans, Specifications, and Bidding Documents may be procured upon payment of $50.00 (by cash or check made payable to PPM Consultants, Inc.) from PPM Consultants Inc., 289 Commerce Park Drive, Suite D, Ridgeland, Mississippi 39157. The payment is non-refundable.</w:t>
      </w:r>
    </w:p>
    <w:p w14:paraId="7101A379"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 xml:space="preserve"> </w:t>
      </w:r>
    </w:p>
    <w:p w14:paraId="66E95722"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Each bidder must deposit with his proposal a Bid Bond or Certified Check in an amount equal to five percent (5%) of the total bid payable to the Lauderdale County Board of Supervisors as bid security. The successful bidder shall furnish a Performance Bond and a Payment Bond each in the amount of 100% of the contract amount awarded. All bonds shall be submitted on AIA forms, latest revisions.</w:t>
      </w:r>
    </w:p>
    <w:p w14:paraId="20C0AF0F" w14:textId="77777777" w:rsidR="007E0A84" w:rsidRPr="007E0A84" w:rsidRDefault="007E0A84" w:rsidP="003820C4">
      <w:pPr>
        <w:jc w:val="both"/>
        <w:rPr>
          <w:rFonts w:ascii="Times New Roman" w:eastAsiaTheme="minorHAnsi" w:hAnsi="Times New Roman"/>
          <w:snapToGrid/>
          <w:szCs w:val="24"/>
        </w:rPr>
      </w:pPr>
    </w:p>
    <w:p w14:paraId="1B08A805" w14:textId="77777777" w:rsidR="007E0A84" w:rsidRPr="007E0A84" w:rsidRDefault="007E0A84" w:rsidP="003820C4">
      <w:pPr>
        <w:jc w:val="both"/>
        <w:rPr>
          <w:rFonts w:ascii="Times New Roman" w:eastAsiaTheme="minorHAnsi" w:hAnsi="Times New Roman"/>
          <w:snapToGrid/>
          <w:szCs w:val="24"/>
        </w:rPr>
      </w:pPr>
      <w:r w:rsidRPr="007E0A84">
        <w:rPr>
          <w:rFonts w:ascii="Times New Roman" w:eastAsiaTheme="minorHAnsi" w:hAnsi="Times New Roman"/>
          <w:snapToGrid/>
          <w:szCs w:val="24"/>
        </w:rPr>
        <w:t>Bidders shall also submit a current financial statement if requested by The Lauderdale County Board of Supervisors. Attorneys-in-fact who sign Bid Bonds or Payment Bonds and Performance Bonds must file with each bond a certified and effective dated copy of their power of attorney.</w:t>
      </w:r>
    </w:p>
    <w:p w14:paraId="36228BED" w14:textId="77777777" w:rsidR="007E0A84" w:rsidRDefault="007E0A84" w:rsidP="003820C4">
      <w:pPr>
        <w:jc w:val="both"/>
        <w:rPr>
          <w:rFonts w:ascii="Times New Roman" w:eastAsiaTheme="minorHAnsi" w:hAnsi="Times New Roman"/>
          <w:snapToGrid/>
          <w:szCs w:val="24"/>
        </w:rPr>
      </w:pPr>
    </w:p>
    <w:p w14:paraId="665EE135" w14:textId="77777777" w:rsidR="007E0A84" w:rsidRPr="007E0A84" w:rsidRDefault="007E0A84" w:rsidP="007E0A84">
      <w:pPr>
        <w:jc w:val="both"/>
        <w:rPr>
          <w:rFonts w:ascii="Times New Roman" w:eastAsiaTheme="minorHAnsi" w:hAnsi="Times New Roman"/>
          <w:snapToGrid/>
          <w:szCs w:val="24"/>
        </w:rPr>
      </w:pPr>
      <w:r w:rsidRPr="007E0A84">
        <w:rPr>
          <w:rFonts w:ascii="Times New Roman" w:eastAsiaTheme="minorHAnsi" w:hAnsi="Times New Roman"/>
          <w:snapToGrid/>
          <w:szCs w:val="24"/>
        </w:rPr>
        <w:t>Proposals shall be submitted in whole, sealed and deposited, with The Lauderdale County Board of Supervisors prior to the hour and date above designated.</w:t>
      </w:r>
    </w:p>
    <w:p w14:paraId="60F28D7C" w14:textId="77777777" w:rsidR="007E0A84" w:rsidRPr="007E0A84" w:rsidRDefault="007E0A84" w:rsidP="007E0A84">
      <w:pPr>
        <w:jc w:val="both"/>
        <w:rPr>
          <w:rFonts w:ascii="Times New Roman" w:eastAsiaTheme="minorHAnsi" w:hAnsi="Times New Roman"/>
          <w:snapToGrid/>
          <w:szCs w:val="24"/>
        </w:rPr>
      </w:pPr>
    </w:p>
    <w:p w14:paraId="542AC914" w14:textId="77777777" w:rsidR="007E0A84" w:rsidRPr="007E0A84" w:rsidRDefault="007E0A84" w:rsidP="007E0A84">
      <w:pPr>
        <w:jc w:val="both"/>
        <w:rPr>
          <w:rFonts w:ascii="Times New Roman" w:eastAsiaTheme="minorHAnsi" w:hAnsi="Times New Roman"/>
          <w:snapToGrid/>
          <w:szCs w:val="24"/>
        </w:rPr>
      </w:pPr>
      <w:r w:rsidRPr="007E0A84">
        <w:rPr>
          <w:rFonts w:ascii="Times New Roman" w:eastAsiaTheme="minorHAnsi" w:hAnsi="Times New Roman"/>
          <w:snapToGrid/>
          <w:szCs w:val="24"/>
        </w:rPr>
        <w:t xml:space="preserve">Each bidder shall write his Certificate of Responsibility number on the outside of the sealed envelope containing the bid proposal. For bids less than $50,000, a Certificate of Responsibility is not required. Bidder shall note on the outside of the envelope containing the bid that the “bid is </w:t>
      </w:r>
      <w:r w:rsidRPr="007E0A84">
        <w:rPr>
          <w:rFonts w:ascii="Times New Roman" w:eastAsiaTheme="minorHAnsi" w:hAnsi="Times New Roman"/>
          <w:snapToGrid/>
          <w:szCs w:val="24"/>
        </w:rPr>
        <w:lastRenderedPageBreak/>
        <w:t xml:space="preserve">less than $50,000, CR No. not required”. If the Bid is submitted electronically, the requirement for including a Certificate of Responsibility, or a statement that the bid enclosed does not exceed Fifty Thousand Dollars ($ 50,000.00), on the exterior of the bid envelope as indicated in Section 31-3-21(1) and (2) of Mississippi State law shall be deemed in compliance with by including same as an attachment with the electronic bid submittal. </w:t>
      </w:r>
    </w:p>
    <w:p w14:paraId="0870E7D9" w14:textId="77777777" w:rsidR="007E0A84" w:rsidRPr="007E0A84" w:rsidRDefault="007E0A84" w:rsidP="007E0A84">
      <w:pPr>
        <w:jc w:val="both"/>
        <w:rPr>
          <w:rFonts w:ascii="Times New Roman" w:eastAsiaTheme="minorHAnsi" w:hAnsi="Times New Roman"/>
          <w:snapToGrid/>
          <w:szCs w:val="24"/>
        </w:rPr>
      </w:pPr>
    </w:p>
    <w:p w14:paraId="6E7B32AA" w14:textId="77777777" w:rsidR="007E0A84" w:rsidRPr="007E0A84" w:rsidRDefault="007E0A84" w:rsidP="007E0A84">
      <w:pPr>
        <w:jc w:val="both"/>
        <w:rPr>
          <w:rFonts w:ascii="Times New Roman" w:eastAsiaTheme="minorHAnsi" w:hAnsi="Times New Roman"/>
          <w:snapToGrid/>
          <w:szCs w:val="24"/>
        </w:rPr>
      </w:pPr>
      <w:r w:rsidRPr="007E0A84">
        <w:rPr>
          <w:rFonts w:ascii="Times New Roman" w:eastAsiaTheme="minorHAnsi" w:hAnsi="Times New Roman"/>
          <w:snapToGrid/>
          <w:szCs w:val="24"/>
        </w:rPr>
        <w:t>All bids must include a copy of the bidder’s current Asbestos Contractor Certification issued by MCEQ.</w:t>
      </w:r>
    </w:p>
    <w:p w14:paraId="0753A4DD" w14:textId="77777777" w:rsidR="007E0A84" w:rsidRPr="007E0A84" w:rsidRDefault="007E0A84" w:rsidP="007E0A84">
      <w:pPr>
        <w:jc w:val="both"/>
        <w:rPr>
          <w:rFonts w:ascii="Times New Roman" w:eastAsiaTheme="minorHAnsi" w:hAnsi="Times New Roman"/>
          <w:snapToGrid/>
          <w:szCs w:val="24"/>
        </w:rPr>
      </w:pPr>
    </w:p>
    <w:p w14:paraId="2EE86490" w14:textId="77777777" w:rsidR="007E0A84" w:rsidRPr="007E0A84" w:rsidRDefault="007E0A84" w:rsidP="007E0A84">
      <w:pPr>
        <w:jc w:val="both"/>
        <w:rPr>
          <w:rFonts w:ascii="Times New Roman" w:eastAsiaTheme="minorHAnsi" w:hAnsi="Times New Roman"/>
          <w:snapToGrid/>
          <w:szCs w:val="24"/>
        </w:rPr>
      </w:pPr>
      <w:r w:rsidRPr="007E0A84">
        <w:rPr>
          <w:rFonts w:ascii="Times New Roman" w:eastAsiaTheme="minorHAnsi" w:hAnsi="Times New Roman"/>
          <w:snapToGrid/>
          <w:szCs w:val="24"/>
        </w:rPr>
        <w:t xml:space="preserve">PUBLISH:  </w:t>
      </w:r>
    </w:p>
    <w:p w14:paraId="2466BD95" w14:textId="77777777" w:rsidR="007E0A84" w:rsidRPr="007E0A84" w:rsidRDefault="007E0A84" w:rsidP="007E0A84">
      <w:pPr>
        <w:jc w:val="both"/>
        <w:rPr>
          <w:rFonts w:ascii="Times New Roman" w:eastAsiaTheme="minorHAnsi" w:hAnsi="Times New Roman"/>
          <w:snapToGrid/>
          <w:szCs w:val="24"/>
        </w:rPr>
      </w:pPr>
      <w:r w:rsidRPr="007E0A84">
        <w:rPr>
          <w:rFonts w:ascii="Times New Roman" w:eastAsiaTheme="minorHAnsi" w:hAnsi="Times New Roman"/>
          <w:snapToGrid/>
          <w:szCs w:val="24"/>
        </w:rPr>
        <w:t>October 11, 2019</w:t>
      </w:r>
    </w:p>
    <w:p w14:paraId="1483CBBB" w14:textId="77777777" w:rsidR="00CE4FB5" w:rsidRPr="00C231EB" w:rsidRDefault="007E0A84" w:rsidP="007E0A84">
      <w:pPr>
        <w:jc w:val="both"/>
        <w:rPr>
          <w:szCs w:val="24"/>
        </w:rPr>
      </w:pPr>
      <w:r w:rsidRPr="007E0A84">
        <w:rPr>
          <w:rFonts w:ascii="Times New Roman" w:eastAsiaTheme="minorHAnsi" w:hAnsi="Times New Roman"/>
          <w:snapToGrid/>
          <w:szCs w:val="24"/>
        </w:rPr>
        <w:t>October 18, 2019</w:t>
      </w:r>
    </w:p>
    <w:sectPr w:rsidR="00CE4FB5" w:rsidRPr="00C231EB" w:rsidSect="00A839D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F0C5" w14:textId="77777777" w:rsidR="005213F0" w:rsidRDefault="005213F0" w:rsidP="00B9637B">
      <w:r>
        <w:separator/>
      </w:r>
    </w:p>
  </w:endnote>
  <w:endnote w:type="continuationSeparator" w:id="0">
    <w:p w14:paraId="78DB2058" w14:textId="77777777" w:rsidR="005213F0" w:rsidRDefault="005213F0" w:rsidP="00B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E370" w14:textId="77777777" w:rsidR="005213F0" w:rsidRDefault="005213F0" w:rsidP="00B9637B">
      <w:r>
        <w:separator/>
      </w:r>
    </w:p>
  </w:footnote>
  <w:footnote w:type="continuationSeparator" w:id="0">
    <w:p w14:paraId="6CBE2091" w14:textId="77777777" w:rsidR="005213F0" w:rsidRDefault="005213F0" w:rsidP="00B9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EC"/>
    <w:rsid w:val="000773B2"/>
    <w:rsid w:val="000F5BB3"/>
    <w:rsid w:val="00166E93"/>
    <w:rsid w:val="001C06BE"/>
    <w:rsid w:val="002B3D62"/>
    <w:rsid w:val="00315BC9"/>
    <w:rsid w:val="00335938"/>
    <w:rsid w:val="00342E0D"/>
    <w:rsid w:val="003820C4"/>
    <w:rsid w:val="00405B07"/>
    <w:rsid w:val="004071FF"/>
    <w:rsid w:val="005002D1"/>
    <w:rsid w:val="005213F0"/>
    <w:rsid w:val="005C68AD"/>
    <w:rsid w:val="006D72EC"/>
    <w:rsid w:val="007C5129"/>
    <w:rsid w:val="007E0A84"/>
    <w:rsid w:val="007F7F0C"/>
    <w:rsid w:val="00851C00"/>
    <w:rsid w:val="00891CCB"/>
    <w:rsid w:val="0096711B"/>
    <w:rsid w:val="00A839D0"/>
    <w:rsid w:val="00B9637B"/>
    <w:rsid w:val="00C05F09"/>
    <w:rsid w:val="00C231EB"/>
    <w:rsid w:val="00CE4FB5"/>
    <w:rsid w:val="00EE27BC"/>
    <w:rsid w:val="00F42EDA"/>
    <w:rsid w:val="00FC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B1E6"/>
  <w15:chartTrackingRefBased/>
  <w15:docId w15:val="{283D681B-169C-430D-A441-47C68826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2EC"/>
    <w:pPr>
      <w:widowControl w:val="0"/>
      <w:spacing w:after="0" w:line="240" w:lineRule="auto"/>
    </w:pPr>
    <w:rPr>
      <w:rFonts w:ascii="Lucida Sans Typewriter" w:eastAsia="Times New Roman" w:hAnsi="Lucida Sans Typewrit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FF"/>
    <w:rPr>
      <w:color w:val="0563C1"/>
      <w:u w:val="single"/>
    </w:rPr>
  </w:style>
  <w:style w:type="paragraph" w:styleId="ListParagraph">
    <w:name w:val="List Paragraph"/>
    <w:basedOn w:val="Normal"/>
    <w:uiPriority w:val="34"/>
    <w:qFormat/>
    <w:rsid w:val="007F7F0C"/>
    <w:pPr>
      <w:ind w:left="720"/>
      <w:contextualSpacing/>
    </w:pPr>
  </w:style>
  <w:style w:type="paragraph" w:styleId="Header">
    <w:name w:val="header"/>
    <w:basedOn w:val="Normal"/>
    <w:link w:val="HeaderChar"/>
    <w:uiPriority w:val="99"/>
    <w:unhideWhenUsed/>
    <w:rsid w:val="00B9637B"/>
    <w:pPr>
      <w:tabs>
        <w:tab w:val="center" w:pos="4680"/>
        <w:tab w:val="right" w:pos="9360"/>
      </w:tabs>
    </w:pPr>
  </w:style>
  <w:style w:type="character" w:customStyle="1" w:styleId="HeaderChar">
    <w:name w:val="Header Char"/>
    <w:basedOn w:val="DefaultParagraphFont"/>
    <w:link w:val="Header"/>
    <w:uiPriority w:val="99"/>
    <w:rsid w:val="00B9637B"/>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B9637B"/>
    <w:pPr>
      <w:tabs>
        <w:tab w:val="center" w:pos="4680"/>
        <w:tab w:val="right" w:pos="9360"/>
      </w:tabs>
    </w:pPr>
  </w:style>
  <w:style w:type="character" w:customStyle="1" w:styleId="FooterChar">
    <w:name w:val="Footer Char"/>
    <w:basedOn w:val="DefaultParagraphFont"/>
    <w:link w:val="Footer"/>
    <w:uiPriority w:val="99"/>
    <w:rsid w:val="00B9637B"/>
    <w:rPr>
      <w:rFonts w:ascii="Lucida Sans Typewriter" w:eastAsia="Times New Roman" w:hAnsi="Lucida Sans Typewrit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"Trey" Hess, P.E.</dc:creator>
  <cp:keywords/>
  <dc:description/>
  <cp:lastModifiedBy>Secret Luckett</cp:lastModifiedBy>
  <cp:revision>2</cp:revision>
  <dcterms:created xsi:type="dcterms:W3CDTF">2019-10-09T16:06:00Z</dcterms:created>
  <dcterms:modified xsi:type="dcterms:W3CDTF">2019-10-09T16:06:00Z</dcterms:modified>
</cp:coreProperties>
</file>