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5F58C" w14:textId="5A8DB175" w:rsidR="00F03EEB" w:rsidRDefault="009F60DB">
      <w:r>
        <w:tab/>
      </w:r>
      <w:r>
        <w:tab/>
        <w:t>ADVERTISEMENT FOR BIDS FOR SALE OF SURPLUS REAL PROPERTY</w:t>
      </w:r>
    </w:p>
    <w:p w14:paraId="6EC9266E" w14:textId="100EC0AD" w:rsidR="009F60DB" w:rsidRDefault="009F60DB">
      <w:r>
        <w:tab/>
        <w:t>The Board of Mayor and Aldermen of the City of Vicksburg, Mississippi will accept bids for the sale of surplus real property described as:</w:t>
      </w:r>
    </w:p>
    <w:p w14:paraId="245DF236" w14:textId="77777777" w:rsidR="009F60DB" w:rsidRDefault="009F60DB" w:rsidP="009F60DB">
      <w:pPr>
        <w:spacing w:after="0" w:line="240" w:lineRule="auto"/>
        <w:ind w:firstLine="720"/>
        <w:rPr>
          <w:rFonts w:ascii="Shruti" w:cs="Shruti"/>
        </w:rPr>
      </w:pPr>
      <w:r>
        <w:tab/>
      </w:r>
      <w:r>
        <w:tab/>
      </w:r>
      <w:r>
        <w:rPr>
          <w:rFonts w:ascii="Shruti" w:cs="Shruti"/>
        </w:rPr>
        <w:t xml:space="preserve">Lot 63 pt. W </w:t>
      </w:r>
      <w:r>
        <w:t xml:space="preserve">½ </w:t>
      </w:r>
      <w:r>
        <w:rPr>
          <w:rFonts w:ascii="Shruti" w:cs="Shruti"/>
        </w:rPr>
        <w:t>Vicks Enlarged DBP 844-538</w:t>
      </w:r>
    </w:p>
    <w:p w14:paraId="4321C3C7" w14:textId="63F3F64A" w:rsidR="009F60DB" w:rsidRDefault="009F60DB" w:rsidP="009F60DB">
      <w:pPr>
        <w:spacing w:after="0" w:line="240" w:lineRule="auto"/>
        <w:ind w:firstLine="720"/>
        <w:rPr>
          <w:rFonts w:ascii="Shruti" w:cs="Shruti"/>
        </w:rPr>
      </w:pPr>
      <w:r>
        <w:rPr>
          <w:rFonts w:ascii="Shruti" w:cs="Shruti"/>
        </w:rPr>
        <w:tab/>
        <w:t xml:space="preserve"> </w:t>
      </w:r>
      <w:r>
        <w:rPr>
          <w:rFonts w:ascii="Shruti" w:cs="Shruti"/>
        </w:rPr>
        <w:tab/>
        <w:t>1503 Grove Street, Parcel #094K 19294019012000</w:t>
      </w:r>
    </w:p>
    <w:p w14:paraId="0160920C" w14:textId="29A3416C" w:rsidR="009F60DB" w:rsidRDefault="009F60DB" w:rsidP="009F60DB">
      <w:pPr>
        <w:spacing w:after="0" w:line="240" w:lineRule="auto"/>
        <w:ind w:firstLine="720"/>
        <w:rPr>
          <w:rFonts w:ascii="Shruti" w:cs="Shruti"/>
        </w:rPr>
      </w:pPr>
      <w:r>
        <w:rPr>
          <w:rFonts w:ascii="Shruti" w:cs="Shruti"/>
        </w:rPr>
        <w:tab/>
      </w:r>
      <w:r>
        <w:rPr>
          <w:rFonts w:ascii="Shruti" w:cs="Shruti"/>
        </w:rPr>
        <w:tab/>
        <w:t>PPIN 18770; Section19, Township 16, Range 3</w:t>
      </w:r>
    </w:p>
    <w:p w14:paraId="70CF8749" w14:textId="453BEC72" w:rsidR="009F60DB" w:rsidRDefault="009F60DB" w:rsidP="009F60DB">
      <w:pPr>
        <w:spacing w:after="0" w:line="240" w:lineRule="auto"/>
        <w:ind w:firstLine="720"/>
        <w:rPr>
          <w:rFonts w:ascii="Shruti" w:cs="Shruti"/>
        </w:rPr>
      </w:pPr>
      <w:r>
        <w:rPr>
          <w:rFonts w:ascii="Shruti" w:cs="Shruti"/>
        </w:rPr>
        <w:tab/>
      </w:r>
      <w:r>
        <w:rPr>
          <w:rFonts w:ascii="Shruti" w:cs="Shruti"/>
        </w:rPr>
        <w:tab/>
        <w:t>Warren County, Mississippi.</w:t>
      </w:r>
    </w:p>
    <w:p w14:paraId="26EAA4BC" w14:textId="12BE998A" w:rsidR="009F60DB" w:rsidRDefault="009F60DB" w:rsidP="009F60DB">
      <w:pPr>
        <w:spacing w:after="0" w:line="240" w:lineRule="auto"/>
        <w:ind w:firstLine="720"/>
        <w:rPr>
          <w:rFonts w:ascii="Shruti" w:cs="Shruti"/>
        </w:rPr>
      </w:pPr>
    </w:p>
    <w:p w14:paraId="761357C7" w14:textId="0A98F41C" w:rsidR="0070607A" w:rsidRDefault="009F60DB" w:rsidP="0070607A">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rPr>
      </w:pPr>
      <w:r>
        <w:rPr>
          <w:rFonts w:ascii="Shruti" w:cs="Shruti"/>
        </w:rPr>
        <w:t xml:space="preserve">Any person interested in bidding for the property must provide their bid amount in a sealed envelope to the Office of the City Clerk at 1401 Walnut Street, </w:t>
      </w:r>
      <w:r w:rsidR="00B82D28">
        <w:rPr>
          <w:rFonts w:ascii="Shruti" w:cs="Shruti"/>
        </w:rPr>
        <w:t xml:space="preserve">Suite 212, </w:t>
      </w:r>
      <w:r>
        <w:rPr>
          <w:rFonts w:ascii="Shruti" w:cs="Shruti"/>
        </w:rPr>
        <w:t xml:space="preserve">P.O. Box 150, Vicksburg, MS 39180, on or before 9:00 a.m. on July 23, 2021. </w:t>
      </w:r>
      <w:r w:rsidR="0070607A">
        <w:t>The bids will be publicly opened and read aloud by the Mayor and Aldermen of the City of Vicksburg in board meeting at 10:00 o</w:t>
      </w:r>
      <w:r w:rsidR="00B82D28">
        <w:t>’</w:t>
      </w:r>
      <w:r w:rsidR="0070607A">
        <w:t>clock a.m.,</w:t>
      </w:r>
      <w:r w:rsidR="0070607A">
        <w:rPr>
          <w:b/>
        </w:rPr>
        <w:t xml:space="preserve"> on the 23</w:t>
      </w:r>
      <w:r w:rsidR="0070607A" w:rsidRPr="0070607A">
        <w:rPr>
          <w:b/>
          <w:vertAlign w:val="superscript"/>
        </w:rPr>
        <w:t>rd</w:t>
      </w:r>
      <w:r w:rsidR="0070607A">
        <w:rPr>
          <w:b/>
        </w:rPr>
        <w:t xml:space="preserve">  </w:t>
      </w:r>
    </w:p>
    <w:p w14:paraId="3886E6DB" w14:textId="77777777" w:rsidR="0070607A" w:rsidRDefault="0070607A" w:rsidP="0070607A">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pPr>
      <w:r>
        <w:rPr>
          <w:b/>
        </w:rPr>
        <w:t xml:space="preserve">day of  July, 2021 </w:t>
      </w:r>
      <w:r>
        <w:t xml:space="preserve">at the regular Board Meeting in Room 109 of the Robert M. Walker Building located at </w:t>
      </w:r>
    </w:p>
    <w:p w14:paraId="1BA2C44A" w14:textId="5F1B61E1" w:rsidR="0070607A" w:rsidRDefault="0070607A" w:rsidP="0070607A">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pPr>
      <w:r>
        <w:t xml:space="preserve">1415 Walnut Street, Vicksburg, MS. </w:t>
      </w:r>
    </w:p>
    <w:p w14:paraId="3515036C" w14:textId="74B09EEE" w:rsidR="009F60DB" w:rsidRDefault="0070607A" w:rsidP="0070607A">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rFonts w:ascii="Shruti" w:cs="Shruti"/>
        </w:rPr>
      </w:pPr>
      <w:r>
        <w:tab/>
      </w:r>
      <w:r>
        <w:rPr>
          <w:b/>
          <w:sz w:val="32"/>
        </w:rPr>
        <w:tab/>
      </w:r>
      <w:r w:rsidR="009F60DB">
        <w:rPr>
          <w:rFonts w:ascii="Shruti" w:cs="Shruti"/>
        </w:rPr>
        <w:t xml:space="preserve">The envelope shall be marked on the outside </w:t>
      </w:r>
      <w:r w:rsidR="009F60DB">
        <w:rPr>
          <w:rFonts w:ascii="Shruti" w:cs="Shruti"/>
        </w:rPr>
        <w:t>“</w:t>
      </w:r>
      <w:r w:rsidR="009F60DB">
        <w:rPr>
          <w:rFonts w:ascii="Shruti" w:cs="Shruti"/>
        </w:rPr>
        <w:t>Bid for Surplus Real Property</w:t>
      </w:r>
      <w:r w:rsidR="009F60DB">
        <w:rPr>
          <w:rFonts w:ascii="Shruti" w:cs="Shruti"/>
        </w:rPr>
        <w:t>”</w:t>
      </w:r>
      <w:r w:rsidR="009F60DB">
        <w:rPr>
          <w:rFonts w:ascii="Shruti" w:cs="Shruti"/>
        </w:rPr>
        <w:t>.  The proposed bid must contain the amount of the bid, the name, address and phone number of the person submitting the bid. If awarded, the property will be conveyed by Quitclaim Deed.</w:t>
      </w:r>
      <w:r>
        <w:rPr>
          <w:rFonts w:ascii="Shruti" w:cs="Shruti"/>
        </w:rPr>
        <w:t xml:space="preserve"> Payment must be made within </w:t>
      </w:r>
      <w:r w:rsidR="00B82D28">
        <w:rPr>
          <w:rFonts w:ascii="Shruti" w:cs="Shruti"/>
        </w:rPr>
        <w:t>ten (</w:t>
      </w:r>
      <w:r>
        <w:rPr>
          <w:rFonts w:ascii="Shruti" w:cs="Shruti"/>
        </w:rPr>
        <w:t>10</w:t>
      </w:r>
      <w:r w:rsidR="00B82D28">
        <w:rPr>
          <w:rFonts w:ascii="Shruti" w:cs="Shruti"/>
        </w:rPr>
        <w:t xml:space="preserve">) </w:t>
      </w:r>
      <w:r>
        <w:rPr>
          <w:rFonts w:ascii="Shruti" w:cs="Shruti"/>
        </w:rPr>
        <w:t>working days of award or City may award to next bidder or withd</w:t>
      </w:r>
      <w:r w:rsidR="00B82D28">
        <w:rPr>
          <w:rFonts w:ascii="Shruti" w:cs="Shruti"/>
        </w:rPr>
        <w:t>raw</w:t>
      </w:r>
      <w:r>
        <w:rPr>
          <w:rFonts w:ascii="Shruti" w:cs="Shruti"/>
        </w:rPr>
        <w:t xml:space="preserve">. </w:t>
      </w:r>
      <w:r w:rsidR="009F60DB">
        <w:rPr>
          <w:rFonts w:ascii="Shruti" w:cs="Shruti"/>
        </w:rPr>
        <w:t xml:space="preserve"> Bidders are cautioned that the Office of the City Clerk does not receive daily mail prior to 9:00 a.m. </w:t>
      </w:r>
      <w:r w:rsidR="00B82D28">
        <w:rPr>
          <w:rFonts w:ascii="Shruti" w:cs="Shruti"/>
        </w:rPr>
        <w:t>Bids will be time-stamped upon receipt according to City Clerk</w:t>
      </w:r>
      <w:r w:rsidR="00B82D28">
        <w:rPr>
          <w:rFonts w:ascii="Shruti" w:cs="Shruti"/>
        </w:rPr>
        <w:t>’</w:t>
      </w:r>
      <w:r w:rsidR="00B82D28">
        <w:rPr>
          <w:rFonts w:ascii="Shruti" w:cs="Shruti"/>
        </w:rPr>
        <w:t xml:space="preserve">s time clock. </w:t>
      </w:r>
    </w:p>
    <w:p w14:paraId="791D4F97" w14:textId="1DF241DB" w:rsidR="009F60DB" w:rsidRDefault="009F60DB" w:rsidP="009F60DB">
      <w:pPr>
        <w:spacing w:after="0" w:line="240" w:lineRule="auto"/>
        <w:ind w:firstLine="720"/>
        <w:rPr>
          <w:rFonts w:ascii="Shruti" w:cs="Shruti"/>
        </w:rPr>
      </w:pPr>
      <w:r>
        <w:rPr>
          <w:rFonts w:ascii="Shruti" w:cs="Shruti"/>
        </w:rPr>
        <w:t xml:space="preserve">The City reserves the right to waive informalities and reject any or all bids. </w:t>
      </w:r>
    </w:p>
    <w:p w14:paraId="7B616FE0" w14:textId="640DCF39" w:rsidR="009F60DB" w:rsidRDefault="009F60DB" w:rsidP="009F60DB">
      <w:pPr>
        <w:spacing w:after="0" w:line="240" w:lineRule="auto"/>
        <w:ind w:firstLine="720"/>
        <w:rPr>
          <w:rFonts w:ascii="Shruti" w:cs="Shruti"/>
        </w:rPr>
      </w:pPr>
    </w:p>
    <w:p w14:paraId="00D39873" w14:textId="5E927DC3" w:rsidR="009F60DB" w:rsidRDefault="009F60DB" w:rsidP="009F60DB">
      <w:pPr>
        <w:spacing w:after="0" w:line="240" w:lineRule="auto"/>
        <w:ind w:firstLine="720"/>
        <w:rPr>
          <w:rFonts w:ascii="Shruti" w:cs="Shruti"/>
        </w:rPr>
      </w:pPr>
      <w:r>
        <w:rPr>
          <w:rFonts w:ascii="Shruti" w:cs="Shruti"/>
        </w:rPr>
        <w:tab/>
      </w:r>
      <w:r>
        <w:rPr>
          <w:rFonts w:ascii="Shruti" w:cs="Shruti"/>
        </w:rPr>
        <w:tab/>
      </w:r>
      <w:r>
        <w:rPr>
          <w:rFonts w:ascii="Shruti" w:cs="Shruti"/>
        </w:rPr>
        <w:tab/>
      </w:r>
      <w:r>
        <w:rPr>
          <w:rFonts w:ascii="Shruti" w:cs="Shruti"/>
        </w:rPr>
        <w:tab/>
      </w:r>
    </w:p>
    <w:p w14:paraId="34EF85CC" w14:textId="51066DA4" w:rsidR="009F60DB" w:rsidRDefault="009F60DB" w:rsidP="009F60DB">
      <w:pPr>
        <w:spacing w:after="0" w:line="240" w:lineRule="auto"/>
        <w:ind w:firstLine="720"/>
        <w:rPr>
          <w:rFonts w:ascii="Shruti" w:cs="Shruti"/>
        </w:rPr>
      </w:pPr>
      <w:r>
        <w:rPr>
          <w:rFonts w:ascii="Shruti" w:cs="Shruti"/>
        </w:rPr>
        <w:tab/>
      </w:r>
      <w:r>
        <w:rPr>
          <w:rFonts w:ascii="Shruti" w:cs="Shruti"/>
        </w:rPr>
        <w:tab/>
      </w:r>
      <w:r>
        <w:rPr>
          <w:rFonts w:ascii="Shruti" w:cs="Shruti"/>
        </w:rPr>
        <w:tab/>
      </w:r>
      <w:r>
        <w:rPr>
          <w:rFonts w:ascii="Shruti" w:cs="Shruti"/>
        </w:rPr>
        <w:tab/>
      </w:r>
      <w:r>
        <w:rPr>
          <w:rFonts w:ascii="Shruti" w:cs="Shruti"/>
        </w:rPr>
        <w:tab/>
      </w:r>
      <w:r>
        <w:rPr>
          <w:rFonts w:ascii="Shruti" w:cs="Shruti"/>
        </w:rPr>
        <w:tab/>
      </w:r>
      <w:r w:rsidRPr="00E971BA">
        <w:rPr>
          <w:rFonts w:ascii="Shruti" w:cs="Shruti"/>
          <w:u w:val="single"/>
        </w:rPr>
        <w:t>_</w:t>
      </w:r>
      <w:r w:rsidR="00E971BA" w:rsidRPr="00E971BA">
        <w:rPr>
          <w:rFonts w:ascii="Shruti" w:cs="Shruti"/>
          <w:u w:val="single"/>
        </w:rPr>
        <w:t>/s/</w:t>
      </w:r>
      <w:r w:rsidR="00E971BA" w:rsidRPr="00E971BA">
        <w:rPr>
          <w:rFonts w:ascii="Lucida Handwriting" w:hAnsi="Lucida Handwriting" w:cs="Shruti"/>
          <w:u w:val="single"/>
        </w:rPr>
        <w:t>Walter W. Osborne, Jr</w:t>
      </w:r>
      <w:r w:rsidR="00E971BA" w:rsidRPr="00E971BA">
        <w:rPr>
          <w:rFonts w:ascii="Shruti" w:cs="Shruti"/>
          <w:u w:val="single"/>
        </w:rPr>
        <w:t>.</w:t>
      </w:r>
      <w:r>
        <w:rPr>
          <w:rFonts w:ascii="Shruti" w:cs="Shruti"/>
        </w:rPr>
        <w:t>________</w:t>
      </w:r>
    </w:p>
    <w:p w14:paraId="55EA0003" w14:textId="47316DFC" w:rsidR="009F60DB" w:rsidRDefault="009F60DB" w:rsidP="009F60DB">
      <w:pPr>
        <w:spacing w:after="0" w:line="240" w:lineRule="auto"/>
        <w:ind w:firstLine="720"/>
        <w:rPr>
          <w:rFonts w:ascii="Shruti" w:cs="Shruti"/>
        </w:rPr>
      </w:pPr>
      <w:r>
        <w:rPr>
          <w:rFonts w:ascii="Shruti" w:cs="Shruti"/>
        </w:rPr>
        <w:tab/>
      </w:r>
      <w:r>
        <w:rPr>
          <w:rFonts w:ascii="Shruti" w:cs="Shruti"/>
        </w:rPr>
        <w:tab/>
      </w:r>
      <w:r>
        <w:rPr>
          <w:rFonts w:ascii="Shruti" w:cs="Shruti"/>
        </w:rPr>
        <w:tab/>
      </w:r>
      <w:r>
        <w:rPr>
          <w:rFonts w:ascii="Shruti" w:cs="Shruti"/>
        </w:rPr>
        <w:tab/>
      </w:r>
      <w:r>
        <w:rPr>
          <w:rFonts w:ascii="Shruti" w:cs="Shruti"/>
        </w:rPr>
        <w:tab/>
      </w:r>
      <w:r>
        <w:rPr>
          <w:rFonts w:ascii="Shruti" w:cs="Shruti"/>
        </w:rPr>
        <w:tab/>
        <w:t>Walter W. Osborne, Jr., City Clerk</w:t>
      </w:r>
    </w:p>
    <w:p w14:paraId="3F30C9B1" w14:textId="1D8B4B59" w:rsidR="009F60DB" w:rsidRDefault="009F60DB" w:rsidP="009F60DB">
      <w:pPr>
        <w:spacing w:after="0" w:line="240" w:lineRule="auto"/>
        <w:ind w:left="-270"/>
        <w:rPr>
          <w:rFonts w:ascii="Shruti" w:cs="Shruti"/>
        </w:rPr>
      </w:pPr>
      <w:r>
        <w:rPr>
          <w:rFonts w:ascii="Shruti" w:cs="Shruti"/>
        </w:rPr>
        <w:t>Advertise:</w:t>
      </w:r>
      <w:r w:rsidR="00B82D28">
        <w:rPr>
          <w:rFonts w:ascii="Shruti" w:cs="Shruti"/>
        </w:rPr>
        <w:t xml:space="preserve">  June 30, July 7, July 14</w:t>
      </w:r>
    </w:p>
    <w:p w14:paraId="2102669F" w14:textId="68C339B9" w:rsidR="009F60DB" w:rsidRPr="00E971BA" w:rsidRDefault="00B82D28" w:rsidP="00B82D28">
      <w:pPr>
        <w:spacing w:after="0" w:line="240" w:lineRule="auto"/>
        <w:ind w:left="-270"/>
        <w:rPr>
          <w:rFonts w:ascii="Shruti" w:cs="Shruti"/>
        </w:rPr>
      </w:pPr>
      <w:r>
        <w:rPr>
          <w:rFonts w:ascii="Shruti" w:cs="Shruti"/>
          <w:noProof/>
        </w:rPr>
        <w:drawing>
          <wp:inline distT="0" distB="0" distL="0" distR="0" wp14:anchorId="213CDD5E" wp14:editId="48A5682F">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rFonts w:ascii="Shruti" w:cs="Shruti"/>
        </w:rPr>
        <w:t xml:space="preserve"> </w:t>
      </w:r>
    </w:p>
    <w:sectPr w:rsidR="009F60DB" w:rsidRPr="00E971BA" w:rsidSect="00F03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DB"/>
    <w:rsid w:val="00052954"/>
    <w:rsid w:val="001173EA"/>
    <w:rsid w:val="0070607A"/>
    <w:rsid w:val="00986A78"/>
    <w:rsid w:val="009F60DB"/>
    <w:rsid w:val="00B00E4B"/>
    <w:rsid w:val="00B82D28"/>
    <w:rsid w:val="00CB7E75"/>
    <w:rsid w:val="00E971BA"/>
    <w:rsid w:val="00F03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2F3FF"/>
  <w15:chartTrackingRefBased/>
  <w15:docId w15:val="{9391D5D8-F4D7-4717-9DD2-F773B0A3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Thomas</dc:creator>
  <cp:keywords/>
  <dc:description/>
  <cp:lastModifiedBy>Secret Luckett</cp:lastModifiedBy>
  <cp:revision>2</cp:revision>
  <cp:lastPrinted>2021-06-23T21:45:00Z</cp:lastPrinted>
  <dcterms:created xsi:type="dcterms:W3CDTF">2021-06-25T13:36:00Z</dcterms:created>
  <dcterms:modified xsi:type="dcterms:W3CDTF">2021-06-25T13:36:00Z</dcterms:modified>
</cp:coreProperties>
</file>