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9BE3" w14:textId="77777777" w:rsidR="00245AE7" w:rsidRDefault="00EF2C87">
      <w:r>
        <w:rPr>
          <w:noProof/>
        </w:rPr>
        <w:drawing>
          <wp:inline distT="0" distB="0" distL="0" distR="0" wp14:anchorId="61DA0593" wp14:editId="0414C6DA">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14:paraId="3FE01135" w14:textId="77777777" w:rsidR="00EF2C87" w:rsidRDefault="00EF2C87"/>
    <w:p w14:paraId="1200EB82" w14:textId="6637734C" w:rsidR="00EF2C87" w:rsidRDefault="000F5AC3" w:rsidP="00EF2C87">
      <w:pPr>
        <w:jc w:val="center"/>
      </w:pPr>
      <w:r>
        <w:t>February 25, 2022</w:t>
      </w:r>
    </w:p>
    <w:p w14:paraId="4857981E" w14:textId="77777777" w:rsidR="00EF2C87" w:rsidRDefault="00EF2C87" w:rsidP="00EF2C87">
      <w:pPr>
        <w:rPr>
          <w:u w:val="thick"/>
        </w:rPr>
      </w:pPr>
      <w:r w:rsidRPr="00EF2C87">
        <w:rPr>
          <w:u w:val="thick"/>
        </w:rPr>
        <w:t>NOTICE TO BIDDERS</w:t>
      </w:r>
    </w:p>
    <w:p w14:paraId="63739216" w14:textId="77777777" w:rsidR="00EF2C87" w:rsidRDefault="00EF2C87" w:rsidP="00EF2C87">
      <w:r>
        <w:tab/>
        <w:t>Notice is hereby given that the City of Vicksburg, Mississippi will receive sealed bids in the following manner for:</w:t>
      </w:r>
    </w:p>
    <w:p w14:paraId="63B83201" w14:textId="1397616F" w:rsidR="00B11CD2" w:rsidRDefault="000F5AC3" w:rsidP="00EF2C87">
      <w:pPr>
        <w:jc w:val="center"/>
        <w:rPr>
          <w:b/>
        </w:rPr>
      </w:pPr>
      <w:r>
        <w:rPr>
          <w:b/>
        </w:rPr>
        <w:t xml:space="preserve">Diesel </w:t>
      </w:r>
      <w:r w:rsidR="008F2D01">
        <w:rPr>
          <w:b/>
        </w:rPr>
        <w:t xml:space="preserve">7.3 Cubic Yard </w:t>
      </w:r>
      <w:r>
        <w:rPr>
          <w:b/>
        </w:rPr>
        <w:t>Street Sweeper</w:t>
      </w:r>
    </w:p>
    <w:p w14:paraId="2C632C4D" w14:textId="7B0F124D" w:rsidR="00EF2C87" w:rsidRPr="00355EC7" w:rsidRDefault="00EF2C87" w:rsidP="00FE0C35">
      <w:pPr>
        <w:ind w:firstLine="720"/>
        <w:rPr>
          <w:b/>
          <w:u w:val="thick"/>
        </w:rPr>
      </w:pPr>
      <w:r w:rsidRPr="00FE0C35">
        <w:rPr>
          <w:b/>
          <w:u w:val="thick"/>
        </w:rPr>
        <w:t xml:space="preserve">Technical Bid Proposals will be accepted until 9:00 am on </w:t>
      </w:r>
      <w:r w:rsidR="00FF199D">
        <w:rPr>
          <w:b/>
          <w:u w:val="thick"/>
        </w:rPr>
        <w:t>Wedne</w:t>
      </w:r>
      <w:r w:rsidR="00CC0E41">
        <w:rPr>
          <w:b/>
          <w:u w:val="thick"/>
        </w:rPr>
        <w:t>s</w:t>
      </w:r>
      <w:r w:rsidRPr="00FE0C35">
        <w:rPr>
          <w:b/>
          <w:u w:val="thick"/>
        </w:rPr>
        <w:t xml:space="preserve">day, </w:t>
      </w:r>
      <w:r w:rsidR="000F5AC3">
        <w:rPr>
          <w:b/>
          <w:u w:val="thick"/>
        </w:rPr>
        <w:t>March</w:t>
      </w:r>
      <w:r w:rsidR="00FF199D">
        <w:rPr>
          <w:b/>
          <w:u w:val="thick"/>
        </w:rPr>
        <w:t xml:space="preserve"> 1</w:t>
      </w:r>
      <w:r w:rsidR="000F5AC3">
        <w:rPr>
          <w:b/>
          <w:u w:val="thick"/>
        </w:rPr>
        <w:t>6</w:t>
      </w:r>
      <w:r w:rsidR="00982990">
        <w:rPr>
          <w:b/>
          <w:u w:val="thick"/>
        </w:rPr>
        <w:t>, 202</w:t>
      </w:r>
      <w:r w:rsidR="000F5AC3">
        <w:rPr>
          <w:b/>
          <w:u w:val="thick"/>
        </w:rPr>
        <w:t>2</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0F5AC3">
        <w:rPr>
          <w:b/>
          <w:u w:val="thick"/>
        </w:rPr>
        <w:t>Mon</w:t>
      </w:r>
      <w:r w:rsidR="00FF199D">
        <w:rPr>
          <w:b/>
          <w:u w:val="thick"/>
        </w:rPr>
        <w:t xml:space="preserve">day, </w:t>
      </w:r>
      <w:r w:rsidR="000F5AC3">
        <w:rPr>
          <w:b/>
          <w:u w:val="thick"/>
        </w:rPr>
        <w:t>March 21</w:t>
      </w:r>
      <w:r w:rsidR="00982990">
        <w:rPr>
          <w:b/>
          <w:u w:val="thick"/>
        </w:rPr>
        <w:t>, 202</w:t>
      </w:r>
      <w:r w:rsidR="000F5AC3">
        <w:rPr>
          <w:b/>
          <w:u w:val="thick"/>
        </w:rPr>
        <w:t>2</w:t>
      </w:r>
      <w:r w:rsidR="00355EC7" w:rsidRPr="00355EC7">
        <w:rPr>
          <w:b/>
          <w:u w:val="thick"/>
        </w:rPr>
        <w:t>.</w:t>
      </w:r>
    </w:p>
    <w:p w14:paraId="73A75AF0" w14:textId="285B9D16" w:rsidR="00FE0C35" w:rsidRDefault="00FE0C35" w:rsidP="00FE0C35">
      <w:pPr>
        <w:ind w:firstLine="720"/>
      </w:pPr>
      <w:r w:rsidRPr="00FE0C35">
        <w:rPr>
          <w:b/>
          <w:u w:val="thick"/>
        </w:rPr>
        <w:t xml:space="preserve">Bidding will be held by electronic reverse auction at 9:00 am on </w:t>
      </w:r>
      <w:r w:rsidR="000F5AC3">
        <w:rPr>
          <w:b/>
          <w:u w:val="thick"/>
        </w:rPr>
        <w:t>Thurs</w:t>
      </w:r>
      <w:r w:rsidRPr="00FE0C35">
        <w:rPr>
          <w:b/>
          <w:u w:val="thick"/>
        </w:rPr>
        <w:t xml:space="preserve">day, </w:t>
      </w:r>
      <w:r w:rsidR="000F5AC3">
        <w:rPr>
          <w:b/>
          <w:u w:val="thick"/>
        </w:rPr>
        <w:t>March 24</w:t>
      </w:r>
      <w:r w:rsidR="00982990">
        <w:rPr>
          <w:b/>
          <w:u w:val="thick"/>
        </w:rPr>
        <w:t>, 202</w:t>
      </w:r>
      <w:r w:rsidR="000F5AC3">
        <w:rPr>
          <w:b/>
          <w:u w:val="thick"/>
        </w:rPr>
        <w:t>2</w:t>
      </w:r>
      <w:r w:rsidRPr="00FE0C35">
        <w:rPr>
          <w:b/>
          <w:u w:val="thick"/>
        </w:rPr>
        <w:t>.</w:t>
      </w:r>
      <w:r>
        <w:rPr>
          <w:b/>
          <w:u w:val="thick"/>
        </w:rPr>
        <w:t xml:space="preserve"> </w:t>
      </w:r>
      <w:r w:rsidR="002959BF">
        <w:t xml:space="preserve">The electronic reverse auction will last thirty (30) minutes and is scheduled to end at 9:30 am on </w:t>
      </w:r>
      <w:r w:rsidR="000F5AC3">
        <w:t>March 24, 2022</w:t>
      </w:r>
      <w:r w:rsidR="002959BF">
        <w:t xml:space="preserve">.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The bids will be publicly opened and read aloud by the Mayor and Aldermen of the City of Vicksburg in a</w:t>
      </w:r>
      <w:r w:rsidR="000F5AC3">
        <w:t>n</w:t>
      </w:r>
      <w:r w:rsidR="00EE3F12">
        <w:t xml:space="preserve"> </w:t>
      </w:r>
      <w:r w:rsidR="000F5AC3">
        <w:t>Adjourn</w:t>
      </w:r>
      <w:r w:rsidR="00EE3F12">
        <w:t xml:space="preserve"> Board Meeting </w:t>
      </w:r>
      <w:r w:rsidR="00EE3F12" w:rsidRPr="009D019A">
        <w:t>on</w:t>
      </w:r>
      <w:r w:rsidR="00EE3F12" w:rsidRPr="00EE3F12">
        <w:rPr>
          <w:b/>
          <w:u w:val="thick"/>
        </w:rPr>
        <w:t xml:space="preserve"> </w:t>
      </w:r>
      <w:r w:rsidR="000F5AC3">
        <w:rPr>
          <w:b/>
          <w:u w:val="thick"/>
        </w:rPr>
        <w:t>Fri</w:t>
      </w:r>
      <w:r w:rsidR="00982990" w:rsidRPr="00FE0C35">
        <w:rPr>
          <w:b/>
          <w:u w:val="thick"/>
        </w:rPr>
        <w:t xml:space="preserve">day, </w:t>
      </w:r>
      <w:r w:rsidR="000F5AC3">
        <w:rPr>
          <w:b/>
          <w:u w:val="thick"/>
        </w:rPr>
        <w:t>March 25, 2022</w:t>
      </w:r>
      <w:r w:rsidR="006B5020">
        <w:rPr>
          <w:b/>
          <w:u w:val="thick"/>
        </w:rPr>
        <w:t>,</w:t>
      </w:r>
      <w:r w:rsidR="00EE3F12" w:rsidRPr="00EE3F12">
        <w:rPr>
          <w:b/>
          <w:u w:val="thick"/>
        </w:rPr>
        <w:t xml:space="preserve"> at 10:00 am.</w:t>
      </w:r>
    </w:p>
    <w:p w14:paraId="7658A8A3" w14:textId="77777777"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14:paraId="424A745E" w14:textId="76ACD31F" w:rsidR="009D019A" w:rsidRDefault="009D019A" w:rsidP="00FE0C35">
      <w:pPr>
        <w:ind w:firstLine="720"/>
      </w:pPr>
      <w:r>
        <w:t>The City of Vicksburg reserves the right to amend the specifications and contract documents as necessary prior to bid</w:t>
      </w:r>
      <w:r w:rsidR="000F5AC3">
        <w:t xml:space="preserve"> </w:t>
      </w:r>
      <w:r>
        <w:t xml:space="preserve">and agrees to notify all having requested bid packets. Contracts for purchase will be made from the lowest and/or best bids submitted. The Mayor and Aldermen of the City of Vicksburg reserve the right to reject </w:t>
      </w:r>
      <w:proofErr w:type="gramStart"/>
      <w:r>
        <w:t>any and all</w:t>
      </w:r>
      <w:proofErr w:type="gramEnd"/>
      <w:r>
        <w:t xml:space="preserve"> bids and to waive informalities. </w:t>
      </w:r>
    </w:p>
    <w:p w14:paraId="3D5F1D6E" w14:textId="4269F85F" w:rsidR="009D019A" w:rsidRDefault="009D019A" w:rsidP="00FE0C35">
      <w:pPr>
        <w:ind w:firstLine="720"/>
      </w:pPr>
      <w:r>
        <w:t xml:space="preserve">If necessary to </w:t>
      </w:r>
      <w:r w:rsidR="000F5AC3">
        <w:t>ensure</w:t>
      </w:r>
      <w:r>
        <w:t xml:space="preserv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14:paraId="58A825BE" w14:textId="77777777" w:rsidR="00A80E1B" w:rsidRDefault="00A80E1B" w:rsidP="00FE0C35">
      <w:pPr>
        <w:ind w:firstLine="720"/>
      </w:pPr>
    </w:p>
    <w:p w14:paraId="45BCC117" w14:textId="00CBB6BE" w:rsidR="00A80E1B" w:rsidRDefault="00A80E1B" w:rsidP="00A80E1B">
      <w:pPr>
        <w:pStyle w:val="NoSpacing"/>
        <w:rPr>
          <w:u w:val="thick"/>
        </w:rPr>
      </w:pPr>
      <w:r>
        <w:tab/>
      </w:r>
      <w:r>
        <w:tab/>
      </w:r>
      <w:r>
        <w:tab/>
      </w:r>
      <w:r>
        <w:tab/>
      </w:r>
      <w:r>
        <w:tab/>
      </w:r>
      <w:r>
        <w:tab/>
      </w:r>
      <w:r>
        <w:tab/>
      </w:r>
      <w:r w:rsidRPr="00A80E1B">
        <w:rPr>
          <w:u w:val="thick"/>
        </w:rPr>
        <w:t>/s/</w:t>
      </w:r>
      <w:r w:rsidRPr="000F5AC3">
        <w:rPr>
          <w:rFonts w:ascii="Lucida Handwriting" w:hAnsi="Lucida Handwriting"/>
          <w:u w:val="thick"/>
        </w:rPr>
        <w:t>Walter W. Osborne, Jr.</w:t>
      </w:r>
      <w:r w:rsidR="000F5AC3" w:rsidRPr="000F5AC3">
        <w:rPr>
          <w:rFonts w:ascii="Lucida Handwriting" w:hAnsi="Lucida Handwriting"/>
          <w:u w:val="thick"/>
        </w:rPr>
        <w:t>___</w:t>
      </w:r>
    </w:p>
    <w:p w14:paraId="75486BBD" w14:textId="77777777" w:rsidR="00A80E1B" w:rsidRDefault="00A80E1B" w:rsidP="00A80E1B">
      <w:pPr>
        <w:pStyle w:val="NoSpacing"/>
      </w:pPr>
      <w:r>
        <w:tab/>
      </w:r>
      <w:r>
        <w:tab/>
      </w:r>
      <w:r>
        <w:tab/>
      </w:r>
      <w:r>
        <w:tab/>
      </w:r>
      <w:r>
        <w:tab/>
      </w:r>
      <w:r>
        <w:tab/>
      </w:r>
      <w:r>
        <w:tab/>
        <w:t>Walter W. Osborne, Jr., City Clerk</w:t>
      </w:r>
    </w:p>
    <w:p w14:paraId="765A3070" w14:textId="77777777" w:rsidR="00A80E1B" w:rsidRDefault="00A80E1B" w:rsidP="00A80E1B">
      <w:pPr>
        <w:pStyle w:val="NoSpacing"/>
      </w:pPr>
    </w:p>
    <w:p w14:paraId="7D011F69" w14:textId="77777777" w:rsidR="00A80E1B" w:rsidRPr="00A80E1B" w:rsidRDefault="00A80E1B" w:rsidP="00A80E1B">
      <w:pPr>
        <w:pStyle w:val="NoSpacing"/>
        <w:rPr>
          <w:b/>
        </w:rPr>
      </w:pPr>
      <w:r w:rsidRPr="00A80E1B">
        <w:rPr>
          <w:b/>
        </w:rPr>
        <w:t>Advertised:</w:t>
      </w:r>
    </w:p>
    <w:p w14:paraId="2F1F008C" w14:textId="77777777" w:rsidR="00A80E1B" w:rsidRPr="00A80E1B" w:rsidRDefault="00A80E1B" w:rsidP="00A80E1B">
      <w:pPr>
        <w:pStyle w:val="NoSpacing"/>
        <w:rPr>
          <w:b/>
        </w:rPr>
      </w:pPr>
      <w:r w:rsidRPr="00A80E1B">
        <w:rPr>
          <w:b/>
        </w:rPr>
        <w:t>2 Times</w:t>
      </w:r>
    </w:p>
    <w:p w14:paraId="5364C902" w14:textId="3C008919" w:rsidR="00A80E1B" w:rsidRPr="00A80E1B" w:rsidRDefault="00FF199D" w:rsidP="00A80E1B">
      <w:pPr>
        <w:pStyle w:val="NoSpacing"/>
        <w:rPr>
          <w:b/>
        </w:rPr>
      </w:pPr>
      <w:r>
        <w:rPr>
          <w:b/>
        </w:rPr>
        <w:t>Wednes</w:t>
      </w:r>
      <w:r w:rsidR="008E7B6F">
        <w:rPr>
          <w:b/>
        </w:rPr>
        <w:t xml:space="preserve">day, </w:t>
      </w:r>
      <w:r w:rsidR="000F5AC3">
        <w:rPr>
          <w:b/>
        </w:rPr>
        <w:t>March 2, 2022</w:t>
      </w:r>
    </w:p>
    <w:p w14:paraId="5C803CDF" w14:textId="6FD1FB20" w:rsidR="00A80E1B" w:rsidRDefault="00FF199D" w:rsidP="00A80E1B">
      <w:pPr>
        <w:pStyle w:val="NoSpacing"/>
        <w:rPr>
          <w:b/>
        </w:rPr>
      </w:pPr>
      <w:r>
        <w:rPr>
          <w:b/>
        </w:rPr>
        <w:t>Wednesday</w:t>
      </w:r>
      <w:r w:rsidR="008E7B6F">
        <w:rPr>
          <w:b/>
        </w:rPr>
        <w:t xml:space="preserve">, </w:t>
      </w:r>
      <w:r w:rsidR="000F5AC3">
        <w:rPr>
          <w:b/>
        </w:rPr>
        <w:t>March 9, 2022</w:t>
      </w:r>
    </w:p>
    <w:p w14:paraId="5295407A" w14:textId="42D7581E" w:rsidR="00084059" w:rsidRDefault="00084059" w:rsidP="00A80E1B">
      <w:pPr>
        <w:pStyle w:val="NoSpacing"/>
        <w:rPr>
          <w:b/>
        </w:rPr>
      </w:pPr>
    </w:p>
    <w:p w14:paraId="5A5C61E5" w14:textId="02EB333C" w:rsidR="00084059" w:rsidRPr="00A80E1B" w:rsidRDefault="00084059" w:rsidP="00A80E1B">
      <w:pPr>
        <w:pStyle w:val="NoSpacing"/>
        <w:rPr>
          <w:b/>
        </w:rPr>
      </w:pPr>
      <w:r>
        <w:rPr>
          <w:b/>
          <w:noProof/>
        </w:rPr>
        <w:drawing>
          <wp:inline distT="0" distB="0" distL="0" distR="0" wp14:anchorId="141935BA" wp14:editId="41D4BD00">
            <wp:extent cx="822960" cy="82296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Vicksburg seal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14:paraId="3EAC2D79" w14:textId="77777777" w:rsidR="00A80E1B" w:rsidRPr="00A80E1B" w:rsidRDefault="00A80E1B" w:rsidP="00FE0C35">
      <w:pPr>
        <w:ind w:firstLine="720"/>
      </w:pPr>
    </w:p>
    <w:p w14:paraId="6E595B76" w14:textId="77777777" w:rsidR="00EE3F12" w:rsidRDefault="00EE3F12" w:rsidP="00FE0C35">
      <w:pPr>
        <w:ind w:firstLine="720"/>
      </w:pPr>
    </w:p>
    <w:p w14:paraId="7516BC45" w14:textId="77777777" w:rsidR="00355EC7" w:rsidRPr="002959BF" w:rsidRDefault="00355EC7" w:rsidP="00FE0C35">
      <w:pPr>
        <w:ind w:firstLine="720"/>
      </w:pPr>
    </w:p>
    <w:p w14:paraId="04418D65" w14:textId="77777777"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87"/>
    <w:rsid w:val="00014020"/>
    <w:rsid w:val="00084059"/>
    <w:rsid w:val="000F5AC3"/>
    <w:rsid w:val="00245AE7"/>
    <w:rsid w:val="002959BF"/>
    <w:rsid w:val="002F6AAA"/>
    <w:rsid w:val="003211C9"/>
    <w:rsid w:val="00355EC7"/>
    <w:rsid w:val="005133D9"/>
    <w:rsid w:val="00581045"/>
    <w:rsid w:val="00681E17"/>
    <w:rsid w:val="0069358E"/>
    <w:rsid w:val="006B5020"/>
    <w:rsid w:val="006D7298"/>
    <w:rsid w:val="006F3F0C"/>
    <w:rsid w:val="00855DC8"/>
    <w:rsid w:val="008E7B6F"/>
    <w:rsid w:val="008F2D01"/>
    <w:rsid w:val="0091470D"/>
    <w:rsid w:val="00982990"/>
    <w:rsid w:val="009D019A"/>
    <w:rsid w:val="00A80E1B"/>
    <w:rsid w:val="00B11CD2"/>
    <w:rsid w:val="00C11CAC"/>
    <w:rsid w:val="00CC0E41"/>
    <w:rsid w:val="00CE1EB7"/>
    <w:rsid w:val="00EE3F12"/>
    <w:rsid w:val="00EF2C87"/>
    <w:rsid w:val="00FE0C35"/>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057C"/>
  <w15:docId w15:val="{0C0F3380-AB9C-44FF-BAA4-E0D64B2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Deborah Nickson</cp:lastModifiedBy>
  <cp:revision>33</cp:revision>
  <cp:lastPrinted>2022-02-25T21:08:00Z</cp:lastPrinted>
  <dcterms:created xsi:type="dcterms:W3CDTF">2018-12-12T15:07:00Z</dcterms:created>
  <dcterms:modified xsi:type="dcterms:W3CDTF">2022-02-25T21:08:00Z</dcterms:modified>
</cp:coreProperties>
</file>