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F100" w14:textId="77777777" w:rsidR="00A26551" w:rsidRDefault="00403176">
      <w:pPr>
        <w:spacing w:before="7" w:line="274" w:lineRule="exact"/>
        <w:jc w:val="center"/>
        <w:textAlignment w:val="baseline"/>
        <w:rPr>
          <w:rFonts w:ascii="Arial Narrow" w:eastAsia="Arial Narrow" w:hAnsi="Arial Narrow"/>
          <w:b/>
          <w:color w:val="000000"/>
          <w:spacing w:val="-3"/>
          <w:sz w:val="24"/>
        </w:rPr>
      </w:pPr>
      <w:r>
        <w:rPr>
          <w:rFonts w:ascii="Arial Narrow" w:eastAsia="Arial Narrow" w:hAnsi="Arial Narrow"/>
          <w:b/>
          <w:color w:val="000000"/>
          <w:spacing w:val="-3"/>
          <w:sz w:val="24"/>
        </w:rPr>
        <w:t>ADVERTISEMENT FOR BIDS</w:t>
      </w:r>
    </w:p>
    <w:p w14:paraId="7588535B" w14:textId="77777777" w:rsidR="00A26551" w:rsidRDefault="00403176">
      <w:pPr>
        <w:spacing w:before="270" w:line="228" w:lineRule="exact"/>
        <w:textAlignment w:val="baseline"/>
        <w:rPr>
          <w:rFonts w:ascii="Arial Narrow" w:eastAsia="Arial Narrow" w:hAnsi="Arial Narrow"/>
          <w:color w:val="000000"/>
          <w:sz w:val="20"/>
        </w:rPr>
      </w:pPr>
      <w:r>
        <w:rPr>
          <w:rFonts w:ascii="Arial Narrow" w:eastAsia="Arial Narrow" w:hAnsi="Arial Narrow"/>
          <w:color w:val="000000"/>
          <w:sz w:val="20"/>
        </w:rPr>
        <w:t>NOTICE is hereby given that The City of Vicksburg will receive sealed bids from qualified Bidders for the following Project:</w:t>
      </w:r>
    </w:p>
    <w:p w14:paraId="09F2B968" w14:textId="77777777" w:rsidR="00A26551" w:rsidRDefault="00403176">
      <w:pPr>
        <w:spacing w:before="230" w:line="231" w:lineRule="exact"/>
        <w:ind w:left="720" w:right="72"/>
        <w:textAlignment w:val="baseline"/>
        <w:rPr>
          <w:rFonts w:ascii="Arial Narrow" w:eastAsia="Arial Narrow" w:hAnsi="Arial Narrow"/>
          <w:b/>
          <w:color w:val="000000"/>
          <w:sz w:val="20"/>
        </w:rPr>
      </w:pPr>
      <w:r>
        <w:rPr>
          <w:rFonts w:ascii="Arial Narrow" w:eastAsia="Arial Narrow" w:hAnsi="Arial Narrow"/>
          <w:b/>
          <w:color w:val="000000"/>
          <w:sz w:val="20"/>
        </w:rPr>
        <w:t xml:space="preserve">Vicksburg Erosion Control Projects: Crestline Lane Culvert as indicated in the drawings, </w:t>
      </w:r>
      <w:r>
        <w:rPr>
          <w:rFonts w:ascii="Arial Narrow" w:eastAsia="Arial Narrow" w:hAnsi="Arial Narrow"/>
          <w:b/>
          <w:color w:val="000000"/>
          <w:sz w:val="20"/>
        </w:rPr>
        <w:t>specifications, and other contract documentation.</w:t>
      </w:r>
    </w:p>
    <w:p w14:paraId="3FBF7B43" w14:textId="77777777" w:rsidR="00A26551" w:rsidRDefault="00403176">
      <w:pPr>
        <w:spacing w:before="228" w:line="228"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The contract time for the work included in this contract is </w:t>
      </w:r>
      <w:r>
        <w:rPr>
          <w:rFonts w:ascii="Arial Narrow" w:eastAsia="Arial Narrow" w:hAnsi="Arial Narrow"/>
          <w:b/>
          <w:color w:val="000000"/>
          <w:sz w:val="20"/>
        </w:rPr>
        <w:t>One Hundred Fifty (50) Calendar Days</w:t>
      </w:r>
      <w:r>
        <w:rPr>
          <w:rFonts w:ascii="Arial Narrow" w:eastAsia="Arial Narrow" w:hAnsi="Arial Narrow"/>
          <w:color w:val="000000"/>
          <w:sz w:val="20"/>
        </w:rPr>
        <w:t xml:space="preserve">. The Contract will be subject to Liquidated Damages of </w:t>
      </w:r>
      <w:r>
        <w:rPr>
          <w:rFonts w:ascii="Arial Narrow" w:eastAsia="Arial Narrow" w:hAnsi="Arial Narrow"/>
          <w:b/>
          <w:color w:val="000000"/>
          <w:sz w:val="20"/>
        </w:rPr>
        <w:t xml:space="preserve">five hundred dollars ($500.00) </w:t>
      </w:r>
      <w:r>
        <w:rPr>
          <w:rFonts w:ascii="Arial Narrow" w:eastAsia="Arial Narrow" w:hAnsi="Arial Narrow"/>
          <w:color w:val="000000"/>
          <w:sz w:val="20"/>
        </w:rPr>
        <w:t>per calendar day for ea</w:t>
      </w:r>
      <w:r>
        <w:rPr>
          <w:rFonts w:ascii="Arial Narrow" w:eastAsia="Arial Narrow" w:hAnsi="Arial Narrow"/>
          <w:color w:val="000000"/>
          <w:sz w:val="20"/>
        </w:rPr>
        <w:t>ch day in default after the stipulated completion date. The contract time will begin on the date specified in the written Notice to Proceed.</w:t>
      </w:r>
    </w:p>
    <w:p w14:paraId="2FE880D3" w14:textId="77777777" w:rsidR="00A26551" w:rsidRDefault="00403176">
      <w:pPr>
        <w:spacing w:before="237" w:line="229"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Sealed bids will be received by the City of Vicksburg at the Administrative Office, 1401 Walnut Street, Vicksburg, </w:t>
      </w:r>
      <w:r>
        <w:rPr>
          <w:rFonts w:ascii="Arial Narrow" w:eastAsia="Arial Narrow" w:hAnsi="Arial Narrow"/>
          <w:color w:val="000000"/>
          <w:sz w:val="20"/>
        </w:rPr>
        <w:t xml:space="preserve">MS 39180 until </w:t>
      </w:r>
      <w:r>
        <w:rPr>
          <w:rFonts w:ascii="Arial Narrow" w:eastAsia="Arial Narrow" w:hAnsi="Arial Narrow"/>
          <w:b/>
          <w:color w:val="000000"/>
          <w:sz w:val="20"/>
        </w:rPr>
        <w:t xml:space="preserve">9:00A.M. local time on </w:t>
      </w:r>
      <w:r>
        <w:rPr>
          <w:rFonts w:ascii="Arial Narrow" w:eastAsia="Arial Narrow" w:hAnsi="Arial Narrow"/>
          <w:b/>
          <w:color w:val="000000"/>
          <w:sz w:val="20"/>
          <w:u w:val="single"/>
        </w:rPr>
        <w:t>October 17, 2022,</w:t>
      </w:r>
      <w:r>
        <w:rPr>
          <w:rFonts w:ascii="Arial Narrow" w:eastAsia="Arial Narrow" w:hAnsi="Arial Narrow"/>
          <w:color w:val="000000"/>
          <w:sz w:val="20"/>
        </w:rPr>
        <w:t xml:space="preserve"> and publicly opened, read aloud, and recorded at </w:t>
      </w:r>
      <w:r>
        <w:rPr>
          <w:rFonts w:ascii="Arial Narrow" w:eastAsia="Arial Narrow" w:hAnsi="Arial Narrow"/>
          <w:b/>
          <w:color w:val="000000"/>
          <w:sz w:val="20"/>
        </w:rPr>
        <w:t xml:space="preserve">10:00A.M. local time on </w:t>
      </w:r>
      <w:r>
        <w:rPr>
          <w:rFonts w:ascii="Arial Narrow" w:eastAsia="Arial Narrow" w:hAnsi="Arial Narrow"/>
          <w:b/>
          <w:color w:val="000000"/>
          <w:sz w:val="20"/>
          <w:u w:val="single"/>
        </w:rPr>
        <w:t>October 17, 2022</w:t>
      </w:r>
      <w:r>
        <w:rPr>
          <w:rFonts w:ascii="Arial Narrow" w:eastAsia="Arial Narrow" w:hAnsi="Arial Narrow"/>
          <w:color w:val="000000"/>
          <w:sz w:val="21"/>
          <w:u w:val="single"/>
        </w:rPr>
        <w:t>.</w:t>
      </w:r>
      <w:r>
        <w:rPr>
          <w:rFonts w:ascii="Arial Narrow" w:eastAsia="Arial Narrow" w:hAnsi="Arial Narrow"/>
          <w:color w:val="000000"/>
          <w:sz w:val="20"/>
        </w:rPr>
        <w:t xml:space="preserve"> Contractors have the option of submitting bids in a sealed envelope or through the Engineer’s electronic bid </w:t>
      </w:r>
      <w:r>
        <w:rPr>
          <w:rFonts w:ascii="Arial Narrow" w:eastAsia="Arial Narrow" w:hAnsi="Arial Narrow"/>
          <w:color w:val="000000"/>
          <w:sz w:val="20"/>
        </w:rPr>
        <w:t xml:space="preserve">submission portal at </w:t>
      </w:r>
      <w:hyperlink r:id="rId4">
        <w:r>
          <w:rPr>
            <w:rFonts w:ascii="Arial Narrow" w:eastAsia="Arial Narrow" w:hAnsi="Arial Narrow"/>
            <w:color w:val="0000FF"/>
            <w:sz w:val="20"/>
            <w:u w:val="single"/>
          </w:rPr>
          <w:t>www.centralbidding.com</w:t>
        </w:r>
      </w:hyperlink>
      <w:r>
        <w:rPr>
          <w:rFonts w:ascii="Arial Narrow" w:eastAsia="Arial Narrow" w:hAnsi="Arial Narrow"/>
          <w:color w:val="000000"/>
          <w:sz w:val="21"/>
          <w:u w:val="single"/>
        </w:rPr>
        <w:t>.</w:t>
      </w:r>
      <w:r>
        <w:rPr>
          <w:rFonts w:ascii="Arial Narrow" w:eastAsia="Arial Narrow" w:hAnsi="Arial Narrow"/>
          <w:color w:val="000000"/>
          <w:sz w:val="20"/>
        </w:rPr>
        <w:t xml:space="preserve"> Registration and a valid email address are required for electronic id submission. Further instructions are provided in the Contract Documents package.</w:t>
      </w:r>
    </w:p>
    <w:p w14:paraId="05A2DD12" w14:textId="77777777" w:rsidR="00A26551" w:rsidRDefault="00403176">
      <w:pPr>
        <w:spacing w:before="236" w:line="225"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Contractors</w:t>
      </w:r>
      <w:r>
        <w:rPr>
          <w:rFonts w:ascii="Arial Narrow" w:eastAsia="Arial Narrow" w:hAnsi="Arial Narrow"/>
          <w:color w:val="000000"/>
          <w:sz w:val="20"/>
        </w:rPr>
        <w:t xml:space="preserve"> are encouraged to attend a Pre-Bid conference scheduled for Monday, September 26, 2022, at 10:00 a.m. in the Waggoner Vicksburg office at 1414 Washington St, Vicksburg MS 39180.</w:t>
      </w:r>
    </w:p>
    <w:p w14:paraId="5407BAC7" w14:textId="77777777" w:rsidR="00A26551" w:rsidRDefault="00403176">
      <w:pPr>
        <w:spacing w:before="228"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Bidders must be qualified under Mississippi State law and possess a Certifica</w:t>
      </w:r>
      <w:r>
        <w:rPr>
          <w:rFonts w:ascii="Arial Narrow" w:eastAsia="Arial Narrow" w:hAnsi="Arial Narrow"/>
          <w:color w:val="000000"/>
          <w:sz w:val="20"/>
        </w:rPr>
        <w:t>te of Responsibility issued by the Mississippi State Board of Public Contractors. This Project is expected to exceed $50,000, therefore the Certificate of Responsibility Number shall be written on the outside of the sealed bid envelope. For electronic bids</w:t>
      </w:r>
      <w:r>
        <w:rPr>
          <w:rFonts w:ascii="Arial Narrow" w:eastAsia="Arial Narrow" w:hAnsi="Arial Narrow"/>
          <w:color w:val="000000"/>
          <w:sz w:val="20"/>
        </w:rPr>
        <w:t xml:space="preserve">, the COR information may be submitted as an attachment with the electronic bid submittal. All bids shall </w:t>
      </w:r>
      <w:proofErr w:type="gramStart"/>
      <w:r>
        <w:rPr>
          <w:rFonts w:ascii="Arial Narrow" w:eastAsia="Arial Narrow" w:hAnsi="Arial Narrow"/>
          <w:color w:val="000000"/>
          <w:sz w:val="20"/>
        </w:rPr>
        <w:t>be in compliance with</w:t>
      </w:r>
      <w:proofErr w:type="gramEnd"/>
      <w:r>
        <w:rPr>
          <w:rFonts w:ascii="Arial Narrow" w:eastAsia="Arial Narrow" w:hAnsi="Arial Narrow"/>
          <w:color w:val="000000"/>
          <w:sz w:val="20"/>
        </w:rPr>
        <w:t xml:space="preserve"> and subject to the guidelines and requirements of Mississippi Code of 1972 as annotated and amended.</w:t>
      </w:r>
    </w:p>
    <w:p w14:paraId="479549D2" w14:textId="77777777" w:rsidR="00A26551" w:rsidRDefault="00403176">
      <w:pPr>
        <w:spacing w:before="227" w:line="230" w:lineRule="exact"/>
        <w:jc w:val="both"/>
        <w:textAlignment w:val="baseline"/>
        <w:rPr>
          <w:rFonts w:ascii="Arial Narrow" w:eastAsia="Arial Narrow" w:hAnsi="Arial Narrow"/>
          <w:color w:val="000000"/>
          <w:spacing w:val="-3"/>
          <w:sz w:val="20"/>
        </w:rPr>
      </w:pPr>
      <w:r>
        <w:rPr>
          <w:rFonts w:ascii="Arial Narrow" w:eastAsia="Arial Narrow" w:hAnsi="Arial Narrow"/>
          <w:color w:val="000000"/>
          <w:spacing w:val="-3"/>
          <w:sz w:val="20"/>
        </w:rPr>
        <w:t>Mississippi has a reciproca</w:t>
      </w:r>
      <w:r>
        <w:rPr>
          <w:rFonts w:ascii="Arial Narrow" w:eastAsia="Arial Narrow" w:hAnsi="Arial Narrow"/>
          <w:color w:val="000000"/>
          <w:spacing w:val="-3"/>
          <w:sz w:val="20"/>
        </w:rPr>
        <w:t>l preference law. Mississippi Code 31-3-21 requires that a copy of any non-resident bidder’s current state law pertaining to its treatment of non-resident contractors be submitted at the time the bid is submitted, or that bid shall not be considered furthe</w:t>
      </w:r>
      <w:r>
        <w:rPr>
          <w:rFonts w:ascii="Arial Narrow" w:eastAsia="Arial Narrow" w:hAnsi="Arial Narrow"/>
          <w:color w:val="000000"/>
          <w:spacing w:val="-3"/>
          <w:sz w:val="20"/>
        </w:rPr>
        <w:t>r. Any preference an out of state bidder would have had in his home state shall be applied in a reciprocal manner.</w:t>
      </w:r>
    </w:p>
    <w:p w14:paraId="453DDBD9" w14:textId="77777777" w:rsidR="00A26551" w:rsidRDefault="00403176">
      <w:pPr>
        <w:spacing w:before="232"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Each bidder must deposit with his bid a Bid Bond or Certified Check in an amount equal to five percent (5%) of the total bid payable to </w:t>
      </w:r>
      <w:r>
        <w:rPr>
          <w:rFonts w:ascii="Arial Narrow" w:eastAsia="Arial Narrow" w:hAnsi="Arial Narrow"/>
          <w:color w:val="000000"/>
          <w:sz w:val="20"/>
        </w:rPr>
        <w:t>the City of Vicksburg as bid security. Prior to the start of work, the successful bidder shall furnish a Proof of Insurance, along with Performance and Payment Bonds in the amount of 100% of the contract amount awarded. Attorneys-in-fact who sign Bid Bonds</w:t>
      </w:r>
      <w:r>
        <w:rPr>
          <w:rFonts w:ascii="Arial Narrow" w:eastAsia="Arial Narrow" w:hAnsi="Arial Narrow"/>
          <w:color w:val="000000"/>
          <w:sz w:val="20"/>
        </w:rPr>
        <w:t xml:space="preserve"> or Payment Bonds and Performance Bonds must file with each bond a certified and effective dated copy of their Power of Attorney. Bidders shall also submit a current financial statement if requested by the City of Vicksburg.</w:t>
      </w:r>
    </w:p>
    <w:p w14:paraId="7127F683" w14:textId="77777777" w:rsidR="00A26551" w:rsidRDefault="00403176">
      <w:pPr>
        <w:spacing w:before="227"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Plans, Specifications, and Cont</w:t>
      </w:r>
      <w:r>
        <w:rPr>
          <w:rFonts w:ascii="Arial Narrow" w:eastAsia="Arial Narrow" w:hAnsi="Arial Narrow"/>
          <w:color w:val="000000"/>
          <w:sz w:val="20"/>
        </w:rPr>
        <w:t>ract Documents are on file and open to public inspection at the City of Vicksburg Administrative Office, 1401 Walnut Street, Vicksburg, MS, 39180. Bid Documents will contain instructions for bidding by both sealed envelope and electronic means. Bidders are</w:t>
      </w:r>
      <w:r>
        <w:rPr>
          <w:rFonts w:ascii="Arial Narrow" w:eastAsia="Arial Narrow" w:hAnsi="Arial Narrow"/>
          <w:color w:val="000000"/>
          <w:sz w:val="20"/>
        </w:rPr>
        <w:t xml:space="preserve"> cautioned to read all instructions carefully.</w:t>
      </w:r>
    </w:p>
    <w:p w14:paraId="2528E1E6" w14:textId="77777777" w:rsidR="00A26551" w:rsidRDefault="00403176">
      <w:pPr>
        <w:spacing w:before="230" w:line="228"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Bid documents are being made available via paper copy or digital copy through</w:t>
      </w:r>
      <w:r>
        <w:rPr>
          <w:rFonts w:ascii="Arial Narrow" w:eastAsia="Arial Narrow" w:hAnsi="Arial Narrow"/>
          <w:color w:val="0562C1"/>
          <w:sz w:val="21"/>
          <w:u w:val="single"/>
        </w:rPr>
        <w:t xml:space="preserve"> </w:t>
      </w:r>
      <w:hyperlink r:id="rId5">
        <w:r>
          <w:rPr>
            <w:rFonts w:ascii="Arial Narrow" w:eastAsia="Arial Narrow" w:hAnsi="Arial Narrow"/>
            <w:color w:val="0000FF"/>
            <w:sz w:val="21"/>
            <w:u w:val="single"/>
          </w:rPr>
          <w:t>www.</w:t>
        </w:r>
      </w:hyperlink>
      <w:r>
        <w:rPr>
          <w:rFonts w:ascii="Arial Narrow" w:eastAsia="Arial Narrow" w:hAnsi="Arial Narrow"/>
          <w:color w:val="0000FF"/>
          <w:sz w:val="20"/>
          <w:u w:val="single"/>
        </w:rPr>
        <w:t>centralbidding</w:t>
      </w:r>
      <w:r>
        <w:rPr>
          <w:rFonts w:ascii="Arial Narrow" w:eastAsia="Arial Narrow" w:hAnsi="Arial Narrow"/>
          <w:color w:val="0000FF"/>
          <w:sz w:val="21"/>
          <w:u w:val="single"/>
        </w:rPr>
        <w:t>.com</w:t>
      </w:r>
      <w:r>
        <w:rPr>
          <w:rFonts w:ascii="Arial Narrow" w:eastAsia="Arial Narrow" w:hAnsi="Arial Narrow"/>
          <w:color w:val="0562C1"/>
          <w:sz w:val="21"/>
          <w:u w:val="single"/>
        </w:rPr>
        <w:t>.</w:t>
      </w:r>
      <w:r>
        <w:rPr>
          <w:rFonts w:ascii="Arial Narrow" w:eastAsia="Arial Narrow" w:hAnsi="Arial Narrow"/>
          <w:color w:val="000000"/>
          <w:sz w:val="20"/>
        </w:rPr>
        <w:t xml:space="preserve"> Plans can be viewed for no charge or physically purchased </w:t>
      </w:r>
      <w:r>
        <w:rPr>
          <w:rFonts w:ascii="Arial Narrow" w:eastAsia="Arial Narrow" w:hAnsi="Arial Narrow"/>
          <w:color w:val="000000"/>
          <w:sz w:val="20"/>
        </w:rPr>
        <w:t>at this website location. All plan holders are required to have a valid e-mail address to register for an account and log in at</w:t>
      </w:r>
      <w:r>
        <w:rPr>
          <w:rFonts w:ascii="Arial Narrow" w:eastAsia="Arial Narrow" w:hAnsi="Arial Narrow"/>
          <w:color w:val="0562C1"/>
          <w:sz w:val="21"/>
          <w:u w:val="single"/>
        </w:rPr>
        <w:t xml:space="preserve"> </w:t>
      </w:r>
      <w:hyperlink r:id="rId6">
        <w:r>
          <w:rPr>
            <w:rFonts w:ascii="Arial Narrow" w:eastAsia="Arial Narrow" w:hAnsi="Arial Narrow"/>
            <w:color w:val="0000FF"/>
            <w:sz w:val="21"/>
            <w:u w:val="single"/>
          </w:rPr>
          <w:t>www.</w:t>
        </w:r>
      </w:hyperlink>
      <w:r>
        <w:rPr>
          <w:rFonts w:ascii="Arial Narrow" w:eastAsia="Arial Narrow" w:hAnsi="Arial Narrow"/>
          <w:color w:val="0000FF"/>
          <w:sz w:val="20"/>
          <w:u w:val="single"/>
        </w:rPr>
        <w:t>centralbidding</w:t>
      </w:r>
      <w:r>
        <w:rPr>
          <w:rFonts w:ascii="Arial Narrow" w:eastAsia="Arial Narrow" w:hAnsi="Arial Narrow"/>
          <w:color w:val="0000FF"/>
          <w:sz w:val="21"/>
          <w:u w:val="single"/>
        </w:rPr>
        <w:t>.com</w:t>
      </w:r>
      <w:r>
        <w:rPr>
          <w:rFonts w:ascii="Arial Narrow" w:eastAsia="Arial Narrow" w:hAnsi="Arial Narrow"/>
          <w:color w:val="0562C1"/>
          <w:sz w:val="21"/>
          <w:u w:val="single"/>
        </w:rPr>
        <w:t>.</w:t>
      </w:r>
      <w:r>
        <w:rPr>
          <w:rFonts w:ascii="Arial Narrow" w:eastAsia="Arial Narrow" w:hAnsi="Arial Narrow"/>
          <w:color w:val="000000"/>
          <w:sz w:val="20"/>
        </w:rPr>
        <w:t xml:space="preserve"> Purchased bid documents are non-refundable and must be </w:t>
      </w:r>
      <w:r>
        <w:rPr>
          <w:rFonts w:ascii="Arial Narrow" w:eastAsia="Arial Narrow" w:hAnsi="Arial Narrow"/>
          <w:color w:val="000000"/>
          <w:sz w:val="20"/>
        </w:rPr>
        <w:t>purchased through the website.</w:t>
      </w:r>
    </w:p>
    <w:p w14:paraId="2C6EF405" w14:textId="2CF8C4D6" w:rsidR="00A26551" w:rsidRDefault="00403176">
      <w:pPr>
        <w:spacing w:before="227"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The City of Vicksburg reserves the right to determine responsible bidders, responsive bids, the lowest and best bid, reject and all bids, award to the bidder believed most advantageous to the City of Vicksburg, and to waive a</w:t>
      </w:r>
      <w:r>
        <w:rPr>
          <w:rFonts w:ascii="Arial Narrow" w:eastAsia="Arial Narrow" w:hAnsi="Arial Narrow"/>
          <w:color w:val="000000"/>
          <w:sz w:val="20"/>
        </w:rPr>
        <w:t>ny informalities in the bids and bidding process.</w:t>
      </w:r>
    </w:p>
    <w:p w14:paraId="7E3B56E6" w14:textId="77777777" w:rsidR="00DE2458" w:rsidRDefault="00DE2458" w:rsidP="00DE2458">
      <w:pPr>
        <w:spacing w:before="227"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*Bidders are cautioned that the City Clerk’s Office does not receive the daily U.S. Mail on or before 9:00am. Bids will be time-stamped upon receipt according to the City Clerk’s time clock.</w:t>
      </w:r>
    </w:p>
    <w:p w14:paraId="379437E3" w14:textId="7B3A14C2" w:rsidR="00A26551" w:rsidRDefault="00403176" w:rsidP="00DE2458">
      <w:pPr>
        <w:spacing w:before="227" w:line="230" w:lineRule="exact"/>
        <w:jc w:val="both"/>
        <w:textAlignment w:val="baseline"/>
        <w:rPr>
          <w:rFonts w:ascii="Arial Narrow" w:eastAsia="Arial Narrow" w:hAnsi="Arial Narrow"/>
          <w:b/>
          <w:color w:val="000000"/>
          <w:spacing w:val="-2"/>
        </w:rPr>
      </w:pPr>
      <w:r>
        <w:rPr>
          <w:rFonts w:ascii="Arial Narrow" w:eastAsia="Arial Narrow" w:hAnsi="Arial Narrow"/>
          <w:b/>
          <w:color w:val="000000"/>
          <w:spacing w:val="-2"/>
        </w:rPr>
        <w:t>PUBLICATION DATES</w:t>
      </w:r>
      <w:r>
        <w:rPr>
          <w:rFonts w:ascii="Arial Narrow" w:eastAsia="Arial Narrow" w:hAnsi="Arial Narrow"/>
          <w:color w:val="000000"/>
          <w:spacing w:val="-2"/>
        </w:rPr>
        <w:t>:</w:t>
      </w:r>
    </w:p>
    <w:p w14:paraId="4C30D1A9" w14:textId="6E758193" w:rsidR="00A26551" w:rsidRDefault="00403176">
      <w:pPr>
        <w:spacing w:before="250" w:line="250" w:lineRule="exact"/>
        <w:textAlignment w:val="baseline"/>
        <w:rPr>
          <w:rFonts w:ascii="Arial Narrow" w:eastAsia="Arial Narrow" w:hAnsi="Arial Narrow"/>
          <w:color w:val="000000"/>
          <w:spacing w:val="-1"/>
        </w:rPr>
      </w:pPr>
      <w:r>
        <w:rPr>
          <w:rFonts w:ascii="Arial Narrow" w:eastAsia="Arial Narrow" w:hAnsi="Arial Narrow"/>
          <w:color w:val="000000"/>
          <w:spacing w:val="-1"/>
        </w:rPr>
        <w:t>Vicksburg Post September 16, 2022</w:t>
      </w:r>
      <w:r w:rsidR="00DE2458">
        <w:rPr>
          <w:rFonts w:ascii="Arial Narrow" w:eastAsia="Arial Narrow" w:hAnsi="Arial Narrow"/>
          <w:color w:val="000000"/>
          <w:spacing w:val="-1"/>
        </w:rPr>
        <w:t>,</w:t>
      </w:r>
      <w:r>
        <w:rPr>
          <w:rFonts w:ascii="Arial Narrow" w:eastAsia="Arial Narrow" w:hAnsi="Arial Narrow"/>
          <w:color w:val="000000"/>
          <w:spacing w:val="-1"/>
        </w:rPr>
        <w:t xml:space="preserve"> and September 23, 2022</w:t>
      </w:r>
    </w:p>
    <w:sectPr w:rsidR="00A26551">
      <w:pgSz w:w="12240" w:h="15840"/>
      <w:pgMar w:top="720" w:right="1400" w:bottom="19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51"/>
    <w:rsid w:val="00403176"/>
    <w:rsid w:val="00A26551"/>
    <w:rsid w:val="00DE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9044"/>
  <w15:docId w15:val="{A6B81ED3-E14C-4E5E-962A-0ED67703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Cacynthia Patterson</dc:creator>
  <cp:lastModifiedBy>Cacynthia Patterson</cp:lastModifiedBy>
  <cp:revision>2</cp:revision>
  <cp:lastPrinted>2022-09-12T21:45:00Z</cp:lastPrinted>
  <dcterms:created xsi:type="dcterms:W3CDTF">2022-09-13T19:53:00Z</dcterms:created>
  <dcterms:modified xsi:type="dcterms:W3CDTF">2022-09-13T19:53:00Z</dcterms:modified>
</cp:coreProperties>
</file>