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08" w:rsidRPr="00727A06" w:rsidRDefault="005C5B08" w:rsidP="00727A06">
      <w:pPr>
        <w:pStyle w:val="NoSpacing"/>
      </w:pPr>
      <w:bookmarkStart w:id="0" w:name="_GoBack"/>
      <w:bookmarkEnd w:id="0"/>
    </w:p>
    <w:p w:rsidR="005C5B08" w:rsidRDefault="005C5B08" w:rsidP="00727A06">
      <w:pPr>
        <w:pStyle w:val="NoSpacing"/>
        <w:jc w:val="center"/>
      </w:pPr>
      <w:r w:rsidRPr="00727A06">
        <w:t>NOTICE TO BIDDERS</w:t>
      </w:r>
    </w:p>
    <w:p w:rsidR="00727A06" w:rsidRPr="00727A06" w:rsidRDefault="00727A06" w:rsidP="00727A06">
      <w:pPr>
        <w:pStyle w:val="NoSpacing"/>
        <w:jc w:val="center"/>
      </w:pPr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 xml:space="preserve">Sealed bids will be received by the Board of Supervisors of Hancock County, Bay St. Louis, MS, until 10:00 a.m., </w:t>
      </w:r>
      <w:r w:rsidRPr="00727A06">
        <w:rPr>
          <w:rFonts w:asciiTheme="minorHAnsi" w:hAnsiTheme="minorHAnsi"/>
          <w:sz w:val="22"/>
          <w:szCs w:val="22"/>
          <w:highlight w:val="yellow"/>
        </w:rPr>
        <w:t>August 5, 2019,</w:t>
      </w:r>
      <w:r w:rsidRPr="00727A06">
        <w:rPr>
          <w:rFonts w:asciiTheme="minorHAnsi" w:hAnsiTheme="minorHAnsi"/>
          <w:sz w:val="22"/>
          <w:szCs w:val="22"/>
        </w:rPr>
        <w:t xml:space="preserve"> and shortly thereafter publicly opened for providing </w:t>
      </w:r>
      <w:r w:rsidR="001D53E0" w:rsidRPr="001D53E0">
        <w:rPr>
          <w:rFonts w:asciiTheme="minorHAnsi" w:hAnsiTheme="minorHAnsi"/>
          <w:caps/>
          <w:sz w:val="22"/>
          <w:szCs w:val="22"/>
          <w:u w:val="single"/>
        </w:rPr>
        <w:t>DOUBLE BITUMINOUS SURFACE TREATMENT (DBST)</w:t>
      </w:r>
      <w:r w:rsidR="001D53E0">
        <w:rPr>
          <w:rFonts w:asciiTheme="minorHAnsi" w:hAnsiTheme="minorHAnsi"/>
          <w:caps/>
          <w:sz w:val="22"/>
          <w:szCs w:val="22"/>
        </w:rPr>
        <w:t xml:space="preserve"> </w:t>
      </w:r>
      <w:r w:rsidR="008B3F62">
        <w:rPr>
          <w:rFonts w:asciiTheme="minorHAnsi" w:hAnsiTheme="minorHAnsi"/>
          <w:sz w:val="22"/>
          <w:szCs w:val="22"/>
        </w:rPr>
        <w:t xml:space="preserve">to </w:t>
      </w:r>
      <w:r w:rsidRPr="00727A06">
        <w:rPr>
          <w:rFonts w:asciiTheme="minorHAnsi" w:hAnsiTheme="minorHAnsi"/>
          <w:sz w:val="22"/>
          <w:szCs w:val="22"/>
        </w:rPr>
        <w:t xml:space="preserve">Hancock County, for a period of six (6) months beginning at bid acceptance until </w:t>
      </w:r>
      <w:r w:rsidRPr="00727A06">
        <w:rPr>
          <w:rFonts w:asciiTheme="minorHAnsi" w:hAnsiTheme="minorHAnsi"/>
          <w:sz w:val="22"/>
          <w:szCs w:val="22"/>
          <w:highlight w:val="yellow"/>
        </w:rPr>
        <w:t>December 31, 2019</w:t>
      </w:r>
      <w:r w:rsidRPr="00727A06">
        <w:rPr>
          <w:rFonts w:asciiTheme="minorHAnsi" w:hAnsiTheme="minorHAnsi"/>
          <w:sz w:val="22"/>
          <w:szCs w:val="22"/>
        </w:rPr>
        <w:t xml:space="preserve"> or until a new bid is accepted.</w:t>
      </w:r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 xml:space="preserve">Bid specifications are available, upon request, from Robin Benoit of the Hancock County Purchasing Department, 854 Hwy 90, Suite A, Bay St. Louis, MS 39520 or by calling 228-466-8231, or by visiting: </w:t>
      </w:r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</w:t>
      </w:r>
      <w:hyperlink r:id="rId4" w:history="1">
        <w:r w:rsidRPr="00727A06">
          <w:rPr>
            <w:rStyle w:val="Hyperlink"/>
            <w:rFonts w:asciiTheme="minorHAnsi" w:hAnsiTheme="minorHAnsi"/>
            <w:sz w:val="22"/>
            <w:szCs w:val="22"/>
          </w:rPr>
          <w:t>http://www.hancockcounty.ms.gov/pages/purchasing-department.aspx</w:t>
        </w:r>
      </w:hyperlink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All envelopes must be marked on the outside of the envelope “BID ENCLOSED” and listing the bid item and bid opening date.</w:t>
      </w:r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All envelopes must be stamped filed in the Hancock County Board of Supervisors Office, 854 Hwy 90, Suite A, Bay St. Louis, MS 39520 before 10:00 a.m. on the day of the bid opening.</w:t>
      </w:r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The Board reserves the right to reject any and all bids.</w:t>
      </w:r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Published by Order of the Board of Supervisors of Hancock County, Mississippi, on the 14</w:t>
      </w:r>
      <w:r w:rsidRPr="00727A06">
        <w:rPr>
          <w:rFonts w:asciiTheme="minorHAnsi" w:hAnsiTheme="minorHAnsi"/>
          <w:sz w:val="22"/>
          <w:szCs w:val="22"/>
          <w:vertAlign w:val="superscript"/>
        </w:rPr>
        <w:t>th</w:t>
      </w:r>
      <w:r w:rsidRPr="00727A06">
        <w:rPr>
          <w:rFonts w:asciiTheme="minorHAnsi" w:hAnsiTheme="minorHAnsi"/>
          <w:sz w:val="22"/>
          <w:szCs w:val="22"/>
        </w:rPr>
        <w:t xml:space="preserve"> day of </w:t>
      </w:r>
      <w:proofErr w:type="gramStart"/>
      <w:r w:rsidRPr="00727A06">
        <w:rPr>
          <w:rFonts w:asciiTheme="minorHAnsi" w:hAnsiTheme="minorHAnsi"/>
          <w:sz w:val="22"/>
          <w:szCs w:val="22"/>
        </w:rPr>
        <w:t xml:space="preserve">June, </w:t>
      </w:r>
      <w:r w:rsidR="00E97095">
        <w:rPr>
          <w:rFonts w:asciiTheme="minorHAnsi" w:hAnsiTheme="minorHAnsi"/>
          <w:sz w:val="22"/>
          <w:szCs w:val="22"/>
        </w:rPr>
        <w:t xml:space="preserve"> </w:t>
      </w:r>
      <w:r w:rsidRPr="00727A06">
        <w:rPr>
          <w:rFonts w:asciiTheme="minorHAnsi" w:hAnsiTheme="minorHAnsi"/>
          <w:sz w:val="22"/>
          <w:szCs w:val="22"/>
        </w:rPr>
        <w:t>2019</w:t>
      </w:r>
      <w:proofErr w:type="gramEnd"/>
      <w:r w:rsidRPr="00727A06">
        <w:rPr>
          <w:rFonts w:asciiTheme="minorHAnsi" w:hAnsiTheme="minorHAnsi"/>
          <w:sz w:val="22"/>
          <w:szCs w:val="22"/>
        </w:rPr>
        <w:t>.</w:t>
      </w:r>
    </w:p>
    <w:p w:rsid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</w:t>
      </w:r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Blaine LaFontaine, President</w:t>
      </w:r>
    </w:p>
    <w:p w:rsidR="005C5B08" w:rsidRPr="00727A06" w:rsidRDefault="005C5B08" w:rsidP="00E97095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>Board of Supervisors</w:t>
      </w:r>
    </w:p>
    <w:p w:rsidR="005C5B08" w:rsidRPr="00727A06" w:rsidRDefault="005C5B08" w:rsidP="00E97095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>Hancock County, Mississippi</w:t>
      </w: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>By:         Kathleen Stieffel, D.C.</w:t>
      </w: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ab/>
      </w:r>
      <w:r w:rsidR="00727A06" w:rsidRPr="00727A06">
        <w:rPr>
          <w:rFonts w:asciiTheme="minorHAnsi" w:hAnsiTheme="minorHAnsi"/>
          <w:highlight w:val="yellow"/>
        </w:rPr>
        <w:t>July 20 and 27</w:t>
      </w:r>
      <w:r w:rsidR="003D53FE">
        <w:rPr>
          <w:rFonts w:asciiTheme="minorHAnsi" w:hAnsiTheme="minorHAnsi"/>
          <w:highlight w:val="yellow"/>
        </w:rPr>
        <w:t>, 20</w:t>
      </w:r>
      <w:r w:rsidR="003D53FE" w:rsidRPr="003D53FE">
        <w:rPr>
          <w:rFonts w:asciiTheme="minorHAnsi" w:hAnsiTheme="minorHAnsi"/>
          <w:highlight w:val="yellow"/>
        </w:rPr>
        <w:t>19</w:t>
      </w:r>
    </w:p>
    <w:p w:rsidR="0034189C" w:rsidRPr="00727A06" w:rsidRDefault="0034189C">
      <w:pPr>
        <w:rPr>
          <w:rFonts w:asciiTheme="minorHAnsi" w:hAnsiTheme="minorHAnsi"/>
          <w:sz w:val="22"/>
          <w:szCs w:val="22"/>
        </w:rPr>
      </w:pPr>
    </w:p>
    <w:sectPr w:rsidR="0034189C" w:rsidRPr="0072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08"/>
    <w:rsid w:val="001D53E0"/>
    <w:rsid w:val="002F369B"/>
    <w:rsid w:val="0034189C"/>
    <w:rsid w:val="003D53FE"/>
    <w:rsid w:val="004262DC"/>
    <w:rsid w:val="005C5B08"/>
    <w:rsid w:val="00727A06"/>
    <w:rsid w:val="00735B1A"/>
    <w:rsid w:val="008B3F62"/>
    <w:rsid w:val="00A104AF"/>
    <w:rsid w:val="00E97095"/>
    <w:rsid w:val="00E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78972-C45E-4D64-8078-FA62953E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B0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4AF"/>
    <w:pPr>
      <w:spacing w:before="480"/>
      <w:contextualSpacing/>
      <w:outlineLvl w:val="0"/>
    </w:pPr>
    <w:rPr>
      <w:rFonts w:ascii="Calibri" w:hAnsi="Calibri" w:cstheme="majorBid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4AF"/>
    <w:pPr>
      <w:spacing w:before="200" w:line="271" w:lineRule="auto"/>
      <w:outlineLvl w:val="1"/>
    </w:pPr>
    <w:rPr>
      <w:rFonts w:ascii="Calibri" w:hAnsi="Calibr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4AF"/>
    <w:pPr>
      <w:spacing w:before="200" w:line="271" w:lineRule="auto"/>
      <w:outlineLvl w:val="2"/>
    </w:pPr>
    <w:rPr>
      <w:rFonts w:ascii="Calibri" w:hAnsi="Calibri" w:cstheme="majorBid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4AF"/>
    <w:pPr>
      <w:spacing w:line="271" w:lineRule="auto"/>
      <w:outlineLvl w:val="3"/>
    </w:pPr>
    <w:rPr>
      <w:rFonts w:ascii="Calibri" w:hAnsi="Calibri" w:cstheme="majorBidi"/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4AF"/>
    <w:pPr>
      <w:spacing w:line="271" w:lineRule="auto"/>
      <w:outlineLvl w:val="4"/>
    </w:pPr>
    <w:rPr>
      <w:rFonts w:ascii="Calibri" w:hAnsi="Calibr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4AF"/>
    <w:pPr>
      <w:shd w:val="clear" w:color="auto" w:fill="FFFFFF" w:themeFill="background1"/>
      <w:spacing w:line="271" w:lineRule="auto"/>
      <w:outlineLvl w:val="5"/>
    </w:pPr>
    <w:rPr>
      <w:rFonts w:ascii="Calibri" w:hAnsi="Calibri" w:cstheme="majorBidi"/>
      <w:b/>
      <w:bCs/>
      <w:color w:val="595959" w:themeColor="text1" w:themeTint="A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4AF"/>
    <w:pPr>
      <w:outlineLvl w:val="6"/>
    </w:pPr>
    <w:rPr>
      <w:rFonts w:ascii="Calibri" w:hAnsi="Calibri" w:cstheme="majorBid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4AF"/>
    <w:pPr>
      <w:outlineLvl w:val="7"/>
    </w:pPr>
    <w:rPr>
      <w:rFonts w:ascii="Calibri" w:hAnsi="Calibri" w:cstheme="majorBid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4AF"/>
    <w:pPr>
      <w:spacing w:line="271" w:lineRule="auto"/>
      <w:outlineLvl w:val="8"/>
    </w:pPr>
    <w:rPr>
      <w:rFonts w:ascii="Calibri" w:hAnsi="Calibr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4A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4A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4A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4A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4A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4A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4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4A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4A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04AF"/>
    <w:pPr>
      <w:spacing w:after="300"/>
      <w:contextualSpacing/>
    </w:pPr>
    <w:rPr>
      <w:rFonts w:ascii="Calibri" w:hAnsi="Calibr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4A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4AF"/>
    <w:rPr>
      <w:rFonts w:ascii="Calibri" w:hAnsi="Calibri" w:cstheme="majorBid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04A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04AF"/>
    <w:rPr>
      <w:b/>
      <w:bCs/>
    </w:rPr>
  </w:style>
  <w:style w:type="character" w:styleId="Emphasis">
    <w:name w:val="Emphasis"/>
    <w:uiPriority w:val="20"/>
    <w:qFormat/>
    <w:rsid w:val="00A104A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04AF"/>
    <w:rPr>
      <w:rFonts w:ascii="Calibri" w:hAnsi="Calibr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AF"/>
    <w:pPr>
      <w:ind w:left="720"/>
      <w:contextualSpacing/>
    </w:pPr>
    <w:rPr>
      <w:rFonts w:ascii="Calibri" w:hAnsi="Calibr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104AF"/>
    <w:rPr>
      <w:rFonts w:ascii="Calibri" w:hAnsi="Calibr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104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4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theme="majorBidi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4AF"/>
    <w:rPr>
      <w:i/>
      <w:iCs/>
    </w:rPr>
  </w:style>
  <w:style w:type="character" w:styleId="SubtleEmphasis">
    <w:name w:val="Subtle Emphasis"/>
    <w:uiPriority w:val="19"/>
    <w:qFormat/>
    <w:rsid w:val="00A104AF"/>
    <w:rPr>
      <w:i/>
      <w:iCs/>
    </w:rPr>
  </w:style>
  <w:style w:type="character" w:styleId="IntenseEmphasis">
    <w:name w:val="Intense Emphasis"/>
    <w:uiPriority w:val="21"/>
    <w:qFormat/>
    <w:rsid w:val="00A104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04AF"/>
    <w:rPr>
      <w:smallCaps/>
    </w:rPr>
  </w:style>
  <w:style w:type="character" w:styleId="IntenseReference">
    <w:name w:val="Intense Reference"/>
    <w:uiPriority w:val="32"/>
    <w:qFormat/>
    <w:rsid w:val="00A104A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04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4A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5C5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ncockcounty.ms.gov/pages/purchasing-depart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Steiffel</dc:creator>
  <cp:lastModifiedBy>Secret Luckett</cp:lastModifiedBy>
  <cp:revision>2</cp:revision>
  <dcterms:created xsi:type="dcterms:W3CDTF">2019-07-12T13:28:00Z</dcterms:created>
  <dcterms:modified xsi:type="dcterms:W3CDTF">2019-07-12T13:28:00Z</dcterms:modified>
</cp:coreProperties>
</file>