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0F16"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u w:val="single"/>
        </w:rPr>
        <w:t>ADVERTISEMENT FOR BIDS</w:t>
      </w:r>
    </w:p>
    <w:p w14:paraId="4C2090BD"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185D8305" w14:textId="13CEB3CD"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lang w:val="en-US"/>
        </w:rPr>
        <w:t>Notice is hereby given that sealed bids</w:t>
      </w:r>
      <w:r w:rsidR="001929E6">
        <w:rPr>
          <w:rFonts w:ascii="Arial" w:hAnsi="Arial" w:cs="Arial"/>
          <w:lang w:val="en-US"/>
        </w:rPr>
        <w:t xml:space="preserve"> </w:t>
      </w:r>
      <w:r w:rsidR="001929E6" w:rsidRPr="001929E6">
        <w:rPr>
          <w:rFonts w:ascii="Arial" w:hAnsi="Arial" w:cs="Arial"/>
          <w:lang w:val="en-US"/>
        </w:rPr>
        <w:t>(or at the Bidder’s option, electronically submitted Bids)</w:t>
      </w:r>
      <w:r w:rsidR="001929E6" w:rsidRPr="009201A6">
        <w:rPr>
          <w:rFonts w:ascii="HelveticaNeueLT Std Lt" w:hAnsi="HelveticaNeueLT Std Lt"/>
          <w:sz w:val="22"/>
          <w:szCs w:val="22"/>
        </w:rPr>
        <w:t xml:space="preserve"> </w:t>
      </w:r>
      <w:r w:rsidR="001929E6" w:rsidRPr="00361467">
        <w:rPr>
          <w:rFonts w:ascii="Arial" w:hAnsi="Arial" w:cs="Arial"/>
          <w:lang w:val="en-US"/>
        </w:rPr>
        <w:t>will</w:t>
      </w:r>
      <w:r w:rsidRPr="00361467">
        <w:rPr>
          <w:rFonts w:ascii="Arial" w:hAnsi="Arial" w:cs="Arial"/>
          <w:lang w:val="en-US"/>
        </w:rPr>
        <w:t xml:space="preserve"> be received by the </w:t>
      </w:r>
      <w:r w:rsidR="00300943" w:rsidRPr="00361467">
        <w:rPr>
          <w:rFonts w:ascii="Arial" w:hAnsi="Arial" w:cs="Arial"/>
          <w:lang w:val="en-US"/>
        </w:rPr>
        <w:t xml:space="preserve">Walthall County School District </w:t>
      </w:r>
      <w:r w:rsidR="00981855" w:rsidRPr="00361467">
        <w:rPr>
          <w:rFonts w:ascii="Arial" w:hAnsi="Arial" w:cs="Arial"/>
          <w:lang w:val="en-US"/>
        </w:rPr>
        <w:t xml:space="preserve">School </w:t>
      </w:r>
      <w:r w:rsidRPr="00361467">
        <w:rPr>
          <w:rFonts w:ascii="Arial" w:hAnsi="Arial" w:cs="Arial"/>
          <w:lang w:val="en-US"/>
        </w:rPr>
        <w:t xml:space="preserve">Board of Education, in the </w:t>
      </w:r>
      <w:r w:rsidR="00981855" w:rsidRPr="00361467">
        <w:rPr>
          <w:rFonts w:ascii="Arial" w:hAnsi="Arial" w:cs="Arial"/>
          <w:lang w:val="en-US"/>
        </w:rPr>
        <w:t>Board</w:t>
      </w:r>
      <w:r w:rsidRPr="00361467">
        <w:rPr>
          <w:rFonts w:ascii="Arial" w:hAnsi="Arial" w:cs="Arial"/>
          <w:lang w:val="en-US"/>
        </w:rPr>
        <w:t xml:space="preserve"> Room of the </w:t>
      </w:r>
      <w:r w:rsidR="00300943" w:rsidRPr="00361467">
        <w:rPr>
          <w:rFonts w:ascii="Arial" w:hAnsi="Arial" w:cs="Arial"/>
          <w:lang w:val="en-US"/>
        </w:rPr>
        <w:t xml:space="preserve">Walthall County School District </w:t>
      </w:r>
      <w:r w:rsidR="00981855" w:rsidRPr="00361467">
        <w:rPr>
          <w:rFonts w:ascii="Arial" w:hAnsi="Arial" w:cs="Arial"/>
          <w:lang w:val="en-US"/>
        </w:rPr>
        <w:t>Multi-Purpose Building located at 807 Ball Avenue, Tylertown, MS 39667</w:t>
      </w:r>
      <w:r w:rsidRPr="00361467">
        <w:rPr>
          <w:rFonts w:ascii="Arial" w:hAnsi="Arial" w:cs="Arial"/>
          <w:lang w:val="en-US"/>
        </w:rPr>
        <w:t>, until 2:00pm, local time, o</w:t>
      </w:r>
      <w:r w:rsidR="006671FA">
        <w:rPr>
          <w:rFonts w:ascii="Arial" w:hAnsi="Arial" w:cs="Arial"/>
          <w:lang w:val="en-US"/>
        </w:rPr>
        <w:t xml:space="preserve">n </w:t>
      </w:r>
      <w:r w:rsidR="00386F39">
        <w:rPr>
          <w:rFonts w:ascii="Arial" w:hAnsi="Arial" w:cs="Arial"/>
          <w:lang w:val="en-US"/>
        </w:rPr>
        <w:t>May 11, 2023</w:t>
      </w:r>
      <w:r w:rsidRPr="00361467">
        <w:rPr>
          <w:rFonts w:ascii="Arial" w:hAnsi="Arial" w:cs="Arial"/>
          <w:lang w:val="en-US"/>
        </w:rPr>
        <w:t xml:space="preserve">, and then and there publicly opened and read for the following project: </w:t>
      </w:r>
    </w:p>
    <w:p w14:paraId="567820EB"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5993C9DC" w14:textId="3D16273B"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lang w:val="en-US"/>
        </w:rPr>
        <w:tab/>
      </w:r>
      <w:r w:rsidRPr="00361467">
        <w:rPr>
          <w:rFonts w:ascii="Arial" w:eastAsia="Helvetica Neue" w:hAnsi="Arial" w:cs="Arial"/>
          <w:lang w:val="en-US"/>
        </w:rPr>
        <w:tab/>
      </w:r>
      <w:r w:rsidR="00871392">
        <w:rPr>
          <w:rFonts w:ascii="Arial" w:eastAsia="Helvetica Neue" w:hAnsi="Arial" w:cs="Arial"/>
          <w:lang w:val="en-US"/>
        </w:rPr>
        <w:t>TYLERTOWN HIGH SCHOOL</w:t>
      </w:r>
      <w:r w:rsidR="00872C18">
        <w:rPr>
          <w:rFonts w:ascii="Arial" w:eastAsia="Helvetica Neue" w:hAnsi="Arial" w:cs="Arial"/>
          <w:lang w:val="en-US"/>
        </w:rPr>
        <w:t xml:space="preserve"> </w:t>
      </w:r>
      <w:r w:rsidR="00871392">
        <w:rPr>
          <w:rFonts w:ascii="Arial" w:eastAsia="Helvetica Neue" w:hAnsi="Arial" w:cs="Arial"/>
          <w:lang w:val="en-US"/>
        </w:rPr>
        <w:t>HVAC</w:t>
      </w:r>
      <w:r w:rsidR="006671FA">
        <w:rPr>
          <w:rFonts w:ascii="Arial" w:eastAsia="Helvetica Neue" w:hAnsi="Arial" w:cs="Arial"/>
          <w:lang w:val="en-US"/>
        </w:rPr>
        <w:t xml:space="preserve"> RENOVATIONS </w:t>
      </w:r>
      <w:r w:rsidR="00981855" w:rsidRPr="00361467">
        <w:rPr>
          <w:rFonts w:ascii="Arial" w:eastAsia="Helvetica Neue" w:hAnsi="Arial" w:cs="Arial"/>
          <w:lang w:val="en-US"/>
        </w:rPr>
        <w:t>(ESSER)</w:t>
      </w:r>
    </w:p>
    <w:p w14:paraId="3267A44D" w14:textId="66C3C92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rPr>
        <w:tab/>
      </w:r>
      <w:r w:rsidRPr="00361467">
        <w:rPr>
          <w:rFonts w:ascii="Arial" w:eastAsia="Helvetica Neue" w:hAnsi="Arial" w:cs="Arial"/>
        </w:rPr>
        <w:tab/>
      </w:r>
      <w:r w:rsidR="006671FA" w:rsidRPr="00361467">
        <w:rPr>
          <w:rFonts w:ascii="Arial" w:eastAsia="Helvetica Neue" w:hAnsi="Arial" w:cs="Arial"/>
        </w:rPr>
        <w:t xml:space="preserve">WALTHALL COUNTY </w:t>
      </w:r>
      <w:r w:rsidR="006671FA" w:rsidRPr="00361467">
        <w:rPr>
          <w:rFonts w:ascii="Arial" w:hAnsi="Arial" w:cs="Arial"/>
          <w:lang w:val="en-US"/>
        </w:rPr>
        <w:t>SCHOOL DISTRICT</w:t>
      </w:r>
    </w:p>
    <w:p w14:paraId="04A97E30"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755AA837"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lang w:val="en-US"/>
        </w:rPr>
        <w:t>In accordance with plans and specifications prepared by:</w:t>
      </w:r>
    </w:p>
    <w:p w14:paraId="31F42956"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7EE29CAF"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rPr>
        <w:tab/>
      </w:r>
      <w:r w:rsidRPr="00361467">
        <w:rPr>
          <w:rFonts w:ascii="Arial" w:eastAsia="Helvetica Neue" w:hAnsi="Arial" w:cs="Arial"/>
        </w:rPr>
        <w:tab/>
        <w:t xml:space="preserve">Allred Stolarski Architects, PA </w:t>
      </w:r>
    </w:p>
    <w:p w14:paraId="56A1DA9C"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lang w:val="en-US"/>
        </w:rPr>
        <w:tab/>
      </w:r>
      <w:r w:rsidRPr="00361467">
        <w:rPr>
          <w:rFonts w:ascii="Arial" w:eastAsia="Helvetica Neue" w:hAnsi="Arial" w:cs="Arial"/>
          <w:lang w:val="en-US"/>
        </w:rPr>
        <w:tab/>
        <w:t xml:space="preserve">711 Church Street </w:t>
      </w:r>
    </w:p>
    <w:p w14:paraId="1A4C8863"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lang w:val="it-IT"/>
        </w:rPr>
        <w:tab/>
      </w:r>
      <w:r w:rsidRPr="00361467">
        <w:rPr>
          <w:rFonts w:ascii="Arial" w:eastAsia="Helvetica Neue" w:hAnsi="Arial" w:cs="Arial"/>
          <w:lang w:val="it-IT"/>
        </w:rPr>
        <w:tab/>
        <w:t xml:space="preserve">Ocean Springs, Mississippi 39564 </w:t>
      </w:r>
    </w:p>
    <w:p w14:paraId="0518FF28"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480F2FF5" w14:textId="1AE37306" w:rsidR="00532D84" w:rsidRPr="00361467" w:rsidRDefault="00532D84" w:rsidP="00532D84">
      <w:pPr>
        <w:jc w:val="both"/>
        <w:rPr>
          <w:rFonts w:ascii="Arial" w:hAnsi="Arial" w:cs="Arial"/>
          <w:color w:val="000000"/>
          <w:u w:color="000000"/>
          <w14:textOutline w14:w="0" w14:cap="flat" w14:cmpd="sng" w14:algn="ctr">
            <w14:noFill/>
            <w14:prstDash w14:val="solid"/>
            <w14:bevel/>
          </w14:textOutline>
        </w:rPr>
      </w:pPr>
      <w:r w:rsidRPr="00361467">
        <w:rPr>
          <w:rFonts w:ascii="Arial" w:hAnsi="Arial" w:cs="Arial"/>
          <w:color w:val="000000"/>
          <w:u w:color="000000"/>
          <w14:textOutline w14:w="0" w14:cap="flat" w14:cmpd="sng" w14:algn="ctr">
            <w14:noFill/>
            <w14:prstDash w14:val="solid"/>
            <w14:bevel/>
          </w14:textOutline>
        </w:rPr>
        <w:t xml:space="preserve">Bid documents are being made available via paper copy. Bidders are required to log-in or register for an account at </w:t>
      </w:r>
      <w:hyperlink r:id="rId7" w:history="1">
        <w:r w:rsidRPr="00361467">
          <w:rPr>
            <w:rFonts w:ascii="Arial" w:hAnsi="Arial" w:cs="Arial"/>
            <w:color w:val="000000"/>
            <w:u w:color="000000"/>
            <w14:textOutline w14:w="0" w14:cap="flat" w14:cmpd="sng" w14:algn="ctr">
              <w14:noFill/>
              <w14:prstDash w14:val="solid"/>
              <w14:bevel/>
            </w14:textOutline>
          </w:rPr>
          <w:t>www.asaplans.com</w:t>
        </w:r>
      </w:hyperlink>
      <w:r w:rsidRPr="00361467">
        <w:rPr>
          <w:rFonts w:ascii="Arial" w:hAnsi="Arial" w:cs="Arial"/>
          <w:color w:val="000000"/>
          <w:u w:color="000000"/>
          <w14:textOutline w14:w="0" w14:cap="flat" w14:cmpd="sng" w14:algn="ctr">
            <w14:noFill/>
            <w14:prstDash w14:val="solid"/>
            <w14:bevel/>
          </w14:textOutline>
        </w:rPr>
        <w:t xml:space="preserve"> to view and order Bid Documents ($</w:t>
      </w:r>
      <w:r w:rsidR="00872C18">
        <w:rPr>
          <w:rFonts w:ascii="Arial" w:hAnsi="Arial" w:cs="Arial"/>
          <w:color w:val="000000"/>
          <w:u w:color="000000"/>
          <w14:textOutline w14:w="0" w14:cap="flat" w14:cmpd="sng" w14:algn="ctr">
            <w14:noFill/>
            <w14:prstDash w14:val="solid"/>
            <w14:bevel/>
          </w14:textOutline>
        </w:rPr>
        <w:t>25</w:t>
      </w:r>
      <w:r w:rsidRPr="00361467">
        <w:rPr>
          <w:rFonts w:ascii="Arial" w:hAnsi="Arial" w:cs="Arial"/>
          <w:color w:val="000000"/>
          <w:u w:color="000000"/>
          <w14:textOutline w14:w="0" w14:cap="flat" w14:cmpd="sng" w14:algn="ctr">
            <w14:noFill/>
            <w14:prstDash w14:val="solid"/>
            <w14:bevel/>
          </w14:textOutline>
        </w:rPr>
        <w:t>0.00 per set). All plan holders are required to have a valid email address for registration. Bid documents must be purchased through the website.</w:t>
      </w:r>
    </w:p>
    <w:p w14:paraId="09AF9ABE" w14:textId="77777777" w:rsidR="00532D84" w:rsidRPr="00361467" w:rsidRDefault="00532D84" w:rsidP="00532D8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u w:color="000000"/>
          <w14:textOutline w14:w="0" w14:cap="flat" w14:cmpd="sng" w14:algn="ctr">
            <w14:noFill/>
            <w14:prstDash w14:val="solid"/>
            <w14:bevel/>
          </w14:textOutline>
        </w:rPr>
      </w:pPr>
    </w:p>
    <w:p w14:paraId="30D026D1" w14:textId="529BFCB7" w:rsidR="00532D84" w:rsidRPr="00361467" w:rsidRDefault="00532D84" w:rsidP="00532D8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u w:color="000000"/>
          <w14:textOutline w14:w="0" w14:cap="flat" w14:cmpd="sng" w14:algn="ctr">
            <w14:noFill/>
            <w14:prstDash w14:val="solid"/>
            <w14:bevel/>
          </w14:textOutline>
        </w:rPr>
      </w:pPr>
      <w:r w:rsidRPr="00361467">
        <w:rPr>
          <w:rFonts w:ascii="Arial" w:hAnsi="Arial" w:cs="Arial"/>
          <w:color w:val="000000"/>
          <w:u w:color="000000"/>
          <w14:textOutline w14:w="0" w14:cap="flat" w14:cmpd="sng" w14:algn="ctr">
            <w14:noFill/>
            <w14:prstDash w14:val="solid"/>
            <w14:bevel/>
          </w14:textOutline>
        </w:rPr>
        <w:t>Proposals shall be submitted on the blank Bid Form furnished with the specifications and must be accompanied by bid security in the form of Certified Check, Cashier's Check or acceptable Bid Bond, payable to Walthall County School District, in amount equal to at least five percent (5%) of the base bid; such security to be forfeited as liquidated damages, not penalty, by any bidder who may be awarded the contract but who fails to carry out the terms of the proposal, execute the contract and post-performance bond in the form and amount within the time specified.</w:t>
      </w:r>
    </w:p>
    <w:p w14:paraId="3C6DF7D1" w14:textId="77777777" w:rsidR="00532D84" w:rsidRPr="00361467" w:rsidRDefault="00532D84" w:rsidP="00532D8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u w:color="000000"/>
          <w14:textOutline w14:w="0" w14:cap="flat" w14:cmpd="sng" w14:algn="ctr">
            <w14:noFill/>
            <w14:prstDash w14:val="solid"/>
            <w14:bevel/>
          </w14:textOutline>
        </w:rPr>
      </w:pPr>
    </w:p>
    <w:p w14:paraId="61C8E93C" w14:textId="3FC31119" w:rsidR="00532D84" w:rsidRPr="00361467" w:rsidRDefault="00532D84" w:rsidP="00532D84">
      <w:pPr>
        <w:jc w:val="both"/>
        <w:rPr>
          <w:rFonts w:ascii="Arial" w:hAnsi="Arial" w:cs="Arial"/>
          <w:color w:val="000000"/>
          <w:u w:color="000000"/>
          <w14:textOutline w14:w="0" w14:cap="flat" w14:cmpd="sng" w14:algn="ctr">
            <w14:noFill/>
            <w14:prstDash w14:val="solid"/>
            <w14:bevel/>
          </w14:textOutline>
        </w:rPr>
      </w:pPr>
      <w:r w:rsidRPr="00361467">
        <w:rPr>
          <w:rFonts w:ascii="Arial" w:hAnsi="Arial" w:cs="Arial"/>
          <w:color w:val="000000"/>
          <w:u w:color="000000"/>
          <w14:textOutline w14:w="0" w14:cap="flat" w14:cmpd="sng" w14:algn="ctr">
            <w14:noFill/>
            <w14:prstDash w14:val="solid"/>
            <w14:bevel/>
          </w14:textOutline>
        </w:rPr>
        <w:t>At the Bidders option in lieu of procuring hardcopies of the Bid Documents and submitting a physical sealed Bid, Official Bid Documents may be downloaded, and electronic bids may be submitted at</w:t>
      </w:r>
      <w:r w:rsidR="007D44DF">
        <w:rPr>
          <w:rFonts w:ascii="Arial" w:hAnsi="Arial" w:cs="Arial"/>
          <w:color w:val="000000"/>
          <w:u w:color="000000"/>
          <w14:textOutline w14:w="0" w14:cap="flat" w14:cmpd="sng" w14:algn="ctr">
            <w14:noFill/>
            <w14:prstDash w14:val="solid"/>
            <w14:bevel/>
          </w14:textOutline>
        </w:rPr>
        <w:t xml:space="preserve"> </w:t>
      </w:r>
      <w:hyperlink r:id="rId8" w:history="1">
        <w:r w:rsidR="007D44DF" w:rsidRPr="00EC3463">
          <w:rPr>
            <w:rStyle w:val="Hyperlink"/>
            <w:rFonts w:ascii="Arial" w:hAnsi="Arial" w:cs="Arial"/>
            <w14:textOutline w14:w="0" w14:cap="flat" w14:cmpd="sng" w14:algn="ctr">
              <w14:noFill/>
              <w14:prstDash w14:val="solid"/>
              <w14:bevel/>
            </w14:textOutline>
          </w:rPr>
          <w:t>www.centralbidding.com</w:t>
        </w:r>
      </w:hyperlink>
      <w:r w:rsidRPr="00361467">
        <w:rPr>
          <w:rFonts w:ascii="Arial" w:hAnsi="Arial" w:cs="Arial"/>
          <w:color w:val="000000"/>
          <w:u w:color="000000"/>
          <w14:textOutline w14:w="0" w14:cap="flat" w14:cmpd="sng" w14:algn="ctr">
            <w14:noFill/>
            <w14:prstDash w14:val="solid"/>
            <w14:bevel/>
          </w14:textOutline>
        </w:rPr>
        <w:t>. Bids shall be received electronically until the date/time as stated above.  For any questions relating to the electronic bidding process, please call Central Bidding at 225-810-4814. Electronic submittal of Bids is not required.</w:t>
      </w:r>
    </w:p>
    <w:p w14:paraId="73A89A9B" w14:textId="77777777" w:rsidR="00532D84" w:rsidRPr="00361467" w:rsidRDefault="00532D84" w:rsidP="00532D8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u w:color="000000"/>
          <w14:textOutline w14:w="0" w14:cap="flat" w14:cmpd="sng" w14:algn="ctr">
            <w14:noFill/>
            <w14:prstDash w14:val="solid"/>
            <w14:bevel/>
          </w14:textOutline>
        </w:rPr>
      </w:pPr>
      <w:r w:rsidRPr="00361467">
        <w:rPr>
          <w:rFonts w:ascii="Arial" w:hAnsi="Arial" w:cs="Arial"/>
          <w:color w:val="000000"/>
          <w:u w:color="000000"/>
          <w14:textOutline w14:w="0" w14:cap="flat" w14:cmpd="sng" w14:algn="ctr">
            <w14:noFill/>
            <w14:prstDash w14:val="solid"/>
            <w14:bevel/>
          </w14:textOutline>
        </w:rPr>
        <w:t xml:space="preserve">  </w:t>
      </w:r>
    </w:p>
    <w:p w14:paraId="747EC7E1"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lang w:val="en-US"/>
        </w:rPr>
        <w:t xml:space="preserve">All bids submitted </w:t>
      </w:r>
      <w:proofErr w:type="gramStart"/>
      <w:r w:rsidRPr="00361467">
        <w:rPr>
          <w:rFonts w:ascii="Arial" w:hAnsi="Arial" w:cs="Arial"/>
          <w:lang w:val="en-US"/>
        </w:rPr>
        <w:t>in excess of</w:t>
      </w:r>
      <w:proofErr w:type="gramEnd"/>
      <w:r w:rsidRPr="00361467">
        <w:rPr>
          <w:rFonts w:ascii="Arial" w:hAnsi="Arial" w:cs="Arial"/>
          <w:lang w:val="en-US"/>
        </w:rPr>
        <w:t xml:space="preserve">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be indicated on the exterior of the sealed bid envelope before it can be opened.  If the bid is not </w:t>
      </w:r>
      <w:proofErr w:type="gramStart"/>
      <w:r w:rsidRPr="00361467">
        <w:rPr>
          <w:rFonts w:ascii="Arial" w:hAnsi="Arial" w:cs="Arial"/>
          <w:lang w:val="en-US"/>
        </w:rPr>
        <w:t>in excess of</w:t>
      </w:r>
      <w:proofErr w:type="gramEnd"/>
      <w:r w:rsidRPr="00361467">
        <w:rPr>
          <w:rFonts w:ascii="Arial" w:hAnsi="Arial" w:cs="Arial"/>
          <w:lang w:val="en-US"/>
        </w:rPr>
        <w:t xml:space="preserve"> $50,000, "THIS BID SHALL NOT EXCEED $50,000", shall be indicated on the sealed bid envelope before it can be opened.</w:t>
      </w:r>
    </w:p>
    <w:p w14:paraId="3EC6F0BC"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710E28A5"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lang w:val="en-US"/>
        </w:rPr>
        <w:lastRenderedPageBreak/>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361467">
        <w:rPr>
          <w:rFonts w:ascii="Arial" w:hAnsi="Arial" w:cs="Arial"/>
          <w:u w:val="single"/>
          <w:lang w:val="en-US"/>
        </w:rPr>
        <w:t>When a non-resident contractor submits a bid for a public project, they shall attach thereto a copy of his resident state's current law pertaining to such state's treatment of non-resident contractors.</w:t>
      </w:r>
    </w:p>
    <w:p w14:paraId="473A45AA"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218F7130" w14:textId="7250497A"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61467">
        <w:rPr>
          <w:rFonts w:ascii="Arial" w:hAnsi="Arial" w:cs="Arial"/>
          <w:lang w:val="en-US"/>
        </w:rPr>
        <w:t xml:space="preserve">No bid may be withdrawn after the scheduled closing time for a period of Sixty (60) days.  The </w:t>
      </w:r>
      <w:r w:rsidR="00532D84" w:rsidRPr="00361467">
        <w:rPr>
          <w:rFonts w:ascii="Arial" w:hAnsi="Arial" w:cs="Arial"/>
          <w:lang w:val="en-US"/>
        </w:rPr>
        <w:t xml:space="preserve">Walthall County </w:t>
      </w:r>
      <w:r w:rsidRPr="00361467">
        <w:rPr>
          <w:rFonts w:ascii="Arial" w:hAnsi="Arial" w:cs="Arial"/>
          <w:lang w:val="en-US"/>
        </w:rPr>
        <w:t xml:space="preserve">School District reserves the right to reject any or all bids on any or all projects and to waive any informalities. </w:t>
      </w:r>
    </w:p>
    <w:p w14:paraId="0D1FB327" w14:textId="14288CF4" w:rsidR="0065425A" w:rsidRPr="00361467" w:rsidRDefault="0065425A">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14:paraId="0D6B19EC" w14:textId="4ED69CEF" w:rsidR="00386F39" w:rsidRPr="00361467" w:rsidRDefault="00386F39" w:rsidP="00386F39">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61467">
        <w:rPr>
          <w:rFonts w:ascii="Arial" w:hAnsi="Arial" w:cs="Arial"/>
          <w:lang w:val="en-US"/>
        </w:rPr>
        <w:t xml:space="preserve">A pre-bid conference is scheduled for </w:t>
      </w:r>
      <w:r>
        <w:rPr>
          <w:rFonts w:ascii="Arial" w:hAnsi="Arial" w:cs="Arial"/>
          <w:lang w:val="en-US"/>
        </w:rPr>
        <w:t xml:space="preserve">Wednesday, </w:t>
      </w:r>
      <w:r w:rsidRPr="00361467">
        <w:rPr>
          <w:rFonts w:ascii="Arial" w:hAnsi="Arial" w:cs="Arial"/>
          <w:lang w:val="en-US"/>
        </w:rPr>
        <w:t xml:space="preserve">April </w:t>
      </w:r>
      <w:r>
        <w:rPr>
          <w:rFonts w:ascii="Arial" w:hAnsi="Arial" w:cs="Arial"/>
          <w:lang w:val="en-US"/>
        </w:rPr>
        <w:t>26</w:t>
      </w:r>
      <w:r w:rsidRPr="00361467">
        <w:rPr>
          <w:rFonts w:ascii="Arial" w:hAnsi="Arial" w:cs="Arial"/>
          <w:lang w:val="en-US"/>
        </w:rPr>
        <w:t xml:space="preserve">, </w:t>
      </w:r>
      <w:r w:rsidR="00397A71" w:rsidRPr="00361467">
        <w:rPr>
          <w:rFonts w:ascii="Arial" w:hAnsi="Arial" w:cs="Arial"/>
          <w:lang w:val="en-US"/>
        </w:rPr>
        <w:t>202</w:t>
      </w:r>
      <w:r w:rsidR="00397A71">
        <w:rPr>
          <w:rFonts w:ascii="Arial" w:hAnsi="Arial" w:cs="Arial"/>
          <w:lang w:val="en-US"/>
        </w:rPr>
        <w:t>3,</w:t>
      </w:r>
      <w:r w:rsidRPr="00361467">
        <w:rPr>
          <w:rFonts w:ascii="Arial" w:hAnsi="Arial" w:cs="Arial"/>
          <w:lang w:val="en-US"/>
        </w:rPr>
        <w:t xml:space="preserve"> at </w:t>
      </w:r>
      <w:r>
        <w:rPr>
          <w:rFonts w:ascii="Arial" w:hAnsi="Arial" w:cs="Arial"/>
          <w:lang w:val="en-US"/>
        </w:rPr>
        <w:t>10:00a</w:t>
      </w:r>
      <w:r w:rsidRPr="00361467">
        <w:rPr>
          <w:rFonts w:ascii="Arial" w:hAnsi="Arial" w:cs="Arial"/>
          <w:lang w:val="en-US"/>
        </w:rPr>
        <w:t>.m. The meeting will begin at Tylertown High School, under the front canopy</w:t>
      </w:r>
      <w:r>
        <w:rPr>
          <w:rFonts w:ascii="Arial" w:hAnsi="Arial" w:cs="Arial"/>
          <w:lang w:val="en-US"/>
        </w:rPr>
        <w:t>,</w:t>
      </w:r>
      <w:r w:rsidRPr="00361467">
        <w:rPr>
          <w:rFonts w:ascii="Arial" w:hAnsi="Arial" w:cs="Arial"/>
          <w:lang w:val="en-US"/>
        </w:rPr>
        <w:t xml:space="preserve"> in Tylertown, MS.  This meeting is not mandatory. However, all plan holders are encouraged to attend.</w:t>
      </w:r>
    </w:p>
    <w:p w14:paraId="72B41F70" w14:textId="77777777" w:rsidR="0065425A" w:rsidRPr="00361467" w:rsidRDefault="0065425A">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29627037" w14:textId="726E6D50" w:rsidR="00872C18" w:rsidRPr="00872C18" w:rsidRDefault="00E6251E" w:rsidP="00E6251E">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
          <w:iCs/>
          <w:lang w:val="en-US"/>
        </w:rPr>
      </w:pPr>
      <w:r w:rsidRPr="00872C18">
        <w:rPr>
          <w:rFonts w:ascii="Arial" w:hAnsi="Arial" w:cs="Arial"/>
          <w:b/>
          <w:bCs/>
          <w:i/>
          <w:iCs/>
          <w:lang w:val="en-US"/>
        </w:rPr>
        <w:t>This contract is subject to certain federal provisions</w:t>
      </w:r>
      <w:r w:rsidR="00872C18" w:rsidRPr="00872C18">
        <w:rPr>
          <w:rFonts w:ascii="Arial" w:hAnsi="Arial" w:cs="Arial"/>
          <w:b/>
          <w:bCs/>
          <w:i/>
          <w:iCs/>
          <w:lang w:val="en-US"/>
        </w:rPr>
        <w:t xml:space="preserve"> and required documentation by the General Contractor</w:t>
      </w:r>
      <w:r w:rsidRPr="00872C18">
        <w:rPr>
          <w:rFonts w:ascii="Arial" w:hAnsi="Arial" w:cs="Arial"/>
          <w:b/>
          <w:bCs/>
          <w:i/>
          <w:iCs/>
          <w:lang w:val="en-US"/>
        </w:rPr>
        <w:t xml:space="preserve">, </w:t>
      </w:r>
      <w:r w:rsidR="00872C18" w:rsidRPr="00872C18">
        <w:rPr>
          <w:rFonts w:ascii="Arial" w:hAnsi="Arial" w:cs="Arial"/>
          <w:b/>
          <w:bCs/>
          <w:i/>
          <w:iCs/>
          <w:lang w:val="en-US"/>
        </w:rPr>
        <w:t>including, but not limited to:</w:t>
      </w:r>
    </w:p>
    <w:p w14:paraId="466D188B" w14:textId="77777777" w:rsidR="00872C18" w:rsidRPr="00872C18" w:rsidRDefault="00872C18" w:rsidP="00872C1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564"/>
        <w:jc w:val="both"/>
        <w:rPr>
          <w:rFonts w:ascii="Arial" w:hAnsi="Arial" w:cs="Arial"/>
          <w:i/>
          <w:iCs/>
          <w:lang w:val="en-US"/>
        </w:rPr>
      </w:pPr>
      <w:r w:rsidRPr="00872C18">
        <w:rPr>
          <w:rFonts w:ascii="Arial" w:hAnsi="Arial" w:cs="Arial"/>
          <w:i/>
          <w:iCs/>
          <w:lang w:val="en-US"/>
        </w:rPr>
        <w:t>Equal Opportunity Employment</w:t>
      </w:r>
    </w:p>
    <w:p w14:paraId="32E335ED" w14:textId="0F2E35E4" w:rsidR="00872C18" w:rsidRPr="00872C18" w:rsidRDefault="00872C18" w:rsidP="00872C1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564"/>
        <w:jc w:val="both"/>
        <w:rPr>
          <w:rFonts w:ascii="Arial" w:hAnsi="Arial" w:cs="Arial"/>
          <w:i/>
          <w:iCs/>
          <w:lang w:val="en-US"/>
        </w:rPr>
      </w:pPr>
      <w:r w:rsidRPr="00872C18">
        <w:rPr>
          <w:rFonts w:ascii="Arial" w:hAnsi="Arial" w:cs="Arial"/>
          <w:i/>
          <w:iCs/>
          <w:lang w:val="en-US"/>
        </w:rPr>
        <w:t>Davis Bacon Act &amp; Wage Rates</w:t>
      </w:r>
    </w:p>
    <w:p w14:paraId="7E5BD0E9" w14:textId="7AD63122" w:rsidR="00872C18" w:rsidRPr="00872C18" w:rsidRDefault="00872C18" w:rsidP="00872C1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564"/>
        <w:jc w:val="both"/>
        <w:rPr>
          <w:rFonts w:ascii="Arial" w:hAnsi="Arial" w:cs="Arial"/>
          <w:i/>
          <w:iCs/>
          <w:lang w:val="en-US"/>
        </w:rPr>
      </w:pPr>
      <w:r w:rsidRPr="00872C18">
        <w:rPr>
          <w:rFonts w:ascii="Arial" w:hAnsi="Arial" w:cs="Arial"/>
          <w:i/>
          <w:iCs/>
          <w:lang w:val="en-US"/>
        </w:rPr>
        <w:t>Fair Labor Requirements</w:t>
      </w:r>
    </w:p>
    <w:p w14:paraId="0627E63B" w14:textId="525BF5E5" w:rsidR="00872C18" w:rsidRPr="00872C18" w:rsidRDefault="00872C18" w:rsidP="00872C1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564"/>
        <w:jc w:val="both"/>
        <w:rPr>
          <w:rFonts w:ascii="Arial" w:hAnsi="Arial" w:cs="Arial"/>
          <w:i/>
          <w:iCs/>
          <w:lang w:val="en-US"/>
        </w:rPr>
      </w:pPr>
      <w:r w:rsidRPr="00872C18">
        <w:rPr>
          <w:rFonts w:ascii="Arial" w:hAnsi="Arial" w:cs="Arial"/>
          <w:i/>
          <w:iCs/>
          <w:lang w:val="en-US"/>
        </w:rPr>
        <w:t>Occupational, Safety and Health Requirements</w:t>
      </w:r>
    </w:p>
    <w:p w14:paraId="2CF54548" w14:textId="79904AE2" w:rsidR="00872C18" w:rsidRPr="00872C18" w:rsidRDefault="00872C18" w:rsidP="00872C1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564"/>
        <w:jc w:val="both"/>
        <w:rPr>
          <w:rFonts w:ascii="Arial" w:hAnsi="Arial" w:cs="Arial"/>
          <w:i/>
          <w:iCs/>
          <w:lang w:val="en-US"/>
        </w:rPr>
      </w:pPr>
      <w:r w:rsidRPr="00872C18">
        <w:rPr>
          <w:rFonts w:ascii="Arial" w:hAnsi="Arial" w:cs="Arial"/>
          <w:i/>
          <w:iCs/>
          <w:lang w:val="en-US"/>
        </w:rPr>
        <w:t>Anti-kick Back Act</w:t>
      </w:r>
    </w:p>
    <w:p w14:paraId="2F95AEFF" w14:textId="59A06A47" w:rsidR="00872C18" w:rsidRPr="00872C18" w:rsidRDefault="00872C18" w:rsidP="00872C1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564"/>
        <w:jc w:val="both"/>
        <w:rPr>
          <w:rFonts w:ascii="Arial" w:hAnsi="Arial" w:cs="Arial"/>
          <w:i/>
          <w:iCs/>
          <w:lang w:val="en-US"/>
        </w:rPr>
      </w:pPr>
      <w:r w:rsidRPr="00872C18">
        <w:rPr>
          <w:rFonts w:ascii="Arial" w:hAnsi="Arial" w:cs="Arial"/>
          <w:i/>
          <w:iCs/>
          <w:lang w:val="en-US"/>
        </w:rPr>
        <w:t>Clean Air Act of 1970</w:t>
      </w:r>
    </w:p>
    <w:p w14:paraId="7A1A1E93" w14:textId="3F0C40EC" w:rsidR="00872C18" w:rsidRPr="00872C18" w:rsidRDefault="00872C18" w:rsidP="00872C1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564"/>
        <w:jc w:val="both"/>
        <w:rPr>
          <w:rFonts w:ascii="Arial" w:hAnsi="Arial" w:cs="Arial"/>
          <w:i/>
          <w:iCs/>
          <w:lang w:val="en-US"/>
        </w:rPr>
      </w:pPr>
      <w:r w:rsidRPr="00872C18">
        <w:rPr>
          <w:rFonts w:ascii="Arial" w:hAnsi="Arial" w:cs="Arial"/>
          <w:i/>
          <w:iCs/>
          <w:lang w:val="en-US"/>
        </w:rPr>
        <w:t>Buy American Act</w:t>
      </w:r>
    </w:p>
    <w:p w14:paraId="5BEF568A" w14:textId="057BAB55" w:rsidR="00872C18" w:rsidRPr="00872C18" w:rsidRDefault="00872C18" w:rsidP="00872C1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564"/>
        <w:jc w:val="both"/>
        <w:rPr>
          <w:rFonts w:ascii="Arial" w:hAnsi="Arial" w:cs="Arial"/>
          <w:b/>
          <w:bCs/>
          <w:i/>
          <w:iCs/>
          <w:lang w:val="en-US"/>
        </w:rPr>
      </w:pPr>
    </w:p>
    <w:p w14:paraId="284F02B7" w14:textId="06D01C40" w:rsidR="00E6251E" w:rsidRPr="00872C18" w:rsidRDefault="00872C18" w:rsidP="00E6251E">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
          <w:iCs/>
          <w:lang w:val="en-US"/>
        </w:rPr>
      </w:pPr>
      <w:r w:rsidRPr="00872C18">
        <w:rPr>
          <w:rFonts w:ascii="Arial" w:hAnsi="Arial" w:cs="Arial"/>
          <w:b/>
          <w:bCs/>
          <w:i/>
          <w:iCs/>
          <w:lang w:val="en-US"/>
        </w:rPr>
        <w:t>R</w:t>
      </w:r>
      <w:r w:rsidR="00E6251E" w:rsidRPr="00872C18">
        <w:rPr>
          <w:rFonts w:ascii="Arial" w:hAnsi="Arial" w:cs="Arial"/>
          <w:b/>
          <w:bCs/>
          <w:i/>
          <w:iCs/>
          <w:lang w:val="en-US"/>
        </w:rPr>
        <w:t xml:space="preserve">eference the project manual for a listing of </w:t>
      </w:r>
      <w:r w:rsidRPr="00872C18">
        <w:rPr>
          <w:rFonts w:ascii="Arial" w:hAnsi="Arial" w:cs="Arial"/>
          <w:b/>
          <w:bCs/>
          <w:i/>
          <w:iCs/>
          <w:lang w:val="en-US"/>
        </w:rPr>
        <w:t>all Federal</w:t>
      </w:r>
      <w:r w:rsidR="00E6251E" w:rsidRPr="00872C18">
        <w:rPr>
          <w:rFonts w:ascii="Arial" w:hAnsi="Arial" w:cs="Arial"/>
          <w:b/>
          <w:bCs/>
          <w:i/>
          <w:iCs/>
          <w:lang w:val="en-US"/>
        </w:rPr>
        <w:t xml:space="preserve"> </w:t>
      </w:r>
      <w:r w:rsidRPr="00872C18">
        <w:rPr>
          <w:rFonts w:ascii="Arial" w:hAnsi="Arial" w:cs="Arial"/>
          <w:b/>
          <w:bCs/>
          <w:i/>
          <w:iCs/>
          <w:lang w:val="en-US"/>
        </w:rPr>
        <w:t>R</w:t>
      </w:r>
      <w:r w:rsidR="00E6251E" w:rsidRPr="00872C18">
        <w:rPr>
          <w:rFonts w:ascii="Arial" w:hAnsi="Arial" w:cs="Arial"/>
          <w:b/>
          <w:bCs/>
          <w:i/>
          <w:iCs/>
          <w:lang w:val="en-US"/>
        </w:rPr>
        <w:t>equirements.</w:t>
      </w:r>
    </w:p>
    <w:p w14:paraId="04A15A83" w14:textId="77777777" w:rsidR="00E6251E" w:rsidRPr="00361467" w:rsidRDefault="00E6251E">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44C15CA7"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490C5499" w14:textId="77777777" w:rsidR="00B5264F" w:rsidRPr="00361467" w:rsidRDefault="00152B38">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rPr>
        <w:tab/>
      </w:r>
      <w:r w:rsidRPr="00361467">
        <w:rPr>
          <w:rFonts w:ascii="Arial" w:hAnsi="Arial" w:cs="Arial"/>
          <w:u w:val="single"/>
        </w:rPr>
        <w:t xml:space="preserve">                                        </w:t>
      </w:r>
    </w:p>
    <w:p w14:paraId="79165AEE" w14:textId="77777777" w:rsidR="00B5264F" w:rsidRPr="00361467" w:rsidRDefault="00152B38">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bookmarkStart w:id="0" w:name="_Hlk509993278"/>
      <w:r w:rsidRPr="00361467">
        <w:rPr>
          <w:rFonts w:ascii="Arial" w:hAnsi="Arial" w:cs="Arial"/>
          <w:lang w:val="en-US"/>
        </w:rPr>
        <w:t>School Board of Education</w:t>
      </w:r>
      <w:bookmarkEnd w:id="0"/>
    </w:p>
    <w:p w14:paraId="69AB4522" w14:textId="73D53C1D" w:rsidR="00B5264F" w:rsidRPr="00361467" w:rsidRDefault="00532D84">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rPr>
        <w:t xml:space="preserve">Walthall County </w:t>
      </w:r>
      <w:r w:rsidR="00152B38" w:rsidRPr="00361467">
        <w:rPr>
          <w:rFonts w:ascii="Arial" w:hAnsi="Arial" w:cs="Arial"/>
          <w:lang w:val="en-US"/>
        </w:rPr>
        <w:t>School District</w:t>
      </w:r>
    </w:p>
    <w:p w14:paraId="6A88201C" w14:textId="77777777" w:rsidR="00B5264F" w:rsidRPr="00361467" w:rsidRDefault="00B5264F">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p>
    <w:p w14:paraId="0344CE8F" w14:textId="77777777" w:rsidR="00B5264F" w:rsidRPr="00361467" w:rsidRDefault="00B5264F">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p>
    <w:p w14:paraId="01B4E526" w14:textId="77777777" w:rsidR="00B5264F" w:rsidRPr="00361467" w:rsidRDefault="00B5264F">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p>
    <w:p w14:paraId="13C781D5" w14:textId="4061CD0A" w:rsidR="00B5264F" w:rsidRPr="00361467" w:rsidRDefault="00152B38">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hAnsi="Arial" w:cs="Arial"/>
          <w:lang w:val="en-US"/>
        </w:rPr>
      </w:pPr>
      <w:r w:rsidRPr="00361467">
        <w:rPr>
          <w:rFonts w:ascii="Arial" w:hAnsi="Arial" w:cs="Arial"/>
          <w:lang w:val="en-US"/>
        </w:rPr>
        <w:t>Dates of Publication:</w:t>
      </w:r>
    </w:p>
    <w:p w14:paraId="0303D672" w14:textId="5785BB51" w:rsidR="004D4969" w:rsidRPr="00361467" w:rsidRDefault="00AC3CE9">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r>
        <w:rPr>
          <w:rFonts w:ascii="Arial" w:hAnsi="Arial" w:cs="Arial"/>
          <w:lang w:val="en-US"/>
        </w:rPr>
        <w:t>April 6</w:t>
      </w:r>
      <w:r w:rsidR="00386F39">
        <w:rPr>
          <w:rFonts w:ascii="Arial" w:hAnsi="Arial" w:cs="Arial"/>
          <w:lang w:val="en-US"/>
        </w:rPr>
        <w:t>th and 13th</w:t>
      </w:r>
      <w:r>
        <w:rPr>
          <w:rFonts w:ascii="Arial" w:hAnsi="Arial" w:cs="Arial"/>
          <w:lang w:val="en-US"/>
        </w:rPr>
        <w:t>, 2023</w:t>
      </w:r>
    </w:p>
    <w:sectPr w:rsidR="004D4969" w:rsidRPr="00361467">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BA69" w14:textId="77777777" w:rsidR="003532BB" w:rsidRDefault="003532BB">
      <w:r>
        <w:separator/>
      </w:r>
    </w:p>
  </w:endnote>
  <w:endnote w:type="continuationSeparator" w:id="0">
    <w:p w14:paraId="02D726C3" w14:textId="77777777" w:rsidR="003532BB" w:rsidRDefault="0035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A00002FF" w:usb1="5000205B" w:usb2="00000002"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3CB0" w14:textId="59517406" w:rsidR="00B5264F" w:rsidRPr="00361467" w:rsidRDefault="00152B38">
    <w:pPr>
      <w:pStyle w:val="Footer"/>
      <w:tabs>
        <w:tab w:val="clear" w:pos="9360"/>
        <w:tab w:val="right" w:pos="9340"/>
      </w:tabs>
      <w:rPr>
        <w:rFonts w:ascii="Arial" w:hAnsi="Arial" w:cs="Arial"/>
      </w:rPr>
    </w:pPr>
    <w:r w:rsidRPr="00361467">
      <w:rPr>
        <w:rFonts w:ascii="Arial" w:hAnsi="Arial" w:cs="Arial"/>
      </w:rPr>
      <w:t>202</w:t>
    </w:r>
    <w:r w:rsidR="00C16811" w:rsidRPr="00361467">
      <w:rPr>
        <w:rFonts w:ascii="Arial" w:hAnsi="Arial" w:cs="Arial"/>
      </w:rPr>
      <w:t>1-</w:t>
    </w:r>
    <w:r w:rsidR="00981855" w:rsidRPr="00361467">
      <w:rPr>
        <w:rFonts w:ascii="Arial" w:hAnsi="Arial" w:cs="Arial"/>
      </w:rPr>
      <w:t>72</w:t>
    </w:r>
    <w:r w:rsidR="00871392">
      <w:rPr>
        <w:rFonts w:ascii="Arial" w:hAnsi="Arial" w:cs="Arial"/>
      </w:rPr>
      <w:t>D</w:t>
    </w:r>
    <w:r w:rsidRPr="00361467">
      <w:rPr>
        <w:rFonts w:ascii="Arial" w:hAnsi="Arial" w:cs="Arial"/>
      </w:rPr>
      <w:tab/>
    </w:r>
    <w:r w:rsidRPr="00361467">
      <w:rPr>
        <w:rFonts w:ascii="Arial" w:hAnsi="Arial" w:cs="Arial"/>
      </w:rPr>
      <w:tab/>
      <w:t>Advertisement to 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8A4C" w14:textId="77777777" w:rsidR="003532BB" w:rsidRDefault="003532BB">
      <w:r>
        <w:separator/>
      </w:r>
    </w:p>
  </w:footnote>
  <w:footnote w:type="continuationSeparator" w:id="0">
    <w:p w14:paraId="021027EB" w14:textId="77777777" w:rsidR="003532BB" w:rsidRDefault="00353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405"/>
    <w:multiLevelType w:val="hybridMultilevel"/>
    <w:tmpl w:val="F888466C"/>
    <w:lvl w:ilvl="0" w:tplc="45FEA776">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63075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4F"/>
    <w:rsid w:val="000576B8"/>
    <w:rsid w:val="00152B38"/>
    <w:rsid w:val="001929E6"/>
    <w:rsid w:val="001A3701"/>
    <w:rsid w:val="00300943"/>
    <w:rsid w:val="003532BB"/>
    <w:rsid w:val="00361467"/>
    <w:rsid w:val="00386F39"/>
    <w:rsid w:val="00397A71"/>
    <w:rsid w:val="0043398A"/>
    <w:rsid w:val="00470292"/>
    <w:rsid w:val="004D0328"/>
    <w:rsid w:val="004D4969"/>
    <w:rsid w:val="00532D84"/>
    <w:rsid w:val="005D7C03"/>
    <w:rsid w:val="0065425A"/>
    <w:rsid w:val="006671FA"/>
    <w:rsid w:val="00682B71"/>
    <w:rsid w:val="006E04A6"/>
    <w:rsid w:val="007D44DF"/>
    <w:rsid w:val="00871392"/>
    <w:rsid w:val="00872C18"/>
    <w:rsid w:val="008A218D"/>
    <w:rsid w:val="00981855"/>
    <w:rsid w:val="00A25907"/>
    <w:rsid w:val="00AC3CE9"/>
    <w:rsid w:val="00B5264F"/>
    <w:rsid w:val="00C16811"/>
    <w:rsid w:val="00C81942"/>
    <w:rsid w:val="00E50DAF"/>
    <w:rsid w:val="00E6251E"/>
    <w:rsid w:val="00FB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2B2E"/>
  <w15:docId w15:val="{DA58386D-5396-48F3-BC1A-23548BE6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Helvetica Neue" w:eastAsia="Helvetica Neue" w:hAnsi="Helvetica Neue" w:cs="Helvetica Neue"/>
      <w:outline w:val="0"/>
      <w:color w:val="0000FF"/>
      <w:u w:val="single" w:color="0000FF"/>
    </w:rPr>
  </w:style>
  <w:style w:type="paragraph" w:styleId="Header">
    <w:name w:val="header"/>
    <w:basedOn w:val="Normal"/>
    <w:link w:val="HeaderChar"/>
    <w:uiPriority w:val="99"/>
    <w:unhideWhenUsed/>
    <w:rsid w:val="00C16811"/>
    <w:pPr>
      <w:tabs>
        <w:tab w:val="center" w:pos="4680"/>
        <w:tab w:val="right" w:pos="9360"/>
      </w:tabs>
    </w:pPr>
  </w:style>
  <w:style w:type="character" w:customStyle="1" w:styleId="HeaderChar">
    <w:name w:val="Header Char"/>
    <w:basedOn w:val="DefaultParagraphFont"/>
    <w:link w:val="Header"/>
    <w:uiPriority w:val="99"/>
    <w:rsid w:val="00C16811"/>
    <w:rPr>
      <w:sz w:val="24"/>
      <w:szCs w:val="24"/>
    </w:rPr>
  </w:style>
  <w:style w:type="character" w:styleId="UnresolvedMention">
    <w:name w:val="Unresolved Mention"/>
    <w:basedOn w:val="DefaultParagraphFont"/>
    <w:uiPriority w:val="99"/>
    <w:semiHidden/>
    <w:unhideWhenUsed/>
    <w:rsid w:val="007D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asapl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Stolarski</dc:creator>
  <cp:lastModifiedBy>Cacynthia Patterson</cp:lastModifiedBy>
  <cp:revision>2</cp:revision>
  <cp:lastPrinted>2022-02-28T20:59:00Z</cp:lastPrinted>
  <dcterms:created xsi:type="dcterms:W3CDTF">2023-04-10T20:38:00Z</dcterms:created>
  <dcterms:modified xsi:type="dcterms:W3CDTF">2023-04-10T20:38:00Z</dcterms:modified>
</cp:coreProperties>
</file>