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4108" w14:textId="77777777" w:rsidR="00E761A6" w:rsidRDefault="00E761A6" w:rsidP="00E761A6">
      <w:pPr>
        <w:jc w:val="center"/>
        <w:rPr>
          <w:rFonts w:cs="Arial"/>
          <w:b/>
          <w:bCs/>
          <w:sz w:val="28"/>
          <w:szCs w:val="28"/>
        </w:rPr>
      </w:pPr>
      <w:bookmarkStart w:id="0" w:name="_GoBack"/>
      <w:bookmarkEnd w:id="0"/>
      <w:r w:rsidRPr="00E93AFB">
        <w:rPr>
          <w:rFonts w:cs="Arial"/>
          <w:b/>
          <w:bCs/>
          <w:sz w:val="28"/>
          <w:szCs w:val="28"/>
        </w:rPr>
        <w:t>RF</w:t>
      </w:r>
      <w:r>
        <w:rPr>
          <w:rFonts w:cs="Arial"/>
          <w:b/>
          <w:bCs/>
          <w:sz w:val="28"/>
          <w:szCs w:val="28"/>
        </w:rPr>
        <w:t>Q</w:t>
      </w:r>
      <w:r w:rsidRPr="00E93AFB">
        <w:rPr>
          <w:rFonts w:cs="Arial"/>
          <w:b/>
          <w:bCs/>
          <w:sz w:val="28"/>
          <w:szCs w:val="28"/>
        </w:rPr>
        <w:t xml:space="preserve"> </w:t>
      </w:r>
      <w:r>
        <w:rPr>
          <w:rFonts w:cs="Arial"/>
          <w:b/>
          <w:bCs/>
          <w:sz w:val="28"/>
          <w:szCs w:val="28"/>
        </w:rPr>
        <w:t>–</w:t>
      </w:r>
      <w:r w:rsidRPr="00E93AFB">
        <w:rPr>
          <w:rFonts w:cs="Arial"/>
          <w:b/>
          <w:bCs/>
          <w:sz w:val="28"/>
          <w:szCs w:val="28"/>
        </w:rPr>
        <w:t xml:space="preserve"> ADVERTISEMENT</w:t>
      </w:r>
    </w:p>
    <w:p w14:paraId="5516C6F7" w14:textId="77777777" w:rsidR="00E761A6" w:rsidRPr="004773C5" w:rsidRDefault="00E761A6" w:rsidP="00E761A6">
      <w:pPr>
        <w:jc w:val="center"/>
        <w:rPr>
          <w:rFonts w:cs="Arial"/>
          <w:b/>
          <w:bCs/>
          <w:szCs w:val="22"/>
        </w:rPr>
      </w:pPr>
    </w:p>
    <w:p w14:paraId="65DBE3B2" w14:textId="77777777" w:rsidR="00E761A6" w:rsidRPr="004773C5" w:rsidRDefault="00E761A6" w:rsidP="00E761A6">
      <w:pPr>
        <w:jc w:val="center"/>
        <w:rPr>
          <w:rFonts w:cs="Arial"/>
          <w:b/>
          <w:bCs/>
          <w:szCs w:val="22"/>
        </w:rPr>
      </w:pPr>
      <w:r w:rsidRPr="004773C5">
        <w:rPr>
          <w:rFonts w:cs="Arial"/>
          <w:b/>
          <w:bCs/>
          <w:szCs w:val="22"/>
        </w:rPr>
        <w:t>ENERGY SERVICES PERFORMANCE CONTRACT</w:t>
      </w:r>
    </w:p>
    <w:p w14:paraId="3FBB0811" w14:textId="4BC08009" w:rsidR="00E761A6" w:rsidRPr="00E93AFB" w:rsidRDefault="00E761A6" w:rsidP="00E761A6">
      <w:pPr>
        <w:jc w:val="center"/>
        <w:rPr>
          <w:rFonts w:cs="Arial"/>
          <w:b/>
          <w:bCs/>
          <w:szCs w:val="22"/>
        </w:rPr>
      </w:pPr>
      <w:r w:rsidRPr="004773C5">
        <w:rPr>
          <w:rFonts w:cs="Arial"/>
          <w:b/>
          <w:bCs/>
          <w:szCs w:val="22"/>
        </w:rPr>
        <w:t xml:space="preserve">RFQ </w:t>
      </w:r>
    </w:p>
    <w:p w14:paraId="05315D4E" w14:textId="77777777" w:rsidR="00E761A6" w:rsidRPr="00E93AFB" w:rsidRDefault="00E761A6" w:rsidP="00E761A6">
      <w:pPr>
        <w:rPr>
          <w:rFonts w:cs="Arial"/>
          <w:szCs w:val="22"/>
        </w:rPr>
      </w:pPr>
    </w:p>
    <w:p w14:paraId="51D526BE" w14:textId="77777777" w:rsidR="00E761A6" w:rsidRPr="00E93AFB" w:rsidRDefault="00E761A6" w:rsidP="00E761A6">
      <w:pPr>
        <w:jc w:val="both"/>
        <w:rPr>
          <w:rFonts w:cs="Arial"/>
          <w:szCs w:val="22"/>
        </w:rPr>
      </w:pPr>
      <w:r w:rsidRPr="00E93AFB">
        <w:rPr>
          <w:rFonts w:cs="Arial"/>
          <w:color w:val="000000"/>
          <w:szCs w:val="22"/>
        </w:rPr>
        <w:t xml:space="preserve">The </w:t>
      </w:r>
      <w:r>
        <w:rPr>
          <w:rFonts w:cs="Arial"/>
          <w:color w:val="000000"/>
          <w:szCs w:val="22"/>
        </w:rPr>
        <w:t>Itawamba County School District</w:t>
      </w:r>
      <w:r w:rsidRPr="00E93AFB">
        <w:rPr>
          <w:rFonts w:cs="Arial"/>
          <w:color w:val="000000"/>
          <w:szCs w:val="22"/>
        </w:rPr>
        <w:t xml:space="preserve"> is seeking </w:t>
      </w:r>
      <w:r>
        <w:rPr>
          <w:rFonts w:cs="Arial"/>
          <w:color w:val="000000"/>
          <w:szCs w:val="22"/>
        </w:rPr>
        <w:t>Qualification statements</w:t>
      </w:r>
      <w:r w:rsidRPr="00E93AFB">
        <w:rPr>
          <w:rFonts w:cs="Arial"/>
          <w:color w:val="000000"/>
          <w:szCs w:val="22"/>
        </w:rPr>
        <w:t xml:space="preserve"> relating to </w:t>
      </w:r>
      <w:r>
        <w:rPr>
          <w:rFonts w:cs="Arial"/>
          <w:szCs w:val="22"/>
        </w:rPr>
        <w:t xml:space="preserve">Energy Services Companies (ESCOs) to provide energy conservation equipment and services under an Energy Services Performance Contract.  </w:t>
      </w:r>
      <w:r w:rsidRPr="00E93AFB">
        <w:rPr>
          <w:rFonts w:cs="Arial"/>
          <w:szCs w:val="22"/>
        </w:rPr>
        <w:t xml:space="preserve">ESCO qualifications will be submitted in accordance with Section 31-7-14 of the Mississippi Code, the Mississippi Development Authority—Energy and Natural Resources Division’s Policy and Procedures for Energy Performance Contracting and the Request for Qualifications. </w:t>
      </w:r>
    </w:p>
    <w:p w14:paraId="793C23B5" w14:textId="77777777" w:rsidR="00E761A6" w:rsidRDefault="00E761A6" w:rsidP="00E761A6">
      <w:pPr>
        <w:rPr>
          <w:rFonts w:cs="Arial"/>
          <w:szCs w:val="22"/>
        </w:rPr>
      </w:pPr>
    </w:p>
    <w:p w14:paraId="1332CB0C" w14:textId="61BC8D76" w:rsidR="00E761A6" w:rsidRPr="00E93AFB" w:rsidRDefault="00E761A6" w:rsidP="00E761A6">
      <w:pPr>
        <w:rPr>
          <w:rFonts w:cs="Arial"/>
          <w:szCs w:val="22"/>
        </w:rPr>
      </w:pPr>
      <w:r w:rsidRPr="00E93AFB">
        <w:rPr>
          <w:rFonts w:cs="Arial"/>
          <w:szCs w:val="22"/>
        </w:rPr>
        <w:t xml:space="preserve">All submittals shall be received </w:t>
      </w:r>
      <w:r w:rsidRPr="004A1C13">
        <w:rPr>
          <w:rFonts w:cs="Arial"/>
          <w:szCs w:val="22"/>
        </w:rPr>
        <w:t xml:space="preserve">by </w:t>
      </w:r>
      <w:r w:rsidR="00101F22">
        <w:rPr>
          <w:rFonts w:cs="Arial"/>
          <w:szCs w:val="22"/>
        </w:rPr>
        <w:t>10:00 a.m. Friday, January 3, 2020</w:t>
      </w:r>
      <w:r w:rsidRPr="00E93AFB">
        <w:rPr>
          <w:rFonts w:cs="Arial"/>
          <w:szCs w:val="22"/>
        </w:rPr>
        <w:t xml:space="preserve">, at </w:t>
      </w:r>
      <w:r>
        <w:rPr>
          <w:rFonts w:cs="Arial"/>
          <w:szCs w:val="22"/>
        </w:rPr>
        <w:t>Itawamba County School District</w:t>
      </w:r>
      <w:r w:rsidRPr="00E93AFB">
        <w:rPr>
          <w:rFonts w:cs="Arial"/>
          <w:szCs w:val="22"/>
        </w:rPr>
        <w:t>, 60</w:t>
      </w:r>
      <w:r>
        <w:rPr>
          <w:rFonts w:cs="Arial"/>
          <w:szCs w:val="22"/>
        </w:rPr>
        <w:t>5</w:t>
      </w:r>
      <w:r w:rsidRPr="00E93AFB">
        <w:rPr>
          <w:rFonts w:cs="Arial"/>
          <w:szCs w:val="22"/>
        </w:rPr>
        <w:t xml:space="preserve"> </w:t>
      </w:r>
      <w:r>
        <w:rPr>
          <w:rFonts w:cs="Arial"/>
          <w:szCs w:val="22"/>
        </w:rPr>
        <w:t>S. Cummings St.</w:t>
      </w:r>
      <w:r w:rsidRPr="00E93AFB">
        <w:rPr>
          <w:rFonts w:cs="Arial"/>
          <w:szCs w:val="22"/>
        </w:rPr>
        <w:t xml:space="preserve">, </w:t>
      </w:r>
      <w:r>
        <w:rPr>
          <w:rFonts w:cs="Arial"/>
          <w:szCs w:val="22"/>
        </w:rPr>
        <w:t>Fulton</w:t>
      </w:r>
      <w:r w:rsidRPr="00E93AFB">
        <w:rPr>
          <w:rFonts w:cs="Arial"/>
          <w:szCs w:val="22"/>
        </w:rPr>
        <w:t>, Mississippi 3</w:t>
      </w:r>
      <w:r>
        <w:rPr>
          <w:rFonts w:cs="Arial"/>
          <w:szCs w:val="22"/>
        </w:rPr>
        <w:t>8843</w:t>
      </w:r>
      <w:r w:rsidR="00976F3A">
        <w:rPr>
          <w:rFonts w:cs="Arial"/>
          <w:szCs w:val="22"/>
        </w:rPr>
        <w:t>.</w:t>
      </w:r>
    </w:p>
    <w:p w14:paraId="1EA43B3E" w14:textId="77777777" w:rsidR="00E761A6" w:rsidRPr="00E93AFB" w:rsidRDefault="00E761A6" w:rsidP="00E761A6">
      <w:pPr>
        <w:rPr>
          <w:rFonts w:cs="Arial"/>
          <w:szCs w:val="22"/>
        </w:rPr>
      </w:pPr>
    </w:p>
    <w:p w14:paraId="1D816FA0" w14:textId="6E25116C" w:rsidR="00E761A6" w:rsidRPr="00E93AFB" w:rsidRDefault="00E761A6" w:rsidP="00E761A6">
      <w:pPr>
        <w:rPr>
          <w:rFonts w:cs="Arial"/>
          <w:szCs w:val="22"/>
        </w:rPr>
      </w:pPr>
      <w:r w:rsidRPr="00E93AFB">
        <w:rPr>
          <w:rFonts w:cs="Arial"/>
          <w:szCs w:val="22"/>
        </w:rPr>
        <w:t>Copies of the detailed “</w:t>
      </w:r>
      <w:r w:rsidRPr="004A1C13">
        <w:rPr>
          <w:rFonts w:cs="Arial"/>
          <w:szCs w:val="22"/>
        </w:rPr>
        <w:t xml:space="preserve">RFQ – </w:t>
      </w:r>
      <w:r>
        <w:rPr>
          <w:rFonts w:cs="Arial"/>
          <w:szCs w:val="22"/>
        </w:rPr>
        <w:t>Energy Services Performance Contract</w:t>
      </w:r>
      <w:r w:rsidRPr="00E93AFB">
        <w:rPr>
          <w:rFonts w:cs="Arial"/>
          <w:szCs w:val="22"/>
        </w:rPr>
        <w:t>” can be obtained by contacting</w:t>
      </w:r>
      <w:r w:rsidR="00101F22">
        <w:rPr>
          <w:rFonts w:cs="Arial"/>
          <w:szCs w:val="22"/>
        </w:rPr>
        <w:t xml:space="preserve"> Michele H. Floyd, 662-862-2159, ext. 102, </w:t>
      </w:r>
      <w:hyperlink r:id="rId4" w:history="1">
        <w:r w:rsidR="00101F22" w:rsidRPr="0068670A">
          <w:rPr>
            <w:rStyle w:val="Hyperlink"/>
            <w:rFonts w:cs="Arial"/>
            <w:szCs w:val="22"/>
          </w:rPr>
          <w:t>mhfloyd@itawambacountyschools.com</w:t>
        </w:r>
      </w:hyperlink>
      <w:r w:rsidR="00101F22">
        <w:rPr>
          <w:rFonts w:cs="Arial"/>
          <w:szCs w:val="22"/>
        </w:rPr>
        <w:t xml:space="preserve"> </w:t>
      </w:r>
      <w:r w:rsidRPr="00E93AFB">
        <w:rPr>
          <w:rFonts w:cs="Arial"/>
          <w:szCs w:val="22"/>
        </w:rPr>
        <w:t>or from the address above.</w:t>
      </w:r>
    </w:p>
    <w:p w14:paraId="09A40626" w14:textId="77777777" w:rsidR="00E761A6" w:rsidRPr="00E93AFB" w:rsidRDefault="00E761A6" w:rsidP="00E761A6">
      <w:pPr>
        <w:tabs>
          <w:tab w:val="left" w:pos="547"/>
          <w:tab w:val="left" w:pos="1080"/>
          <w:tab w:val="left" w:pos="1627"/>
          <w:tab w:val="left" w:pos="2160"/>
          <w:tab w:val="left" w:pos="2707"/>
        </w:tabs>
        <w:rPr>
          <w:rFonts w:cs="Arial"/>
          <w:szCs w:val="22"/>
        </w:rPr>
      </w:pPr>
    </w:p>
    <w:p w14:paraId="748C9C0B" w14:textId="63C4EA37" w:rsidR="00E761A6" w:rsidRPr="00E93AFB" w:rsidRDefault="00E761A6" w:rsidP="00E761A6">
      <w:pPr>
        <w:autoSpaceDE w:val="0"/>
        <w:autoSpaceDN w:val="0"/>
        <w:adjustRightInd w:val="0"/>
        <w:spacing w:line="240" w:lineRule="atLeast"/>
        <w:rPr>
          <w:rFonts w:cs="Arial"/>
          <w:bCs/>
          <w:color w:val="000000"/>
          <w:szCs w:val="22"/>
        </w:rPr>
      </w:pPr>
      <w:r w:rsidRPr="00E93AFB">
        <w:rPr>
          <w:rFonts w:cs="Arial"/>
          <w:bCs/>
          <w:color w:val="000000"/>
          <w:szCs w:val="22"/>
        </w:rPr>
        <w:t xml:space="preserve">The </w:t>
      </w:r>
      <w:r>
        <w:rPr>
          <w:rFonts w:cs="Arial"/>
          <w:bCs/>
          <w:color w:val="000000"/>
          <w:szCs w:val="22"/>
        </w:rPr>
        <w:t>Itawamba County School District</w:t>
      </w:r>
      <w:r w:rsidRPr="00E93AFB">
        <w:rPr>
          <w:rFonts w:cs="Arial"/>
          <w:bCs/>
          <w:color w:val="000000"/>
          <w:szCs w:val="22"/>
        </w:rPr>
        <w:t xml:space="preserve"> is an equal opportunity employer and hereby notifies all bidders that it will affirmatively insure</w:t>
      </w:r>
      <w:r w:rsidR="00101F22">
        <w:rPr>
          <w:rFonts w:cs="Arial"/>
          <w:bCs/>
          <w:color w:val="000000"/>
          <w:szCs w:val="22"/>
        </w:rPr>
        <w:t xml:space="preserve"> that, in any contract entered i</w:t>
      </w:r>
      <w:r w:rsidRPr="00E93AFB">
        <w:rPr>
          <w:rFonts w:cs="Arial"/>
          <w:bCs/>
          <w:color w:val="000000"/>
          <w:szCs w:val="22"/>
        </w:rPr>
        <w:t>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514B53B2" w14:textId="77777777" w:rsidR="00E761A6" w:rsidRPr="00E93AFB" w:rsidRDefault="00E761A6" w:rsidP="00E761A6">
      <w:pPr>
        <w:rPr>
          <w:rFonts w:cs="Arial"/>
          <w:szCs w:val="22"/>
        </w:rPr>
      </w:pPr>
    </w:p>
    <w:p w14:paraId="51D6BDB0" w14:textId="77777777" w:rsidR="00E761A6" w:rsidRPr="00E93AFB" w:rsidRDefault="00E761A6" w:rsidP="00E761A6">
      <w:pPr>
        <w:rPr>
          <w:rFonts w:cs="Arial"/>
          <w:szCs w:val="22"/>
        </w:rPr>
      </w:pPr>
      <w:r w:rsidRPr="00E93AFB">
        <w:rPr>
          <w:rFonts w:cs="Arial"/>
          <w:szCs w:val="22"/>
        </w:rPr>
        <w:t xml:space="preserve">The </w:t>
      </w:r>
      <w:r>
        <w:rPr>
          <w:rFonts w:cs="Arial"/>
          <w:szCs w:val="22"/>
        </w:rPr>
        <w:t>Itawamba County School District</w:t>
      </w:r>
      <w:r w:rsidRPr="00E93AFB">
        <w:rPr>
          <w:rFonts w:cs="Arial"/>
          <w:szCs w:val="22"/>
        </w:rPr>
        <w:t xml:space="preserve"> reserves the right to reject any and/or all submittals, waive technicalities, informalities or irregularities in the submittals received, solicit new submittals or to choose that submittal which is deemed to be in the best interest of the </w:t>
      </w:r>
      <w:r>
        <w:rPr>
          <w:rFonts w:cs="Arial"/>
          <w:szCs w:val="22"/>
        </w:rPr>
        <w:t>District</w:t>
      </w:r>
      <w:r w:rsidRPr="00E93AFB">
        <w:rPr>
          <w:rFonts w:cs="Arial"/>
          <w:szCs w:val="22"/>
        </w:rPr>
        <w:t>.</w:t>
      </w:r>
    </w:p>
    <w:p w14:paraId="3637E39A" w14:textId="77777777" w:rsidR="00E761A6" w:rsidRPr="00E93AFB" w:rsidRDefault="00E761A6" w:rsidP="00E761A6">
      <w:pPr>
        <w:tabs>
          <w:tab w:val="left" w:pos="7200"/>
        </w:tabs>
        <w:rPr>
          <w:rFonts w:cs="Arial"/>
          <w:szCs w:val="22"/>
        </w:rPr>
      </w:pPr>
      <w:r w:rsidRPr="00E93AFB">
        <w:rPr>
          <w:rFonts w:cs="Arial"/>
          <w:szCs w:val="22"/>
        </w:rPr>
        <w:tab/>
      </w:r>
    </w:p>
    <w:p w14:paraId="19235C8B" w14:textId="5549B09B" w:rsidR="00E761A6" w:rsidRPr="00E93AFB" w:rsidRDefault="00101F22" w:rsidP="00E761A6">
      <w:pPr>
        <w:rPr>
          <w:rFonts w:cs="Arial"/>
          <w:szCs w:val="22"/>
        </w:rPr>
      </w:pPr>
      <w:r>
        <w:rPr>
          <w:rFonts w:cs="Arial"/>
          <w:szCs w:val="22"/>
        </w:rPr>
        <w:t>Wes Pitts</w:t>
      </w:r>
      <w:r w:rsidR="00725560">
        <w:rPr>
          <w:rFonts w:cs="Arial"/>
          <w:szCs w:val="22"/>
        </w:rPr>
        <w:t>, Chairman</w:t>
      </w:r>
    </w:p>
    <w:p w14:paraId="7CA212EA" w14:textId="683A1E78" w:rsidR="00E761A6" w:rsidRPr="00E93AFB" w:rsidRDefault="00725560" w:rsidP="00E761A6">
      <w:pPr>
        <w:rPr>
          <w:rFonts w:cs="Arial"/>
          <w:szCs w:val="22"/>
        </w:rPr>
      </w:pPr>
      <w:r>
        <w:rPr>
          <w:rFonts w:cs="Arial"/>
          <w:szCs w:val="22"/>
        </w:rPr>
        <w:t>Itawamba County Board of Education</w:t>
      </w:r>
      <w:r w:rsidR="00E761A6" w:rsidRPr="00E93AFB">
        <w:rPr>
          <w:rFonts w:cs="Arial"/>
          <w:szCs w:val="22"/>
        </w:rPr>
        <w:tab/>
      </w:r>
      <w:r w:rsidR="00101F22">
        <w:rPr>
          <w:rFonts w:cs="Arial"/>
          <w:szCs w:val="22"/>
        </w:rPr>
        <w:tab/>
      </w:r>
      <w:r w:rsidR="00101F22">
        <w:rPr>
          <w:rFonts w:cs="Arial"/>
          <w:szCs w:val="22"/>
        </w:rPr>
        <w:tab/>
      </w:r>
      <w:r w:rsidR="00101F22">
        <w:rPr>
          <w:rFonts w:cs="Arial"/>
          <w:szCs w:val="22"/>
        </w:rPr>
        <w:tab/>
      </w:r>
      <w:r w:rsidR="00101F22">
        <w:rPr>
          <w:rFonts w:cs="Arial"/>
          <w:szCs w:val="22"/>
        </w:rPr>
        <w:tab/>
      </w:r>
      <w:r w:rsidR="00101F22">
        <w:rPr>
          <w:rFonts w:cs="Arial"/>
          <w:szCs w:val="22"/>
        </w:rPr>
        <w:tab/>
      </w:r>
      <w:r w:rsidR="00101F22">
        <w:rPr>
          <w:rFonts w:cs="Arial"/>
          <w:szCs w:val="22"/>
        </w:rPr>
        <w:tab/>
      </w:r>
      <w:r w:rsidR="00101F22">
        <w:rPr>
          <w:rFonts w:cs="Arial"/>
          <w:szCs w:val="22"/>
        </w:rPr>
        <w:tab/>
      </w:r>
    </w:p>
    <w:p w14:paraId="70BC93B7" w14:textId="77777777" w:rsidR="00E761A6" w:rsidRPr="00E93AFB" w:rsidRDefault="00E761A6" w:rsidP="00E761A6">
      <w:pPr>
        <w:tabs>
          <w:tab w:val="left" w:pos="2160"/>
        </w:tabs>
        <w:rPr>
          <w:rFonts w:cs="Arial"/>
          <w:szCs w:val="22"/>
        </w:rPr>
      </w:pPr>
    </w:p>
    <w:p w14:paraId="0D7BC54D" w14:textId="77777777" w:rsidR="00E761A6" w:rsidRPr="00E93AFB" w:rsidRDefault="00E761A6" w:rsidP="00E761A6">
      <w:pPr>
        <w:tabs>
          <w:tab w:val="left" w:pos="2160"/>
        </w:tabs>
        <w:rPr>
          <w:rFonts w:cs="Arial"/>
          <w:szCs w:val="22"/>
        </w:rPr>
      </w:pPr>
    </w:p>
    <w:p w14:paraId="604CCB26" w14:textId="7ADD8AC5" w:rsidR="00E761A6" w:rsidRPr="004A1C13" w:rsidRDefault="00E761A6" w:rsidP="00E761A6">
      <w:pPr>
        <w:tabs>
          <w:tab w:val="left" w:pos="2160"/>
        </w:tabs>
        <w:rPr>
          <w:rFonts w:cs="Arial"/>
          <w:b/>
          <w:bCs/>
          <w:szCs w:val="22"/>
        </w:rPr>
      </w:pPr>
      <w:r w:rsidRPr="00E93AFB">
        <w:rPr>
          <w:rFonts w:cs="Arial"/>
          <w:szCs w:val="22"/>
        </w:rPr>
        <w:t>Publishing Dates:</w:t>
      </w:r>
      <w:r w:rsidRPr="00E93AFB">
        <w:rPr>
          <w:rFonts w:cs="Arial"/>
          <w:szCs w:val="22"/>
        </w:rPr>
        <w:tab/>
      </w:r>
      <w:r w:rsidR="00101F22">
        <w:rPr>
          <w:rFonts w:cs="Arial"/>
          <w:b/>
          <w:szCs w:val="22"/>
        </w:rPr>
        <w:t>11</w:t>
      </w:r>
      <w:r w:rsidRPr="004A1C13">
        <w:rPr>
          <w:rFonts w:cs="Arial"/>
          <w:b/>
          <w:szCs w:val="22"/>
        </w:rPr>
        <w:t>/</w:t>
      </w:r>
      <w:r w:rsidR="00101F22">
        <w:rPr>
          <w:rFonts w:cs="Arial"/>
          <w:b/>
          <w:szCs w:val="22"/>
        </w:rPr>
        <w:t>20</w:t>
      </w:r>
      <w:r w:rsidRPr="004A1C13">
        <w:rPr>
          <w:rFonts w:cs="Arial"/>
          <w:b/>
          <w:szCs w:val="22"/>
        </w:rPr>
        <w:t>/</w:t>
      </w:r>
      <w:r>
        <w:rPr>
          <w:rFonts w:cs="Arial"/>
          <w:b/>
          <w:szCs w:val="22"/>
        </w:rPr>
        <w:t>2019</w:t>
      </w:r>
    </w:p>
    <w:p w14:paraId="7D1A6923" w14:textId="03872E95" w:rsidR="00E761A6" w:rsidRDefault="00E761A6" w:rsidP="00E761A6">
      <w:pPr>
        <w:tabs>
          <w:tab w:val="left" w:pos="2160"/>
        </w:tabs>
        <w:rPr>
          <w:rFonts w:cs="Arial"/>
          <w:b/>
          <w:bCs/>
          <w:szCs w:val="22"/>
        </w:rPr>
      </w:pPr>
      <w:r w:rsidRPr="004A1C13">
        <w:rPr>
          <w:rFonts w:cs="Arial"/>
          <w:b/>
          <w:bCs/>
          <w:szCs w:val="22"/>
        </w:rPr>
        <w:tab/>
      </w:r>
      <w:r w:rsidR="00101F22">
        <w:rPr>
          <w:rFonts w:cs="Arial"/>
          <w:b/>
          <w:bCs/>
          <w:szCs w:val="22"/>
        </w:rPr>
        <w:t>11</w:t>
      </w:r>
      <w:r w:rsidRPr="004A1C13">
        <w:rPr>
          <w:rFonts w:cs="Arial"/>
          <w:b/>
          <w:bCs/>
          <w:szCs w:val="22"/>
        </w:rPr>
        <w:t>/</w:t>
      </w:r>
      <w:r w:rsidR="00101F22">
        <w:rPr>
          <w:rFonts w:cs="Arial"/>
          <w:b/>
          <w:bCs/>
          <w:szCs w:val="22"/>
        </w:rPr>
        <w:t>27</w:t>
      </w:r>
      <w:r w:rsidRPr="004A1C13">
        <w:rPr>
          <w:rFonts w:cs="Arial"/>
          <w:b/>
          <w:bCs/>
          <w:szCs w:val="22"/>
        </w:rPr>
        <w:t>/</w:t>
      </w:r>
      <w:r>
        <w:rPr>
          <w:rFonts w:cs="Arial"/>
          <w:b/>
          <w:bCs/>
          <w:szCs w:val="22"/>
        </w:rPr>
        <w:t>2019</w:t>
      </w:r>
    </w:p>
    <w:p w14:paraId="78755BDC" w14:textId="77777777" w:rsidR="00853630" w:rsidRDefault="00853630"/>
    <w:sectPr w:rsidR="0085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A6"/>
    <w:rsid w:val="00101F22"/>
    <w:rsid w:val="004751EB"/>
    <w:rsid w:val="004F2C1C"/>
    <w:rsid w:val="006F49E2"/>
    <w:rsid w:val="00725560"/>
    <w:rsid w:val="00853630"/>
    <w:rsid w:val="00976F3A"/>
    <w:rsid w:val="00E7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E502"/>
  <w15:chartTrackingRefBased/>
  <w15:docId w15:val="{5B6AEBA9-89F3-42FD-A269-44D8B11C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1A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floyd@itawamba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ABM</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Byrd</dc:creator>
  <cp:keywords/>
  <dc:description/>
  <cp:lastModifiedBy>Secret Luckett</cp:lastModifiedBy>
  <cp:revision>2</cp:revision>
  <dcterms:created xsi:type="dcterms:W3CDTF">2019-11-19T15:34:00Z</dcterms:created>
  <dcterms:modified xsi:type="dcterms:W3CDTF">2019-11-19T15:34:00Z</dcterms:modified>
</cp:coreProperties>
</file>