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5A4D" w14:textId="77777777" w:rsidR="00322AA8" w:rsidRPr="00162C5C" w:rsidRDefault="00322AA8" w:rsidP="00322AA8">
      <w:pPr>
        <w:jc w:val="center"/>
        <w:rPr>
          <w:sz w:val="32"/>
          <w:szCs w:val="32"/>
        </w:rPr>
      </w:pPr>
      <w:bookmarkStart w:id="0" w:name="_GoBack"/>
      <w:bookmarkEnd w:id="0"/>
      <w:r w:rsidRPr="00162C5C">
        <w:rPr>
          <w:b/>
          <w:sz w:val="32"/>
          <w:szCs w:val="32"/>
        </w:rPr>
        <w:t>LEGAL NOTICE</w:t>
      </w:r>
    </w:p>
    <w:p w14:paraId="5BCAECF9" w14:textId="77777777" w:rsidR="00322AA8" w:rsidRDefault="00322AA8" w:rsidP="00322AA8">
      <w:pPr>
        <w:rPr>
          <w:sz w:val="28"/>
          <w:szCs w:val="28"/>
        </w:rPr>
      </w:pPr>
      <w:r>
        <w:rPr>
          <w:sz w:val="24"/>
          <w:szCs w:val="24"/>
        </w:rPr>
        <w:tab/>
      </w:r>
      <w:r>
        <w:rPr>
          <w:sz w:val="28"/>
          <w:szCs w:val="28"/>
        </w:rPr>
        <w:t xml:space="preserve">Notice is hereby given that the Board of Supervisors of Chickasaw County, Mississippi will receive and accept sealed bids at the </w:t>
      </w:r>
      <w:r w:rsidRPr="00F76B3D">
        <w:rPr>
          <w:b/>
          <w:sz w:val="28"/>
          <w:szCs w:val="28"/>
          <w:u w:val="single"/>
        </w:rPr>
        <w:t xml:space="preserve">Courthouse </w:t>
      </w:r>
      <w:r>
        <w:rPr>
          <w:sz w:val="28"/>
          <w:szCs w:val="28"/>
        </w:rPr>
        <w:t xml:space="preserve">in the </w:t>
      </w:r>
      <w:r w:rsidRPr="00F76B3D">
        <w:rPr>
          <w:b/>
          <w:sz w:val="28"/>
          <w:szCs w:val="28"/>
          <w:u w:val="single"/>
        </w:rPr>
        <w:t xml:space="preserve">Office of the Chancery Clerk in the City of </w:t>
      </w:r>
      <w:r>
        <w:rPr>
          <w:b/>
          <w:sz w:val="28"/>
          <w:szCs w:val="28"/>
          <w:u w:val="single"/>
        </w:rPr>
        <w:t>Okolona ,</w:t>
      </w:r>
      <w:r w:rsidRPr="00F76B3D">
        <w:rPr>
          <w:b/>
          <w:sz w:val="28"/>
          <w:szCs w:val="28"/>
          <w:u w:val="single"/>
        </w:rPr>
        <w:t xml:space="preserve"> MS, until the hour of 10:00 A.M. on</w:t>
      </w:r>
      <w:r>
        <w:rPr>
          <w:sz w:val="28"/>
          <w:szCs w:val="28"/>
        </w:rPr>
        <w:t xml:space="preserve"> </w:t>
      </w:r>
      <w:r>
        <w:rPr>
          <w:b/>
          <w:sz w:val="28"/>
          <w:szCs w:val="28"/>
          <w:u w:val="single"/>
        </w:rPr>
        <w:t>Tuesday, June 23, 2020.</w:t>
      </w:r>
      <w:r>
        <w:rPr>
          <w:sz w:val="28"/>
          <w:szCs w:val="28"/>
        </w:rPr>
        <w:t xml:space="preserve">   At which place ,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Facility and/or each Sheriff's Office, Tax Assessor- Collector's office and such advertisement and solicitation hereof shall cover a period not to exceed one (1) year, unless otherwise hereinafter stated, or until such time as new bids submitted in compliance with law.  This legal notice shall contain:</w:t>
      </w:r>
    </w:p>
    <w:p w14:paraId="12F204B8" w14:textId="77777777" w:rsidR="00322AA8" w:rsidRDefault="00322AA8" w:rsidP="00322AA8">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14:paraId="69ABCEC6" w14:textId="77777777" w:rsidR="00322AA8" w:rsidRPr="00F76B3D" w:rsidRDefault="00322AA8" w:rsidP="00322AA8">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SEPERATE ENVELOPES</w:t>
      </w:r>
    </w:p>
    <w:p w14:paraId="7F286A27" w14:textId="77777777" w:rsidR="00322AA8" w:rsidRPr="00F76B3D" w:rsidRDefault="00322AA8" w:rsidP="00322AA8">
      <w:pPr>
        <w:spacing w:line="240" w:lineRule="auto"/>
        <w:rPr>
          <w:b/>
          <w:sz w:val="28"/>
          <w:szCs w:val="28"/>
        </w:rPr>
      </w:pPr>
      <w:r w:rsidRPr="00F76B3D">
        <w:rPr>
          <w:b/>
          <w:sz w:val="28"/>
          <w:szCs w:val="28"/>
        </w:rPr>
        <w:tab/>
        <w:t xml:space="preserve">3.  </w:t>
      </w:r>
      <w:r>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14:paraId="4C7D4D68" w14:textId="77777777" w:rsidR="00322AA8" w:rsidRPr="00F76B3D" w:rsidRDefault="00322AA8" w:rsidP="00322AA8">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14:paraId="7E0F76B4" w14:textId="77777777" w:rsidR="00322AA8" w:rsidRDefault="00322AA8" w:rsidP="00322AA8">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14:paraId="3249D51F" w14:textId="77777777" w:rsidR="00322AA8" w:rsidRDefault="00322AA8" w:rsidP="00322AA8">
      <w:pPr>
        <w:spacing w:line="240" w:lineRule="auto"/>
        <w:rPr>
          <w:b/>
          <w:sz w:val="28"/>
          <w:szCs w:val="28"/>
          <w:u w:val="single"/>
        </w:rPr>
      </w:pPr>
    </w:p>
    <w:p w14:paraId="5581D84F" w14:textId="77777777" w:rsidR="00322AA8" w:rsidRDefault="00322AA8" w:rsidP="00322AA8">
      <w:pPr>
        <w:spacing w:line="240" w:lineRule="auto"/>
        <w:rPr>
          <w:b/>
          <w:sz w:val="28"/>
          <w:szCs w:val="28"/>
          <w:u w:val="single"/>
        </w:rPr>
      </w:pPr>
      <w:r>
        <w:rPr>
          <w:b/>
          <w:sz w:val="28"/>
          <w:szCs w:val="28"/>
          <w:u w:val="single"/>
        </w:rPr>
        <w:t>BIDS SHOULD BE FOR THE FOLLOWING ITEM:</w:t>
      </w:r>
    </w:p>
    <w:p w14:paraId="71542490" w14:textId="77777777" w:rsidR="00322AA8" w:rsidRDefault="00322AA8" w:rsidP="00322AA8">
      <w:pPr>
        <w:spacing w:line="240" w:lineRule="auto"/>
        <w:rPr>
          <w:b/>
          <w:sz w:val="28"/>
          <w:szCs w:val="28"/>
          <w:u w:val="single"/>
        </w:rPr>
      </w:pPr>
    </w:p>
    <w:p w14:paraId="440BAEA9" w14:textId="77777777" w:rsidR="00322AA8" w:rsidRPr="008C417F" w:rsidRDefault="00322AA8" w:rsidP="00322AA8">
      <w:pPr>
        <w:spacing w:line="240" w:lineRule="auto"/>
        <w:jc w:val="center"/>
        <w:rPr>
          <w:b/>
          <w:sz w:val="36"/>
          <w:szCs w:val="36"/>
        </w:rPr>
      </w:pPr>
      <w:r w:rsidRPr="008C417F">
        <w:rPr>
          <w:b/>
          <w:sz w:val="36"/>
          <w:szCs w:val="36"/>
        </w:rPr>
        <w:t>FRONT END LOADER WITH BUCKET EQUAL TO OR THE EQUIVALENT OF A 930H LOADER WITHOUT DEF BURNOUT</w:t>
      </w:r>
    </w:p>
    <w:p w14:paraId="0F385719" w14:textId="77777777" w:rsidR="00322AA8" w:rsidRDefault="00322AA8" w:rsidP="00322AA8">
      <w:pPr>
        <w:spacing w:after="0" w:line="240" w:lineRule="auto"/>
        <w:rPr>
          <w:sz w:val="28"/>
          <w:szCs w:val="28"/>
        </w:rPr>
      </w:pPr>
      <w:r>
        <w:rPr>
          <w:sz w:val="28"/>
          <w:szCs w:val="28"/>
        </w:rPr>
        <w:tab/>
        <w:t xml:space="preserve"> </w:t>
      </w:r>
    </w:p>
    <w:p w14:paraId="7F721B6A" w14:textId="77777777" w:rsidR="00322AA8" w:rsidRDefault="00322AA8" w:rsidP="00322AA8">
      <w:pPr>
        <w:spacing w:after="0" w:line="240" w:lineRule="auto"/>
        <w:rPr>
          <w:b/>
          <w:bCs/>
          <w:sz w:val="28"/>
          <w:szCs w:val="28"/>
        </w:rPr>
      </w:pPr>
      <w:r>
        <w:rPr>
          <w:sz w:val="28"/>
          <w:szCs w:val="28"/>
        </w:rPr>
        <w:tab/>
      </w:r>
      <w:r w:rsidRPr="006F5603">
        <w:rPr>
          <w:b/>
          <w:bCs/>
          <w:sz w:val="28"/>
          <w:szCs w:val="28"/>
        </w:rPr>
        <w:t xml:space="preserve"> </w:t>
      </w:r>
    </w:p>
    <w:p w14:paraId="5792C0B2" w14:textId="77777777" w:rsidR="00322AA8" w:rsidRDefault="00322AA8" w:rsidP="00322AA8">
      <w:pPr>
        <w:spacing w:after="0" w:line="240" w:lineRule="auto"/>
        <w:rPr>
          <w:b/>
          <w:sz w:val="32"/>
          <w:szCs w:val="32"/>
          <w:u w:val="single"/>
        </w:rPr>
      </w:pPr>
      <w:r>
        <w:rPr>
          <w:b/>
          <w:sz w:val="32"/>
          <w:szCs w:val="32"/>
          <w:u w:val="single"/>
        </w:rPr>
        <w:lastRenderedPageBreak/>
        <w:t>THIS CONTRACT MAY BE TERMINATED AT ANY TIME BY EITHER PARTY BY GIVING A THIRTY (30) DAY WRITTEN NOTICE.</w:t>
      </w:r>
    </w:p>
    <w:p w14:paraId="33F74B00" w14:textId="77777777" w:rsidR="00322AA8" w:rsidRPr="00AE0F7C" w:rsidRDefault="00322AA8" w:rsidP="00322AA8">
      <w:pPr>
        <w:spacing w:after="0" w:line="240" w:lineRule="auto"/>
        <w:rPr>
          <w:b/>
          <w:sz w:val="32"/>
          <w:szCs w:val="32"/>
          <w:u w:val="single"/>
        </w:rPr>
      </w:pPr>
    </w:p>
    <w:p w14:paraId="31050CC7" w14:textId="77777777" w:rsidR="00322AA8" w:rsidRDefault="00322AA8" w:rsidP="00322AA8">
      <w:pPr>
        <w:spacing w:after="0" w:line="240" w:lineRule="auto"/>
        <w:rPr>
          <w:sz w:val="28"/>
          <w:szCs w:val="28"/>
        </w:rPr>
      </w:pPr>
      <w:r>
        <w:rPr>
          <w:sz w:val="28"/>
          <w:szCs w:val="28"/>
        </w:rPr>
        <w:t xml:space="preserve"> </w:t>
      </w:r>
      <w:r>
        <w:rPr>
          <w:sz w:val="28"/>
          <w:szCs w:val="28"/>
        </w:rPr>
        <w:tab/>
        <w:t>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29C7F69A" w14:textId="77777777" w:rsidR="00322AA8" w:rsidRDefault="00322AA8" w:rsidP="00322AA8">
      <w:pPr>
        <w:spacing w:after="0" w:line="240" w:lineRule="auto"/>
        <w:rPr>
          <w:sz w:val="28"/>
          <w:szCs w:val="28"/>
        </w:rPr>
      </w:pPr>
    </w:p>
    <w:p w14:paraId="774C3048" w14:textId="77777777" w:rsidR="00322AA8" w:rsidRDefault="00322AA8" w:rsidP="00322AA8">
      <w:pPr>
        <w:spacing w:after="0" w:line="240" w:lineRule="auto"/>
        <w:rPr>
          <w:b/>
          <w:sz w:val="28"/>
          <w:szCs w:val="28"/>
          <w:u w:val="single"/>
        </w:rPr>
      </w:pPr>
      <w:r>
        <w:rPr>
          <w:sz w:val="28"/>
          <w:szCs w:val="28"/>
        </w:rPr>
        <w:tab/>
      </w:r>
      <w:r>
        <w:rPr>
          <w:b/>
          <w:sz w:val="28"/>
          <w:szCs w:val="28"/>
          <w:u w:val="single"/>
        </w:rPr>
        <w:t>BIDS SHALL BE SUBMITTED SEPERATELY ON EACH ITEM AS ADVERTISED ON THE BIDS FORMS FURNISHED BY THE COMMISSION OF BUDGET AND ACCOUNTING.  THE BOARD RESERVES THE RIGHT TO REJECT ANY AND ALL BIDS AND THE RIGHT TO WAIVE INFORMALITIES.</w:t>
      </w:r>
    </w:p>
    <w:p w14:paraId="40E53F27" w14:textId="77777777" w:rsidR="00322AA8" w:rsidRDefault="00322AA8" w:rsidP="00322AA8">
      <w:pPr>
        <w:spacing w:after="0" w:line="240" w:lineRule="auto"/>
        <w:rPr>
          <w:b/>
          <w:sz w:val="28"/>
          <w:szCs w:val="28"/>
          <w:u w:val="single"/>
        </w:rPr>
      </w:pPr>
    </w:p>
    <w:p w14:paraId="35B4A4E5" w14:textId="77777777" w:rsidR="00322AA8" w:rsidRDefault="00322AA8" w:rsidP="00322AA8">
      <w:pPr>
        <w:spacing w:after="0" w:line="240" w:lineRule="auto"/>
        <w:rPr>
          <w:b/>
          <w:sz w:val="28"/>
          <w:szCs w:val="28"/>
          <w:u w:val="single"/>
        </w:rPr>
      </w:pPr>
    </w:p>
    <w:p w14:paraId="6E26A3FB" w14:textId="77777777" w:rsidR="00322AA8" w:rsidRDefault="00322AA8" w:rsidP="00322AA8">
      <w:pPr>
        <w:spacing w:after="0" w:line="240" w:lineRule="auto"/>
        <w:rPr>
          <w:sz w:val="28"/>
          <w:szCs w:val="28"/>
        </w:rPr>
      </w:pPr>
      <w:r>
        <w:rPr>
          <w:sz w:val="28"/>
          <w:szCs w:val="28"/>
        </w:rPr>
        <w:tab/>
        <w:t>Done by order of the Board of Supervisors, on the 19</w:t>
      </w:r>
      <w:r w:rsidRPr="008C417F">
        <w:rPr>
          <w:sz w:val="28"/>
          <w:szCs w:val="28"/>
          <w:vertAlign w:val="superscript"/>
        </w:rPr>
        <w:t>TH</w:t>
      </w:r>
      <w:r>
        <w:rPr>
          <w:sz w:val="28"/>
          <w:szCs w:val="28"/>
        </w:rPr>
        <w:t xml:space="preserve"> day of May, 2020</w:t>
      </w:r>
    </w:p>
    <w:p w14:paraId="5B6DB643" w14:textId="77777777" w:rsidR="00322AA8" w:rsidRDefault="00322AA8" w:rsidP="00322AA8">
      <w:pPr>
        <w:spacing w:after="0" w:line="240" w:lineRule="auto"/>
        <w:rPr>
          <w:sz w:val="28"/>
          <w:szCs w:val="28"/>
        </w:rPr>
      </w:pPr>
    </w:p>
    <w:p w14:paraId="1AF61FB4" w14:textId="77777777" w:rsidR="00322AA8" w:rsidRDefault="00322AA8" w:rsidP="00322AA8">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6F2AFD6D" w14:textId="77777777" w:rsidR="00322AA8" w:rsidRDefault="00322AA8" w:rsidP="00322AA8">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14:paraId="5F4931E9" w14:textId="77777777" w:rsidR="00322AA8" w:rsidRPr="001C7C03" w:rsidRDefault="00322AA8" w:rsidP="00322AA8">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p w14:paraId="13883487" w14:textId="77777777" w:rsidR="001306BE" w:rsidRDefault="001306BE"/>
    <w:sectPr w:rsidR="001306BE"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A8"/>
    <w:rsid w:val="001306BE"/>
    <w:rsid w:val="00322AA8"/>
    <w:rsid w:val="009C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865F"/>
  <w15:chartTrackingRefBased/>
  <w15:docId w15:val="{3C315B79-4F16-4E63-9C0D-8D4DB2A1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A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Morgan</dc:creator>
  <cp:keywords/>
  <dc:description/>
  <cp:lastModifiedBy>Secret Luckett</cp:lastModifiedBy>
  <cp:revision>2</cp:revision>
  <dcterms:created xsi:type="dcterms:W3CDTF">2020-05-20T21:20:00Z</dcterms:created>
  <dcterms:modified xsi:type="dcterms:W3CDTF">2020-05-20T21:20:00Z</dcterms:modified>
</cp:coreProperties>
</file>