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0BAC" w14:textId="77777777" w:rsidR="00DE1A8B" w:rsidRDefault="00DE1A8B" w:rsidP="00DE1A8B">
      <w:pPr>
        <w:jc w:val="center"/>
        <w:rPr>
          <w:sz w:val="32"/>
          <w:szCs w:val="32"/>
        </w:rPr>
      </w:pPr>
      <w:r>
        <w:rPr>
          <w:b/>
          <w:sz w:val="32"/>
          <w:szCs w:val="32"/>
        </w:rPr>
        <w:t>LEGAL NOTICE</w:t>
      </w:r>
    </w:p>
    <w:p w14:paraId="2DE487A6" w14:textId="5BF461DF" w:rsidR="00DE1A8B" w:rsidRDefault="00DE1A8B" w:rsidP="00DE1A8B">
      <w:pPr>
        <w:rPr>
          <w:sz w:val="28"/>
          <w:szCs w:val="28"/>
        </w:rPr>
      </w:pPr>
      <w:r>
        <w:rPr>
          <w:sz w:val="24"/>
          <w:szCs w:val="24"/>
        </w:rPr>
        <w:tab/>
      </w:r>
      <w:r>
        <w:rPr>
          <w:sz w:val="28"/>
          <w:szCs w:val="28"/>
        </w:rPr>
        <w:t xml:space="preserve">Notice is hereby given that the Board of Supervisors of Chickasaw County, Mississippi will receive and accept sealed bids at the </w:t>
      </w:r>
      <w:r>
        <w:rPr>
          <w:b/>
          <w:sz w:val="28"/>
          <w:szCs w:val="28"/>
          <w:u w:val="single"/>
        </w:rPr>
        <w:t xml:space="preserve">Courthouse </w:t>
      </w:r>
      <w:r>
        <w:rPr>
          <w:sz w:val="28"/>
          <w:szCs w:val="28"/>
        </w:rPr>
        <w:t xml:space="preserve">in the </w:t>
      </w:r>
      <w:r>
        <w:rPr>
          <w:b/>
          <w:sz w:val="28"/>
          <w:szCs w:val="28"/>
          <w:u w:val="single"/>
        </w:rPr>
        <w:t>Office of the Chancery Clerk in the City of Okolona, MS, until the hour of 10:00 A.M. on</w:t>
      </w:r>
      <w:r>
        <w:rPr>
          <w:sz w:val="28"/>
          <w:szCs w:val="28"/>
        </w:rPr>
        <w:t xml:space="preserve"> </w:t>
      </w:r>
      <w:r w:rsidR="006F2C53">
        <w:rPr>
          <w:b/>
          <w:sz w:val="28"/>
          <w:szCs w:val="28"/>
          <w:u w:val="single"/>
        </w:rPr>
        <w:t>Monday, October 3, 2022</w:t>
      </w:r>
      <w:r>
        <w:rPr>
          <w:sz w:val="28"/>
          <w:szCs w:val="28"/>
        </w:rPr>
        <w:t xml:space="preserve">  At which place,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to the County of Chickasaw Courthouse, Houston, MS.  This legal notice shall contain:</w:t>
      </w:r>
    </w:p>
    <w:p w14:paraId="3334ADB1" w14:textId="77777777" w:rsidR="00DE1A8B" w:rsidRDefault="00DE1A8B" w:rsidP="00DE1A8B">
      <w:pPr>
        <w:spacing w:line="240" w:lineRule="auto"/>
        <w:rPr>
          <w:b/>
          <w:sz w:val="28"/>
          <w:szCs w:val="28"/>
          <w:u w:val="single"/>
        </w:rPr>
      </w:pPr>
      <w:r>
        <w:rPr>
          <w:sz w:val="28"/>
          <w:szCs w:val="28"/>
        </w:rPr>
        <w:tab/>
      </w:r>
      <w:r>
        <w:rPr>
          <w:b/>
          <w:sz w:val="28"/>
          <w:szCs w:val="28"/>
          <w:u w:val="single"/>
        </w:rPr>
        <w:t>1.  SUBMIT YOUR BID(S) ON AGENCY LETTERHEAD OR FORM IN SEALED</w:t>
      </w:r>
      <w:r>
        <w:rPr>
          <w:b/>
          <w:sz w:val="28"/>
          <w:szCs w:val="28"/>
        </w:rPr>
        <w:t xml:space="preserve"> </w:t>
      </w:r>
      <w:r>
        <w:rPr>
          <w:b/>
          <w:sz w:val="28"/>
          <w:szCs w:val="28"/>
        </w:rPr>
        <w:tab/>
        <w:t xml:space="preserve">   </w:t>
      </w:r>
      <w:r>
        <w:rPr>
          <w:b/>
          <w:sz w:val="28"/>
          <w:szCs w:val="28"/>
        </w:rPr>
        <w:tab/>
        <w:t xml:space="preserve">      </w:t>
      </w:r>
      <w:r>
        <w:rPr>
          <w:b/>
          <w:sz w:val="28"/>
          <w:szCs w:val="28"/>
          <w:u w:val="single"/>
        </w:rPr>
        <w:t>ENVELOPES</w:t>
      </w:r>
    </w:p>
    <w:p w14:paraId="06F83699" w14:textId="77777777" w:rsidR="00DE1A8B" w:rsidRDefault="00DE1A8B" w:rsidP="00DE1A8B">
      <w:pPr>
        <w:spacing w:line="240" w:lineRule="auto"/>
        <w:rPr>
          <w:b/>
          <w:sz w:val="28"/>
          <w:szCs w:val="28"/>
        </w:rPr>
      </w:pPr>
      <w:r>
        <w:rPr>
          <w:b/>
          <w:sz w:val="28"/>
          <w:szCs w:val="28"/>
        </w:rPr>
        <w:tab/>
        <w:t xml:space="preserve">2.  </w:t>
      </w:r>
      <w:r>
        <w:rPr>
          <w:b/>
          <w:sz w:val="28"/>
          <w:szCs w:val="28"/>
          <w:u w:val="single"/>
        </w:rPr>
        <w:t>ENVELOPES CONTATING BIDS SHOULD BE MARKED PLAINLY IN LOWER</w:t>
      </w:r>
      <w:r>
        <w:rPr>
          <w:b/>
          <w:sz w:val="28"/>
          <w:szCs w:val="28"/>
        </w:rPr>
        <w:t xml:space="preserve">       </w:t>
      </w:r>
      <w:r>
        <w:rPr>
          <w:b/>
          <w:sz w:val="28"/>
          <w:szCs w:val="28"/>
        </w:rPr>
        <w:tab/>
        <w:t xml:space="preserve">      </w:t>
      </w:r>
      <w:r>
        <w:rPr>
          <w:b/>
          <w:sz w:val="28"/>
          <w:szCs w:val="28"/>
          <w:u w:val="single"/>
        </w:rPr>
        <w:t>LEFT CORNER</w:t>
      </w:r>
      <w:r>
        <w:rPr>
          <w:b/>
          <w:sz w:val="28"/>
          <w:szCs w:val="28"/>
        </w:rPr>
        <w:t xml:space="preserve"> </w:t>
      </w:r>
    </w:p>
    <w:p w14:paraId="7B533025" w14:textId="77777777" w:rsidR="00DE1A8B" w:rsidRDefault="00DE1A8B" w:rsidP="00DE1A8B">
      <w:pPr>
        <w:spacing w:line="240" w:lineRule="auto"/>
        <w:rPr>
          <w:b/>
          <w:sz w:val="28"/>
          <w:szCs w:val="28"/>
        </w:rPr>
      </w:pPr>
      <w:r>
        <w:rPr>
          <w:b/>
          <w:sz w:val="28"/>
          <w:szCs w:val="28"/>
        </w:rPr>
        <w:tab/>
        <w:t xml:space="preserve">3.  </w:t>
      </w:r>
      <w:r>
        <w:rPr>
          <w:b/>
          <w:sz w:val="28"/>
          <w:szCs w:val="28"/>
          <w:u w:val="single"/>
        </w:rPr>
        <w:t>ALL BIDS MUST HAVE FEDERAL TAX IDENTIFICATION NUMBER OR</w:t>
      </w:r>
      <w:r>
        <w:rPr>
          <w:b/>
          <w:sz w:val="28"/>
          <w:szCs w:val="28"/>
        </w:rPr>
        <w:t xml:space="preserve"> </w:t>
      </w:r>
      <w:r>
        <w:rPr>
          <w:b/>
          <w:sz w:val="28"/>
          <w:szCs w:val="28"/>
        </w:rPr>
        <w:tab/>
      </w:r>
      <w:r>
        <w:rPr>
          <w:b/>
          <w:sz w:val="28"/>
          <w:szCs w:val="28"/>
        </w:rPr>
        <w:tab/>
        <w:t xml:space="preserve">      </w:t>
      </w:r>
      <w:r>
        <w:rPr>
          <w:b/>
          <w:sz w:val="28"/>
          <w:szCs w:val="28"/>
          <w:u w:val="single"/>
        </w:rPr>
        <w:t>SOCIAL   SECURITY NUMBER</w:t>
      </w:r>
    </w:p>
    <w:p w14:paraId="416AEDDB" w14:textId="77777777" w:rsidR="00DE1A8B" w:rsidRDefault="00DE1A8B" w:rsidP="00DE1A8B">
      <w:pPr>
        <w:spacing w:line="240" w:lineRule="auto"/>
        <w:rPr>
          <w:b/>
          <w:sz w:val="28"/>
          <w:szCs w:val="28"/>
          <w:u w:val="single"/>
        </w:rPr>
      </w:pPr>
      <w:r>
        <w:rPr>
          <w:b/>
          <w:sz w:val="28"/>
          <w:szCs w:val="28"/>
        </w:rPr>
        <w:tab/>
        <w:t xml:space="preserve">4.   </w:t>
      </w:r>
      <w:r>
        <w:rPr>
          <w:b/>
          <w:sz w:val="28"/>
          <w:szCs w:val="28"/>
          <w:u w:val="single"/>
        </w:rPr>
        <w:t>ALL BIDS MUST BE SIGNED</w:t>
      </w:r>
    </w:p>
    <w:p w14:paraId="3E33D27C" w14:textId="77777777" w:rsidR="00DE1A8B" w:rsidRDefault="00DE1A8B" w:rsidP="00DE1A8B">
      <w:pPr>
        <w:spacing w:line="240" w:lineRule="auto"/>
        <w:rPr>
          <w:b/>
          <w:sz w:val="28"/>
          <w:szCs w:val="28"/>
          <w:u w:val="single"/>
        </w:rPr>
      </w:pPr>
    </w:p>
    <w:p w14:paraId="651EB669" w14:textId="77777777" w:rsidR="00DE1A8B" w:rsidRPr="00AD24F5" w:rsidRDefault="00DE1A8B" w:rsidP="00DE1A8B">
      <w:r>
        <w:rPr>
          <w:sz w:val="28"/>
          <w:szCs w:val="28"/>
        </w:rPr>
        <w:tab/>
      </w:r>
      <w:r w:rsidRPr="00AD24F5">
        <w:t>Chickasaw County, MS will be accepting design/build HVAC proposal under State of Mississippi Mechanical Prime Contract to include but not limited to the following scope of work:</w:t>
      </w:r>
    </w:p>
    <w:p w14:paraId="12BCA7B7" w14:textId="7A0EEF36" w:rsidR="00DE1A8B" w:rsidRDefault="00DE1A8B" w:rsidP="00DE1A8B">
      <w:pPr>
        <w:numPr>
          <w:ilvl w:val="0"/>
          <w:numId w:val="1"/>
        </w:numPr>
        <w:spacing w:after="0" w:line="240" w:lineRule="auto"/>
      </w:pPr>
      <w:r w:rsidRPr="00AD24F5">
        <w:t>Complete replacement of heating, air conditioning, and ventilation system for Chickasaw County Courthouse</w:t>
      </w:r>
      <w:r>
        <w:t xml:space="preserve">, Houston, MS </w:t>
      </w:r>
      <w:r w:rsidRPr="00AD24F5">
        <w:t xml:space="preserve">(National Historical Register Building) </w:t>
      </w:r>
    </w:p>
    <w:p w14:paraId="77A9F479" w14:textId="77777777" w:rsidR="006F2C53" w:rsidRPr="00AD24F5" w:rsidRDefault="006F2C53" w:rsidP="00DE1A8B">
      <w:pPr>
        <w:numPr>
          <w:ilvl w:val="0"/>
          <w:numId w:val="1"/>
        </w:numPr>
        <w:spacing w:after="0" w:line="240" w:lineRule="auto"/>
      </w:pPr>
    </w:p>
    <w:p w14:paraId="02AE1311" w14:textId="77777777" w:rsidR="006F2C53" w:rsidRDefault="006F2C53" w:rsidP="00DE1A8B">
      <w:pPr>
        <w:ind w:left="720"/>
        <w:rPr>
          <w:b/>
          <w:bCs/>
          <w:u w:val="single"/>
        </w:rPr>
      </w:pPr>
    </w:p>
    <w:p w14:paraId="3C571C2C" w14:textId="77777777" w:rsidR="00DE1A8B" w:rsidRPr="00AD24F5" w:rsidRDefault="00DE1A8B" w:rsidP="00DE1A8B">
      <w:pPr>
        <w:numPr>
          <w:ilvl w:val="1"/>
          <w:numId w:val="1"/>
        </w:numPr>
        <w:spacing w:after="0" w:line="240" w:lineRule="auto"/>
      </w:pPr>
      <w:r w:rsidRPr="00AD24F5">
        <w:t>Variable Refrigerant Flow (VRF)</w:t>
      </w:r>
    </w:p>
    <w:p w14:paraId="74E0A7F0" w14:textId="77777777" w:rsidR="00DE1A8B" w:rsidRPr="00AD24F5" w:rsidRDefault="00DE1A8B" w:rsidP="00DE1A8B">
      <w:pPr>
        <w:numPr>
          <w:ilvl w:val="2"/>
          <w:numId w:val="1"/>
        </w:numPr>
        <w:spacing w:after="0" w:line="240" w:lineRule="auto"/>
      </w:pPr>
      <w:r w:rsidRPr="00AD24F5">
        <w:t>Provide VRF system to replace existing chilled/hot water system</w:t>
      </w:r>
    </w:p>
    <w:p w14:paraId="699787DD" w14:textId="77777777" w:rsidR="00DE1A8B" w:rsidRPr="00AD24F5" w:rsidRDefault="00DE1A8B" w:rsidP="00DE1A8B">
      <w:pPr>
        <w:numPr>
          <w:ilvl w:val="2"/>
          <w:numId w:val="1"/>
        </w:numPr>
        <w:spacing w:after="0" w:line="240" w:lineRule="auto"/>
      </w:pPr>
      <w:r w:rsidRPr="00AD24F5">
        <w:t>Provide improved ventilation/filtration</w:t>
      </w:r>
    </w:p>
    <w:p w14:paraId="754415DA" w14:textId="77777777" w:rsidR="00DE1A8B" w:rsidRPr="00AD24F5" w:rsidRDefault="00DE1A8B" w:rsidP="00DE1A8B">
      <w:pPr>
        <w:numPr>
          <w:ilvl w:val="2"/>
          <w:numId w:val="1"/>
        </w:numPr>
        <w:spacing w:after="0" w:line="240" w:lineRule="auto"/>
      </w:pPr>
      <w:r w:rsidRPr="00AD24F5">
        <w:t>Removal/replacement of existing ceiling</w:t>
      </w:r>
    </w:p>
    <w:p w14:paraId="500753F7" w14:textId="3C958C78" w:rsidR="00DE1A8B" w:rsidRDefault="00DE1A8B" w:rsidP="00DE1A8B">
      <w:pPr>
        <w:numPr>
          <w:ilvl w:val="2"/>
          <w:numId w:val="1"/>
        </w:numPr>
        <w:spacing w:after="0" w:line="240" w:lineRule="auto"/>
      </w:pPr>
      <w:r w:rsidRPr="00AD24F5">
        <w:t>Provide alternate for replacement of existing fluorescent lights with LED lights</w:t>
      </w:r>
    </w:p>
    <w:p w14:paraId="503ABDA5" w14:textId="77777777" w:rsidR="006F2C53" w:rsidRDefault="006F2C53" w:rsidP="00DE1A8B">
      <w:pPr>
        <w:numPr>
          <w:ilvl w:val="2"/>
          <w:numId w:val="1"/>
        </w:numPr>
        <w:spacing w:after="0" w:line="240" w:lineRule="auto"/>
      </w:pPr>
    </w:p>
    <w:p w14:paraId="514C2501" w14:textId="77777777" w:rsidR="00DE1A8B" w:rsidRPr="00AD24F5" w:rsidRDefault="00DE1A8B" w:rsidP="00DE1A8B">
      <w:pPr>
        <w:numPr>
          <w:ilvl w:val="0"/>
          <w:numId w:val="1"/>
        </w:numPr>
        <w:spacing w:after="0" w:line="240" w:lineRule="auto"/>
      </w:pPr>
      <w:r w:rsidRPr="00AD24F5">
        <w:t>Proposals should be complete turnkey including engineering, energy analysis, cost payback analysis, mechanical, electrical, and general construction work to facilitate final completed project</w:t>
      </w:r>
    </w:p>
    <w:p w14:paraId="71348A3A" w14:textId="77777777" w:rsidR="00DE1A8B" w:rsidRPr="00AD24F5" w:rsidRDefault="00DE1A8B" w:rsidP="00DE1A8B">
      <w:pPr>
        <w:numPr>
          <w:ilvl w:val="0"/>
          <w:numId w:val="1"/>
        </w:numPr>
        <w:spacing w:after="0" w:line="240" w:lineRule="auto"/>
      </w:pPr>
      <w:r w:rsidRPr="00AD24F5">
        <w:t>Please provide project schedule with submission of design/build proposal</w:t>
      </w:r>
    </w:p>
    <w:p w14:paraId="07A7BE5F" w14:textId="77777777" w:rsidR="00DE1A8B" w:rsidRPr="008B1AAF" w:rsidRDefault="00DE1A8B" w:rsidP="00DE1A8B">
      <w:pPr>
        <w:spacing w:line="240" w:lineRule="auto"/>
        <w:rPr>
          <w:sz w:val="28"/>
          <w:szCs w:val="28"/>
        </w:rPr>
      </w:pPr>
      <w:bookmarkStart w:id="0" w:name="_Hlk37673646"/>
      <w:bookmarkEnd w:id="0"/>
      <w:r>
        <w:rPr>
          <w:sz w:val="28"/>
          <w:szCs w:val="28"/>
        </w:rPr>
        <w:lastRenderedPageBreak/>
        <w:t xml:space="preserve">           </w:t>
      </w:r>
    </w:p>
    <w:p w14:paraId="493EFA2F" w14:textId="77777777" w:rsidR="00DE1A8B" w:rsidRDefault="00DE1A8B" w:rsidP="00DE1A8B">
      <w:pPr>
        <w:spacing w:after="0" w:line="240" w:lineRule="auto"/>
        <w:rPr>
          <w:sz w:val="28"/>
          <w:szCs w:val="28"/>
        </w:rPr>
      </w:pPr>
      <w:r>
        <w:rPr>
          <w:sz w:val="28"/>
          <w:szCs w:val="28"/>
        </w:rPr>
        <w:tab/>
        <w:t>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3ED2E45F" w14:textId="77777777" w:rsidR="006F2C53" w:rsidRDefault="006F2C53" w:rsidP="00DE1A8B">
      <w:pPr>
        <w:spacing w:after="0" w:line="240" w:lineRule="auto"/>
        <w:rPr>
          <w:sz w:val="28"/>
          <w:szCs w:val="28"/>
        </w:rPr>
      </w:pPr>
    </w:p>
    <w:p w14:paraId="6C09A365" w14:textId="1B634D44" w:rsidR="00DE1A8B" w:rsidRDefault="00DE1A8B" w:rsidP="00DE1A8B">
      <w:pPr>
        <w:spacing w:after="0" w:line="240" w:lineRule="auto"/>
        <w:rPr>
          <w:b/>
          <w:sz w:val="28"/>
          <w:szCs w:val="28"/>
          <w:u w:val="single"/>
        </w:rPr>
      </w:pPr>
      <w:r>
        <w:rPr>
          <w:b/>
          <w:sz w:val="28"/>
          <w:szCs w:val="28"/>
          <w:u w:val="single"/>
        </w:rPr>
        <w:t xml:space="preserve"> THE BOARD RESERVES THE RIGHT TO REJECT ANY AND ALL BIDS AND THE RIGHT TO WAIVE INFORMALITIES.</w:t>
      </w:r>
    </w:p>
    <w:p w14:paraId="48CE3CE5" w14:textId="77777777" w:rsidR="00DE1A8B" w:rsidRDefault="00DE1A8B" w:rsidP="00DE1A8B">
      <w:pPr>
        <w:spacing w:after="0" w:line="240" w:lineRule="auto"/>
        <w:rPr>
          <w:b/>
          <w:sz w:val="28"/>
          <w:szCs w:val="28"/>
          <w:u w:val="single"/>
        </w:rPr>
      </w:pPr>
    </w:p>
    <w:p w14:paraId="2B0309EA" w14:textId="3DB82E61" w:rsidR="00DE1A8B" w:rsidRDefault="00DE1A8B" w:rsidP="00DE1A8B">
      <w:pPr>
        <w:spacing w:after="0" w:line="240" w:lineRule="auto"/>
        <w:rPr>
          <w:sz w:val="28"/>
          <w:szCs w:val="28"/>
        </w:rPr>
      </w:pPr>
      <w:r>
        <w:rPr>
          <w:sz w:val="28"/>
          <w:szCs w:val="28"/>
        </w:rPr>
        <w:tab/>
        <w:t xml:space="preserve">Done by order of the Board of Supervisors, on the </w:t>
      </w:r>
      <w:r w:rsidR="006F2C53">
        <w:rPr>
          <w:sz w:val="28"/>
          <w:szCs w:val="28"/>
        </w:rPr>
        <w:t>6</w:t>
      </w:r>
      <w:r w:rsidR="006F2C53" w:rsidRPr="006F2C53">
        <w:rPr>
          <w:sz w:val="28"/>
          <w:szCs w:val="28"/>
          <w:vertAlign w:val="superscript"/>
        </w:rPr>
        <w:t>th</w:t>
      </w:r>
      <w:r w:rsidR="006F2C53">
        <w:rPr>
          <w:sz w:val="28"/>
          <w:szCs w:val="28"/>
        </w:rPr>
        <w:t xml:space="preserve"> day of September, 2022.</w:t>
      </w:r>
    </w:p>
    <w:p w14:paraId="2EA01EFD" w14:textId="77777777" w:rsidR="00DE1A8B" w:rsidRDefault="00DE1A8B" w:rsidP="00DE1A8B">
      <w:pPr>
        <w:spacing w:after="0" w:line="240" w:lineRule="auto"/>
        <w:rPr>
          <w:sz w:val="28"/>
          <w:szCs w:val="28"/>
        </w:rPr>
      </w:pPr>
    </w:p>
    <w:p w14:paraId="4FD1A69A" w14:textId="77777777" w:rsidR="00DE1A8B" w:rsidRDefault="00DE1A8B" w:rsidP="00DE1A8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38F141DB" w14:textId="39A9F788" w:rsidR="00DE1A8B" w:rsidRDefault="00DE1A8B" w:rsidP="00DE1A8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7604">
        <w:rPr>
          <w:sz w:val="28"/>
          <w:szCs w:val="28"/>
        </w:rPr>
        <w:t>s/</w:t>
      </w:r>
      <w:r>
        <w:rPr>
          <w:sz w:val="28"/>
          <w:szCs w:val="28"/>
        </w:rPr>
        <w:t>Tiffany Lovvorn, Chancery Clerk</w:t>
      </w:r>
    </w:p>
    <w:p w14:paraId="1A783538" w14:textId="77777777" w:rsidR="00DE1A8B" w:rsidRDefault="00DE1A8B" w:rsidP="00DE1A8B">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p w14:paraId="06C9ACE9" w14:textId="77777777" w:rsidR="00EF587C" w:rsidRDefault="00EF587C"/>
    <w:sectPr w:rsidR="00EF587C" w:rsidSect="00FD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431E"/>
    <w:multiLevelType w:val="hybridMultilevel"/>
    <w:tmpl w:val="D16EE19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6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8B"/>
    <w:rsid w:val="001E208E"/>
    <w:rsid w:val="006F2C53"/>
    <w:rsid w:val="00950273"/>
    <w:rsid w:val="00CB7604"/>
    <w:rsid w:val="00DE1A8B"/>
    <w:rsid w:val="00DE703E"/>
    <w:rsid w:val="00EF587C"/>
    <w:rsid w:val="00FD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2712"/>
  <w15:chartTrackingRefBased/>
  <w15:docId w15:val="{1BF1CE90-04C4-49FE-8D2F-57C5B588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Morgan</dc:creator>
  <cp:keywords/>
  <dc:description/>
  <cp:lastModifiedBy>Cacynthia Patterson</cp:lastModifiedBy>
  <cp:revision>2</cp:revision>
  <dcterms:created xsi:type="dcterms:W3CDTF">2022-09-07T20:28:00Z</dcterms:created>
  <dcterms:modified xsi:type="dcterms:W3CDTF">2022-09-07T20:28:00Z</dcterms:modified>
</cp:coreProperties>
</file>