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0852" w14:textId="77777777" w:rsidR="0023238C" w:rsidRPr="004B0A77" w:rsidRDefault="0023238C" w:rsidP="0023238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360" w:lineRule="auto"/>
        <w:jc w:val="center"/>
        <w:rPr>
          <w:rFonts w:ascii="Arial" w:hAnsi="Arial" w:cs="Arial"/>
          <w:sz w:val="20"/>
          <w:szCs w:val="20"/>
        </w:rPr>
      </w:pPr>
      <w:r w:rsidRPr="004B0A77">
        <w:rPr>
          <w:rFonts w:ascii="Arial" w:hAnsi="Arial" w:cs="Arial"/>
          <w:sz w:val="20"/>
          <w:szCs w:val="20"/>
        </w:rPr>
        <w:t>Advertisement for Sealed Proposals</w:t>
      </w:r>
    </w:p>
    <w:p w14:paraId="728F210E" w14:textId="77777777" w:rsidR="0023238C" w:rsidRPr="004B0A77" w:rsidRDefault="0023238C" w:rsidP="0023238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360" w:lineRule="auto"/>
        <w:jc w:val="center"/>
        <w:rPr>
          <w:rFonts w:ascii="Arial" w:hAnsi="Arial" w:cs="Arial"/>
          <w:sz w:val="20"/>
          <w:szCs w:val="20"/>
        </w:rPr>
      </w:pPr>
    </w:p>
    <w:p w14:paraId="77F40C2B" w14:textId="77777777" w:rsidR="0023238C" w:rsidRPr="004B0A77" w:rsidRDefault="0023238C" w:rsidP="0023238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r w:rsidRPr="004B0A77">
        <w:rPr>
          <w:rFonts w:ascii="Arial" w:hAnsi="Arial" w:cs="Arial"/>
          <w:sz w:val="20"/>
          <w:szCs w:val="20"/>
        </w:rPr>
        <w:tab/>
        <w:t xml:space="preserve">The Three Rivers Planning &amp; Development District (TRPDD) is advertising for sealed proposals for the temporary staffing services for its Youth Program that is funded by Workforce Innovation &amp; Opportunity Act (WIOA), other federal funds, and/or State of Mississippi funds. The Youth Program will serve the following counties of Mississippi: Alcorn, Attala, Benton, Calhoun, Chickasaw, Choctaw, Clay, DeSoto, Grenada, Itawamba, Lafayette, Lee, Lowndes, Marshall, Monroe, Montgomery, Noxubee, Oktibbeha, Pontotoc, Prentiss, Tate, Tippah, Tishomingo, Union, Webster, Winston, and Yalobusha. This advertisement is conducted pursuant to the requirements and conditions of the </w:t>
      </w:r>
      <w:r>
        <w:rPr>
          <w:rFonts w:ascii="Arial" w:hAnsi="Arial" w:cs="Arial"/>
          <w:sz w:val="20"/>
          <w:szCs w:val="20"/>
        </w:rPr>
        <w:t>WIOA</w:t>
      </w:r>
      <w:r w:rsidRPr="004B0A77">
        <w:rPr>
          <w:rFonts w:ascii="Arial" w:hAnsi="Arial" w:cs="Arial"/>
          <w:sz w:val="20"/>
          <w:szCs w:val="20"/>
        </w:rPr>
        <w:t xml:space="preserve"> and the applicable regulations and policies of the State of Mississippi, Mississippi Department of Employment Security, and The Three Rivers Planning &amp; Development District.  </w:t>
      </w:r>
      <w:r w:rsidRPr="004B0A77">
        <w:rPr>
          <w:rFonts w:ascii="Arial" w:hAnsi="Arial" w:cs="Arial"/>
          <w:sz w:val="20"/>
          <w:szCs w:val="20"/>
        </w:rPr>
        <w:tab/>
      </w:r>
    </w:p>
    <w:p w14:paraId="6883D803" w14:textId="77777777" w:rsidR="0023238C" w:rsidRPr="004B0A77" w:rsidRDefault="0023238C" w:rsidP="0023238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r w:rsidRPr="004B0A77">
        <w:rPr>
          <w:rFonts w:ascii="Arial" w:hAnsi="Arial" w:cs="Arial"/>
          <w:sz w:val="20"/>
          <w:szCs w:val="20"/>
        </w:rPr>
        <w:tab/>
        <w:t xml:space="preserve">Copies of the Request for Proposals (RFP) will be available from Three Rivers Planning &amp; Development District, beginning </w:t>
      </w:r>
      <w:r>
        <w:rPr>
          <w:rFonts w:ascii="Arial" w:hAnsi="Arial" w:cs="Arial"/>
          <w:sz w:val="20"/>
          <w:szCs w:val="20"/>
        </w:rPr>
        <w:t>November 9, 2022</w:t>
      </w:r>
      <w:r w:rsidRPr="004B0A77">
        <w:rPr>
          <w:rFonts w:ascii="Arial" w:hAnsi="Arial" w:cs="Arial"/>
          <w:sz w:val="20"/>
          <w:szCs w:val="20"/>
        </w:rPr>
        <w:t xml:space="preserve">. Copies of the RFP can be obtained on or after this date by contacting Courtney Rackley at the Three Rivers office by email </w:t>
      </w:r>
      <w:hyperlink r:id="rId4" w:history="1">
        <w:r w:rsidRPr="004B0A77">
          <w:rPr>
            <w:rStyle w:val="Hyperlink"/>
            <w:rFonts w:ascii="Arial" w:hAnsi="Arial" w:cs="Arial"/>
            <w:sz w:val="20"/>
            <w:szCs w:val="20"/>
          </w:rPr>
          <w:t>crackley@trpdd.com</w:t>
        </w:r>
      </w:hyperlink>
      <w:r w:rsidRPr="004B0A77">
        <w:rPr>
          <w:rFonts w:ascii="Arial" w:hAnsi="Arial" w:cs="Arial"/>
          <w:sz w:val="20"/>
          <w:szCs w:val="20"/>
        </w:rPr>
        <w:t xml:space="preserve"> or phone at 662-489-2415 or by downloading a copy of the RFP from </w:t>
      </w:r>
      <w:hyperlink r:id="rId5" w:history="1">
        <w:r w:rsidRPr="004B0A77">
          <w:rPr>
            <w:rStyle w:val="Hyperlink"/>
            <w:rFonts w:ascii="Arial" w:hAnsi="Arial" w:cs="Arial"/>
            <w:sz w:val="20"/>
            <w:szCs w:val="20"/>
          </w:rPr>
          <w:t>www.trpdd.com/workforce/downloads</w:t>
        </w:r>
      </w:hyperlink>
      <w:r w:rsidRPr="004B0A77">
        <w:rPr>
          <w:rFonts w:ascii="Arial" w:hAnsi="Arial" w:cs="Arial"/>
          <w:sz w:val="20"/>
          <w:szCs w:val="20"/>
        </w:rPr>
        <w:t xml:space="preserve">. Completed proposal packages should be submitted to Three Rivers Planning &amp; Development District, 75 South Main Street, P.O. Box 690, Pontotoc, MS  38863 no later than </w:t>
      </w:r>
      <w:r>
        <w:rPr>
          <w:rFonts w:ascii="Arial" w:hAnsi="Arial" w:cs="Arial"/>
          <w:sz w:val="20"/>
          <w:szCs w:val="20"/>
        </w:rPr>
        <w:t>2</w:t>
      </w:r>
      <w:r w:rsidRPr="004B0A77">
        <w:rPr>
          <w:rFonts w:ascii="Arial" w:hAnsi="Arial" w:cs="Arial"/>
          <w:sz w:val="20"/>
          <w:szCs w:val="20"/>
        </w:rPr>
        <w:t xml:space="preserve">:00 </w:t>
      </w:r>
      <w:r>
        <w:rPr>
          <w:rFonts w:ascii="Arial" w:hAnsi="Arial" w:cs="Arial"/>
          <w:sz w:val="20"/>
          <w:szCs w:val="20"/>
        </w:rPr>
        <w:t>p</w:t>
      </w:r>
      <w:r w:rsidRPr="004B0A77">
        <w:rPr>
          <w:rFonts w:ascii="Arial" w:hAnsi="Arial" w:cs="Arial"/>
          <w:sz w:val="20"/>
          <w:szCs w:val="20"/>
        </w:rPr>
        <w:t xml:space="preserve">.m. CST </w:t>
      </w:r>
      <w:r>
        <w:rPr>
          <w:rFonts w:ascii="Arial" w:hAnsi="Arial" w:cs="Arial"/>
          <w:sz w:val="20"/>
          <w:szCs w:val="20"/>
        </w:rPr>
        <w:t>December 7</w:t>
      </w:r>
      <w:r w:rsidRPr="004B0A77">
        <w:rPr>
          <w:rFonts w:ascii="Arial" w:hAnsi="Arial" w:cs="Arial"/>
          <w:sz w:val="20"/>
          <w:szCs w:val="20"/>
        </w:rPr>
        <w:t>, 2022; proposals received after this deadline will not be considered responsive to this RFP. The initial contract awarded will be through the June 30, 2023,</w:t>
      </w:r>
      <w:r>
        <w:rPr>
          <w:rFonts w:ascii="Arial" w:hAnsi="Arial" w:cs="Arial"/>
          <w:sz w:val="20"/>
          <w:szCs w:val="20"/>
        </w:rPr>
        <w:t xml:space="preserve"> with the </w:t>
      </w:r>
      <w:r w:rsidRPr="004B0A77">
        <w:rPr>
          <w:rFonts w:ascii="Arial" w:hAnsi="Arial" w:cs="Arial"/>
          <w:sz w:val="20"/>
          <w:szCs w:val="20"/>
        </w:rPr>
        <w:t xml:space="preserve">option to extend the contract annually up to </w:t>
      </w:r>
      <w:r>
        <w:rPr>
          <w:rFonts w:ascii="Arial" w:hAnsi="Arial" w:cs="Arial"/>
          <w:sz w:val="20"/>
          <w:szCs w:val="20"/>
        </w:rPr>
        <w:t>two</w:t>
      </w:r>
      <w:r w:rsidRPr="004B0A77">
        <w:rPr>
          <w:rFonts w:ascii="Arial" w:hAnsi="Arial" w:cs="Arial"/>
          <w:sz w:val="20"/>
          <w:szCs w:val="20"/>
        </w:rPr>
        <w:t xml:space="preserve"> years with the approval of both parties.</w:t>
      </w:r>
    </w:p>
    <w:p w14:paraId="2502D7D0" w14:textId="77777777" w:rsidR="0023238C" w:rsidRPr="004B0A77" w:rsidRDefault="0023238C" w:rsidP="0023238C">
      <w:pPr>
        <w:pStyle w:val="NoSpacing"/>
        <w:tabs>
          <w:tab w:val="left" w:pos="360"/>
        </w:tabs>
        <w:spacing w:line="276" w:lineRule="auto"/>
        <w:ind w:firstLine="360"/>
        <w:jc w:val="both"/>
        <w:rPr>
          <w:rFonts w:ascii="Arial" w:eastAsia="Times New Roman" w:hAnsi="Arial" w:cs="Arial"/>
          <w:sz w:val="20"/>
          <w:szCs w:val="20"/>
        </w:rPr>
      </w:pPr>
      <w:r w:rsidRPr="004B0A77">
        <w:rPr>
          <w:rFonts w:ascii="Arial" w:eastAsia="Times New Roman" w:hAnsi="Arial" w:cs="Arial"/>
          <w:sz w:val="20"/>
          <w:szCs w:val="20"/>
        </w:rPr>
        <w:t>Minority and Woman Owned Business Enterprises are solicited to submit proposals on this project as prime contractors and are encouraged to make inquiries regarding potential subcontracting opportunities, equipment, material and/or supply needs.</w:t>
      </w:r>
    </w:p>
    <w:p w14:paraId="791E0F8A" w14:textId="77777777" w:rsidR="0023238C" w:rsidRPr="004B0A77" w:rsidRDefault="0023238C" w:rsidP="0023238C">
      <w:pPr>
        <w:pStyle w:val="NoSpacing"/>
        <w:tabs>
          <w:tab w:val="left" w:pos="360"/>
        </w:tabs>
        <w:spacing w:line="276" w:lineRule="auto"/>
        <w:ind w:firstLine="360"/>
        <w:jc w:val="both"/>
        <w:rPr>
          <w:rFonts w:ascii="Arial" w:eastAsia="Times New Roman" w:hAnsi="Arial" w:cs="Arial"/>
          <w:sz w:val="20"/>
          <w:szCs w:val="20"/>
        </w:rPr>
      </w:pPr>
      <w:r w:rsidRPr="004B0A77">
        <w:rPr>
          <w:rFonts w:ascii="Arial" w:eastAsia="Times New Roman" w:hAnsi="Arial" w:cs="Arial"/>
          <w:sz w:val="20"/>
          <w:szCs w:val="20"/>
        </w:rPr>
        <w:t>TRPDD is an Equal Opportunity Employer, and hereby notifies that all Proposers will be afforded the full opportunity to submit proposals in response to this advertisement for proposals and will not be discriminated against on the grounds of race, color, religion, sex, national origin, age, disability, sexual preference, marital or veteran status, or any other legally protected status in consideration for an award.</w:t>
      </w:r>
    </w:p>
    <w:p w14:paraId="11471E31" w14:textId="77777777" w:rsidR="0023238C" w:rsidRPr="004B0A77" w:rsidRDefault="0023238C" w:rsidP="0023238C">
      <w:pPr>
        <w:tabs>
          <w:tab w:val="left" w:pos="360"/>
        </w:tabs>
        <w:spacing w:line="276" w:lineRule="auto"/>
        <w:ind w:firstLine="360"/>
        <w:jc w:val="both"/>
        <w:rPr>
          <w:rFonts w:ascii="Arial" w:hAnsi="Arial" w:cs="Arial"/>
          <w:sz w:val="20"/>
          <w:szCs w:val="20"/>
        </w:rPr>
      </w:pPr>
      <w:r w:rsidRPr="004B0A77">
        <w:rPr>
          <w:rFonts w:ascii="Arial" w:hAnsi="Arial" w:cs="Arial"/>
          <w:sz w:val="20"/>
          <w:szCs w:val="20"/>
        </w:rPr>
        <w:t xml:space="preserve">This project is being funded by the </w:t>
      </w:r>
      <w:r>
        <w:rPr>
          <w:rFonts w:ascii="Arial" w:hAnsi="Arial" w:cs="Arial"/>
          <w:sz w:val="20"/>
          <w:szCs w:val="20"/>
        </w:rPr>
        <w:t>WIOA federal funds and</w:t>
      </w:r>
      <w:r w:rsidRPr="004B0A77">
        <w:rPr>
          <w:rFonts w:ascii="Arial" w:hAnsi="Arial" w:cs="Arial"/>
          <w:sz w:val="20"/>
          <w:szCs w:val="20"/>
        </w:rPr>
        <w:t xml:space="preserve"> the rules and regulations therein apply. The successful Proposer shall comply with all 2 CFR 200 requirements.</w:t>
      </w:r>
    </w:p>
    <w:p w14:paraId="705DF76B" w14:textId="77777777" w:rsidR="0023238C" w:rsidRPr="004B0A77" w:rsidRDefault="0023238C" w:rsidP="0023238C">
      <w:pPr>
        <w:tabs>
          <w:tab w:val="left" w:pos="360"/>
        </w:tabs>
        <w:spacing w:line="276" w:lineRule="auto"/>
        <w:ind w:firstLine="360"/>
        <w:jc w:val="both"/>
        <w:rPr>
          <w:rFonts w:ascii="Arial" w:hAnsi="Arial" w:cs="Arial"/>
          <w:sz w:val="20"/>
          <w:szCs w:val="20"/>
        </w:rPr>
      </w:pPr>
      <w:r w:rsidRPr="004B0A77">
        <w:rPr>
          <w:rFonts w:ascii="Arial" w:hAnsi="Arial" w:cs="Arial"/>
          <w:sz w:val="20"/>
          <w:szCs w:val="20"/>
        </w:rPr>
        <w:t>TRPDD reserves the right to waive any informality or to reject any or all Proposals with or without reason.</w:t>
      </w:r>
    </w:p>
    <w:p w14:paraId="5FE9B7DC" w14:textId="77777777" w:rsidR="0023238C" w:rsidRPr="006D0435" w:rsidRDefault="0023238C" w:rsidP="0023238C">
      <w:pPr>
        <w:spacing w:line="276" w:lineRule="auto"/>
        <w:ind w:firstLine="360"/>
        <w:jc w:val="both"/>
        <w:rPr>
          <w:rFonts w:ascii="Arial" w:hAnsi="Arial" w:cs="Arial"/>
          <w:sz w:val="20"/>
          <w:szCs w:val="20"/>
        </w:rPr>
      </w:pPr>
      <w:r w:rsidRPr="004B0A77">
        <w:rPr>
          <w:rFonts w:ascii="Arial" w:hAnsi="Arial" w:cs="Arial"/>
          <w:sz w:val="20"/>
          <w:szCs w:val="20"/>
        </w:rPr>
        <w:t xml:space="preserve">Questions or comments concerning this advertisement for proposals shall be directed to Terry Treadaway – Workforce Development Division Director at TRPDD (located at 75 South Main Street, Pontotoc, MS 38863) by telephone at (662)489-2415 or by email at </w:t>
      </w:r>
      <w:hyperlink r:id="rId6" w:history="1">
        <w:r w:rsidRPr="004B0A77">
          <w:rPr>
            <w:rStyle w:val="Hyperlink"/>
            <w:rFonts w:ascii="Arial" w:hAnsi="Arial" w:cs="Arial"/>
            <w:sz w:val="20"/>
            <w:szCs w:val="20"/>
          </w:rPr>
          <w:t>ttreadaway@trpdd.com</w:t>
        </w:r>
      </w:hyperlink>
      <w:r w:rsidRPr="004B0A77">
        <w:rPr>
          <w:rFonts w:ascii="Arial" w:hAnsi="Arial" w:cs="Arial"/>
          <w:sz w:val="20"/>
          <w:szCs w:val="20"/>
        </w:rPr>
        <w:t>.</w:t>
      </w:r>
      <w:r w:rsidRPr="006D0435">
        <w:rPr>
          <w:rFonts w:ascii="Arial" w:hAnsi="Arial" w:cs="Arial"/>
          <w:sz w:val="20"/>
          <w:szCs w:val="20"/>
        </w:rPr>
        <w:t xml:space="preserve"> </w:t>
      </w:r>
    </w:p>
    <w:p w14:paraId="170527CB" w14:textId="77777777" w:rsidR="00B16080" w:rsidRDefault="00B16080"/>
    <w:sectPr w:rsidR="00B1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8C"/>
    <w:rsid w:val="0023238C"/>
    <w:rsid w:val="005906FC"/>
    <w:rsid w:val="00B1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B289"/>
  <w15:chartTrackingRefBased/>
  <w15:docId w15:val="{574FC850-EE7D-462B-A8E4-98E319F8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38C"/>
    <w:rPr>
      <w:color w:val="0000FF"/>
      <w:u w:val="single"/>
    </w:rPr>
  </w:style>
  <w:style w:type="paragraph" w:styleId="NoSpacing">
    <w:name w:val="No Spacing"/>
    <w:uiPriority w:val="1"/>
    <w:qFormat/>
    <w:rsid w:val="002323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eadaway@trpdd.com" TargetMode="External"/><Relationship Id="rId5" Type="http://schemas.openxmlformats.org/officeDocument/2006/relationships/hyperlink" Target="http://www.trpdd.com/workforce/downloads" TargetMode="External"/><Relationship Id="rId4" Type="http://schemas.openxmlformats.org/officeDocument/2006/relationships/hyperlink" Target="mailto:crackley@trp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Rackley</dc:creator>
  <cp:keywords/>
  <dc:description/>
  <cp:lastModifiedBy>Cacynthia Patterson</cp:lastModifiedBy>
  <cp:revision>2</cp:revision>
  <dcterms:created xsi:type="dcterms:W3CDTF">2022-11-09T21:08:00Z</dcterms:created>
  <dcterms:modified xsi:type="dcterms:W3CDTF">2022-11-09T21:08:00Z</dcterms:modified>
</cp:coreProperties>
</file>