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FB8E5" w14:textId="5492AF7D" w:rsidR="008E42D9" w:rsidRPr="00597E74" w:rsidRDefault="00AF4B8B" w:rsidP="008E42D9">
      <w:pPr>
        <w:spacing w:after="0" w:line="240" w:lineRule="auto"/>
        <w:jc w:val="center"/>
        <w:rPr>
          <w:b/>
          <w:bCs/>
          <w:sz w:val="28"/>
          <w:szCs w:val="28"/>
        </w:rPr>
      </w:pPr>
      <w:r w:rsidRPr="00597E74">
        <w:rPr>
          <w:b/>
          <w:bCs/>
          <w:sz w:val="28"/>
          <w:szCs w:val="28"/>
        </w:rPr>
        <w:t>HANCOCK COUNTY UTILITY AUTHORITY</w:t>
      </w:r>
    </w:p>
    <w:p w14:paraId="08D51804" w14:textId="06038CD6" w:rsidR="008E42D9" w:rsidRPr="00597E74" w:rsidRDefault="008E42D9" w:rsidP="008E42D9">
      <w:pPr>
        <w:spacing w:after="0" w:line="240" w:lineRule="auto"/>
        <w:jc w:val="center"/>
        <w:rPr>
          <w:b/>
          <w:bCs/>
          <w:sz w:val="28"/>
          <w:szCs w:val="28"/>
        </w:rPr>
      </w:pPr>
      <w:r w:rsidRPr="00597E74">
        <w:rPr>
          <w:b/>
          <w:bCs/>
          <w:sz w:val="28"/>
          <w:szCs w:val="28"/>
        </w:rPr>
        <w:t xml:space="preserve">ADVERTISEMENT - REQUEST FOR </w:t>
      </w:r>
      <w:r w:rsidR="004E37A8" w:rsidRPr="00597E74">
        <w:rPr>
          <w:b/>
          <w:bCs/>
          <w:sz w:val="28"/>
          <w:szCs w:val="28"/>
        </w:rPr>
        <w:t>PROPOSALS</w:t>
      </w:r>
    </w:p>
    <w:p w14:paraId="513EAA35" w14:textId="195DB35B" w:rsidR="00AF4B8B" w:rsidRPr="00597E74" w:rsidRDefault="00AF4B8B" w:rsidP="008E42D9">
      <w:pPr>
        <w:spacing w:after="0" w:line="240" w:lineRule="auto"/>
        <w:jc w:val="center"/>
        <w:rPr>
          <w:b/>
          <w:bCs/>
          <w:sz w:val="28"/>
          <w:szCs w:val="28"/>
        </w:rPr>
      </w:pPr>
      <w:r w:rsidRPr="00597E74">
        <w:rPr>
          <w:b/>
          <w:bCs/>
          <w:sz w:val="28"/>
          <w:szCs w:val="28"/>
        </w:rPr>
        <w:t xml:space="preserve">PROFESSIONAL </w:t>
      </w:r>
      <w:r w:rsidR="005A0551" w:rsidRPr="00597E74">
        <w:rPr>
          <w:b/>
          <w:bCs/>
          <w:sz w:val="28"/>
          <w:szCs w:val="28"/>
        </w:rPr>
        <w:t>ADMINISTRATIVE</w:t>
      </w:r>
      <w:r w:rsidRPr="00597E74">
        <w:rPr>
          <w:b/>
          <w:bCs/>
          <w:sz w:val="28"/>
          <w:szCs w:val="28"/>
        </w:rPr>
        <w:t xml:space="preserve"> SERVICES</w:t>
      </w:r>
    </w:p>
    <w:p w14:paraId="7206F770" w14:textId="77777777" w:rsidR="008E42D9" w:rsidRDefault="008E42D9" w:rsidP="008E42D9">
      <w:pPr>
        <w:spacing w:after="0" w:line="240" w:lineRule="auto"/>
        <w:jc w:val="center"/>
        <w:rPr>
          <w:sz w:val="28"/>
          <w:szCs w:val="28"/>
        </w:rPr>
      </w:pPr>
    </w:p>
    <w:p w14:paraId="104F876A" w14:textId="2FDB1380" w:rsidR="008E42D9" w:rsidRPr="00597E74" w:rsidRDefault="008E42D9" w:rsidP="0000377E">
      <w:pPr>
        <w:spacing w:after="120" w:line="240" w:lineRule="auto"/>
        <w:jc w:val="both"/>
        <w:rPr>
          <w:sz w:val="24"/>
          <w:szCs w:val="24"/>
        </w:rPr>
      </w:pPr>
      <w:r>
        <w:rPr>
          <w:sz w:val="24"/>
          <w:szCs w:val="24"/>
        </w:rPr>
        <w:t xml:space="preserve">Sealed </w:t>
      </w:r>
      <w:r w:rsidR="004E37A8">
        <w:rPr>
          <w:sz w:val="24"/>
          <w:szCs w:val="24"/>
        </w:rPr>
        <w:t>Proposals</w:t>
      </w:r>
      <w:r>
        <w:rPr>
          <w:sz w:val="24"/>
          <w:szCs w:val="24"/>
        </w:rPr>
        <w:t xml:space="preserve"> will be received by the </w:t>
      </w:r>
      <w:r w:rsidR="00AF4B8B">
        <w:rPr>
          <w:sz w:val="24"/>
          <w:szCs w:val="24"/>
        </w:rPr>
        <w:t>Hancock County Utility Authority</w:t>
      </w:r>
      <w:r>
        <w:rPr>
          <w:sz w:val="24"/>
          <w:szCs w:val="24"/>
        </w:rPr>
        <w:t xml:space="preserve"> at</w:t>
      </w:r>
      <w:r w:rsidR="00AF4B8B">
        <w:rPr>
          <w:sz w:val="24"/>
          <w:szCs w:val="24"/>
        </w:rPr>
        <w:t xml:space="preserve"> 401 </w:t>
      </w:r>
      <w:proofErr w:type="spellStart"/>
      <w:r w:rsidR="00AF4B8B">
        <w:rPr>
          <w:sz w:val="24"/>
          <w:szCs w:val="24"/>
        </w:rPr>
        <w:t>Gulfside</w:t>
      </w:r>
      <w:proofErr w:type="spellEnd"/>
      <w:r w:rsidR="00AF4B8B">
        <w:rPr>
          <w:sz w:val="24"/>
          <w:szCs w:val="24"/>
        </w:rPr>
        <w:t xml:space="preserve"> Street, Waveland, MS 39576</w:t>
      </w:r>
      <w:r>
        <w:rPr>
          <w:sz w:val="24"/>
          <w:szCs w:val="24"/>
        </w:rPr>
        <w:t xml:space="preserve"> until</w:t>
      </w:r>
      <w:r w:rsidR="00AF4B8B">
        <w:rPr>
          <w:sz w:val="24"/>
          <w:szCs w:val="24"/>
        </w:rPr>
        <w:t xml:space="preserve"> 2:00 p.m.</w:t>
      </w:r>
      <w:r>
        <w:rPr>
          <w:sz w:val="24"/>
          <w:szCs w:val="24"/>
        </w:rPr>
        <w:t>,</w:t>
      </w:r>
      <w:r w:rsidR="00AF4B8B">
        <w:rPr>
          <w:sz w:val="24"/>
          <w:szCs w:val="24"/>
        </w:rPr>
        <w:t xml:space="preserve"> </w:t>
      </w:r>
      <w:r w:rsidR="00B35343" w:rsidRPr="00597E74">
        <w:rPr>
          <w:sz w:val="24"/>
          <w:szCs w:val="24"/>
        </w:rPr>
        <w:t>April</w:t>
      </w:r>
      <w:r w:rsidR="00AF4B8B" w:rsidRPr="00597E74">
        <w:rPr>
          <w:sz w:val="24"/>
          <w:szCs w:val="24"/>
        </w:rPr>
        <w:t xml:space="preserve"> </w:t>
      </w:r>
      <w:r w:rsidR="00995A97" w:rsidRPr="00597E74">
        <w:rPr>
          <w:sz w:val="24"/>
          <w:szCs w:val="24"/>
        </w:rPr>
        <w:t>6</w:t>
      </w:r>
      <w:r w:rsidR="00AF4B8B" w:rsidRPr="00597E74">
        <w:rPr>
          <w:sz w:val="24"/>
          <w:szCs w:val="24"/>
        </w:rPr>
        <w:t>, 202</w:t>
      </w:r>
      <w:r w:rsidR="00CF0D05" w:rsidRPr="00597E74">
        <w:rPr>
          <w:sz w:val="24"/>
          <w:szCs w:val="24"/>
        </w:rPr>
        <w:t>1</w:t>
      </w:r>
      <w:r w:rsidRPr="00597E74">
        <w:rPr>
          <w:sz w:val="24"/>
          <w:szCs w:val="24"/>
        </w:rPr>
        <w:t>, for</w:t>
      </w:r>
      <w:r w:rsidR="00AF4B8B" w:rsidRPr="00597E74">
        <w:rPr>
          <w:sz w:val="24"/>
          <w:szCs w:val="24"/>
        </w:rPr>
        <w:t xml:space="preserve"> Professional </w:t>
      </w:r>
      <w:r w:rsidR="005A0551" w:rsidRPr="00597E74">
        <w:rPr>
          <w:sz w:val="24"/>
          <w:szCs w:val="24"/>
        </w:rPr>
        <w:t>Administrative</w:t>
      </w:r>
      <w:r w:rsidR="00AF4B8B" w:rsidRPr="00597E74">
        <w:rPr>
          <w:sz w:val="24"/>
          <w:szCs w:val="24"/>
        </w:rPr>
        <w:t xml:space="preserve"> Services</w:t>
      </w:r>
      <w:r w:rsidR="004E37A8" w:rsidRPr="00597E74">
        <w:rPr>
          <w:sz w:val="24"/>
          <w:szCs w:val="24"/>
        </w:rPr>
        <w:t>, as described below:</w:t>
      </w:r>
    </w:p>
    <w:p w14:paraId="53E975F1" w14:textId="77777777" w:rsidR="00597E74" w:rsidRDefault="00F32C0F" w:rsidP="0000377E">
      <w:pPr>
        <w:spacing w:after="120" w:line="240" w:lineRule="auto"/>
        <w:jc w:val="both"/>
        <w:rPr>
          <w:sz w:val="24"/>
          <w:szCs w:val="24"/>
        </w:rPr>
      </w:pPr>
      <w:r w:rsidRPr="00597E74">
        <w:rPr>
          <w:sz w:val="24"/>
          <w:szCs w:val="24"/>
        </w:rPr>
        <w:t>Administrative services for work related to the</w:t>
      </w:r>
      <w:r w:rsidR="00B35343" w:rsidRPr="00597E74">
        <w:rPr>
          <w:sz w:val="24"/>
          <w:szCs w:val="24"/>
        </w:rPr>
        <w:t xml:space="preserve"> Hancock County Utility Authority (HANCUA) Western Regional </w:t>
      </w:r>
      <w:r w:rsidRPr="00597E74">
        <w:rPr>
          <w:sz w:val="24"/>
          <w:szCs w:val="24"/>
        </w:rPr>
        <w:t>Wastewater</w:t>
      </w:r>
      <w:r w:rsidR="00B35343" w:rsidRPr="00597E74">
        <w:rPr>
          <w:sz w:val="24"/>
          <w:szCs w:val="24"/>
        </w:rPr>
        <w:t xml:space="preserve"> Treatment Facility Outfall Relocation</w:t>
      </w:r>
      <w:r w:rsidRPr="00597E74">
        <w:rPr>
          <w:sz w:val="24"/>
          <w:szCs w:val="24"/>
        </w:rPr>
        <w:t xml:space="preserve"> Project for the Mississippi Gulf Coast Water Quality Improvement Program with funding made available pursuant to the Direct Component of the RESTORE Act.</w:t>
      </w:r>
      <w:r w:rsidR="00B35343" w:rsidRPr="00597E74">
        <w:rPr>
          <w:sz w:val="24"/>
          <w:szCs w:val="24"/>
        </w:rPr>
        <w:t xml:space="preserve">  The purpose of this project is to improve water quality</w:t>
      </w:r>
      <w:r w:rsidR="00062E92" w:rsidRPr="00597E74">
        <w:rPr>
          <w:sz w:val="24"/>
          <w:szCs w:val="24"/>
        </w:rPr>
        <w:t xml:space="preserve"> issues resulting from the discharge of treated effluent from the Western Regional Wastewater Treatment Facility (WWTF) into Pate’s Bayou.  The project will eliminate effluent discharge into Pate’s Bayou by routing this effluent to the Pearl River which will minimize the water quality impacts at the current discharge location.  The project anticipates construction of approximately 5 miles of 8-inch diameter force main, along with associated valves and fittings, from the Western Regional WWTF along White’s Road, Whipple Road and </w:t>
      </w:r>
      <w:proofErr w:type="spellStart"/>
      <w:r w:rsidR="00062E92" w:rsidRPr="00597E74">
        <w:rPr>
          <w:sz w:val="24"/>
          <w:szCs w:val="24"/>
        </w:rPr>
        <w:t>Logtown</w:t>
      </w:r>
      <w:proofErr w:type="spellEnd"/>
      <w:r w:rsidR="00062E92" w:rsidRPr="00597E74">
        <w:rPr>
          <w:sz w:val="24"/>
          <w:szCs w:val="24"/>
        </w:rPr>
        <w:t xml:space="preserve"> Road for discharge into the Pearl River, and associated modifications to the existing effluent pump station.</w:t>
      </w:r>
      <w:r w:rsidRPr="00597E74">
        <w:rPr>
          <w:sz w:val="24"/>
          <w:szCs w:val="24"/>
        </w:rPr>
        <w:t xml:space="preserve">  </w:t>
      </w:r>
    </w:p>
    <w:p w14:paraId="72B19F7D" w14:textId="58691F7A" w:rsidR="008E42D9" w:rsidRDefault="00F32C0F" w:rsidP="0000377E">
      <w:pPr>
        <w:spacing w:after="120" w:line="240" w:lineRule="auto"/>
        <w:jc w:val="both"/>
        <w:rPr>
          <w:sz w:val="24"/>
          <w:szCs w:val="24"/>
        </w:rPr>
      </w:pPr>
      <w:r w:rsidRPr="00597E74">
        <w:rPr>
          <w:sz w:val="24"/>
          <w:szCs w:val="24"/>
        </w:rPr>
        <w:t>Administrative services will include services associated with project performance compliance and reporting, administration of Davis</w:t>
      </w:r>
      <w:r>
        <w:rPr>
          <w:sz w:val="24"/>
          <w:szCs w:val="24"/>
        </w:rPr>
        <w:t xml:space="preserve"> Bacon Act, Equal Opportunity and other required program</w:t>
      </w:r>
      <w:r w:rsidR="005B3AE6">
        <w:rPr>
          <w:sz w:val="24"/>
          <w:szCs w:val="24"/>
        </w:rPr>
        <w:t xml:space="preserve"> activities, </w:t>
      </w:r>
      <w:r>
        <w:rPr>
          <w:sz w:val="24"/>
          <w:szCs w:val="24"/>
        </w:rPr>
        <w:t>and all administrative services components relative to the Sub-Award Agreement with the Mississippi Department of Environmental Quality and the associated requirements of the RESTORE ACT.</w:t>
      </w:r>
    </w:p>
    <w:p w14:paraId="022A5DA8" w14:textId="3826A57B" w:rsidR="004E37A8" w:rsidRDefault="004E37A8" w:rsidP="0000377E">
      <w:pPr>
        <w:spacing w:after="120" w:line="240" w:lineRule="auto"/>
        <w:jc w:val="both"/>
        <w:rPr>
          <w:sz w:val="24"/>
          <w:szCs w:val="24"/>
        </w:rPr>
      </w:pPr>
      <w:r>
        <w:rPr>
          <w:sz w:val="24"/>
          <w:szCs w:val="24"/>
        </w:rPr>
        <w:t xml:space="preserve">Information packets will be located at </w:t>
      </w:r>
      <w:r w:rsidRPr="00AF4B8B">
        <w:rPr>
          <w:sz w:val="24"/>
          <w:szCs w:val="24"/>
        </w:rPr>
        <w:t xml:space="preserve">the address listed above, Monday through Friday, 8:00 a.m. to </w:t>
      </w:r>
      <w:r w:rsidR="00AF4B8B" w:rsidRPr="00AF4B8B">
        <w:rPr>
          <w:sz w:val="24"/>
          <w:szCs w:val="24"/>
        </w:rPr>
        <w:t>3</w:t>
      </w:r>
      <w:r w:rsidRPr="00AF4B8B">
        <w:rPr>
          <w:sz w:val="24"/>
          <w:szCs w:val="24"/>
        </w:rPr>
        <w:t>:00 p.m.  Firms/individuals sh</w:t>
      </w:r>
      <w:r>
        <w:rPr>
          <w:sz w:val="24"/>
          <w:szCs w:val="24"/>
        </w:rPr>
        <w:t>ould submit proposals in accordance with the Information Packet.  Firms/Individuals must submit the name of the primary contact person and the person within the firm (if applicable) who shall be the Owner’s contact and party primarily responsible for rendering services, if selected.</w:t>
      </w:r>
    </w:p>
    <w:p w14:paraId="54391928" w14:textId="77777777" w:rsidR="008E42D9" w:rsidRPr="00FE598B" w:rsidRDefault="008E42D9" w:rsidP="0000377E">
      <w:pPr>
        <w:spacing w:after="120" w:line="240" w:lineRule="auto"/>
        <w:jc w:val="both"/>
        <w:rPr>
          <w:sz w:val="24"/>
          <w:szCs w:val="24"/>
        </w:rPr>
      </w:pPr>
      <w:r w:rsidRPr="00FE598B">
        <w:rPr>
          <w:sz w:val="24"/>
          <w:szCs w:val="24"/>
        </w:rPr>
        <w:t>Additional information regarding the scope of work for this solicitation may also be examined at the following locations:</w:t>
      </w:r>
    </w:p>
    <w:p w14:paraId="2D8705E0" w14:textId="77777777" w:rsidR="008E42D9" w:rsidRPr="00FE598B" w:rsidRDefault="008E42D9" w:rsidP="008E42D9">
      <w:pPr>
        <w:spacing w:after="0" w:line="240" w:lineRule="auto"/>
        <w:rPr>
          <w:rFonts w:cs="Arial"/>
          <w:sz w:val="24"/>
          <w:szCs w:val="24"/>
        </w:rPr>
      </w:pPr>
      <w:r w:rsidRPr="00FE598B">
        <w:rPr>
          <w:rFonts w:cs="Arial"/>
          <w:sz w:val="24"/>
          <w:szCs w:val="24"/>
        </w:rPr>
        <w:t xml:space="preserve">A. </w:t>
      </w:r>
      <w:r w:rsidRPr="00FE598B">
        <w:rPr>
          <w:rFonts w:cs="Arial"/>
          <w:sz w:val="24"/>
          <w:szCs w:val="24"/>
        </w:rPr>
        <w:tab/>
        <w:t>Mississippi Procurement Technical Assistance Program (MPTAP)</w:t>
      </w:r>
    </w:p>
    <w:p w14:paraId="2FF91CE5" w14:textId="77777777" w:rsidR="008E42D9" w:rsidRPr="00FE598B" w:rsidRDefault="008E42D9" w:rsidP="008E42D9">
      <w:pPr>
        <w:spacing w:after="0" w:line="240" w:lineRule="auto"/>
        <w:ind w:firstLine="720"/>
        <w:rPr>
          <w:rFonts w:cs="Arial"/>
          <w:sz w:val="24"/>
          <w:szCs w:val="24"/>
        </w:rPr>
      </w:pPr>
      <w:r w:rsidRPr="00FE598B">
        <w:rPr>
          <w:rFonts w:cs="Arial"/>
          <w:sz w:val="24"/>
          <w:szCs w:val="24"/>
        </w:rPr>
        <w:t>Mississippi Development Authority, Minority &amp; Small Business Development</w:t>
      </w:r>
    </w:p>
    <w:p w14:paraId="02D651B7" w14:textId="77777777" w:rsidR="008E42D9" w:rsidRPr="00FE598B" w:rsidRDefault="008E42D9" w:rsidP="008E42D9">
      <w:pPr>
        <w:spacing w:after="0" w:line="240" w:lineRule="auto"/>
        <w:ind w:firstLine="720"/>
        <w:rPr>
          <w:rFonts w:cs="Arial"/>
          <w:sz w:val="24"/>
          <w:szCs w:val="24"/>
        </w:rPr>
      </w:pPr>
      <w:r w:rsidRPr="00FE598B">
        <w:rPr>
          <w:rFonts w:cs="Arial"/>
          <w:sz w:val="24"/>
          <w:szCs w:val="24"/>
        </w:rPr>
        <w:t>Woolfolk Building</w:t>
      </w:r>
    </w:p>
    <w:p w14:paraId="730988C2" w14:textId="77777777" w:rsidR="008E42D9" w:rsidRPr="00FE598B" w:rsidRDefault="008E42D9" w:rsidP="008E42D9">
      <w:pPr>
        <w:spacing w:after="0" w:line="240" w:lineRule="auto"/>
        <w:ind w:firstLine="720"/>
        <w:rPr>
          <w:rFonts w:cs="Arial"/>
          <w:sz w:val="24"/>
          <w:szCs w:val="24"/>
        </w:rPr>
      </w:pPr>
      <w:r w:rsidRPr="00FE598B">
        <w:rPr>
          <w:rFonts w:cs="Arial"/>
          <w:sz w:val="24"/>
          <w:szCs w:val="24"/>
        </w:rPr>
        <w:t>501 North West Street</w:t>
      </w:r>
    </w:p>
    <w:p w14:paraId="4FD06BEB" w14:textId="77777777" w:rsidR="008E42D9" w:rsidRPr="00FE598B" w:rsidRDefault="008E42D9" w:rsidP="008E42D9">
      <w:pPr>
        <w:spacing w:after="0" w:line="240" w:lineRule="auto"/>
        <w:ind w:firstLine="720"/>
        <w:rPr>
          <w:rFonts w:cs="Arial"/>
          <w:sz w:val="24"/>
          <w:szCs w:val="24"/>
        </w:rPr>
      </w:pPr>
      <w:r w:rsidRPr="00FE598B">
        <w:rPr>
          <w:rFonts w:cs="Arial"/>
          <w:sz w:val="24"/>
          <w:szCs w:val="24"/>
        </w:rPr>
        <w:t>Suite B 01</w:t>
      </w:r>
    </w:p>
    <w:p w14:paraId="09C90771" w14:textId="77777777" w:rsidR="008E42D9" w:rsidRPr="00FE598B" w:rsidRDefault="008E42D9" w:rsidP="00062E92">
      <w:pPr>
        <w:spacing w:after="120" w:line="240" w:lineRule="auto"/>
        <w:ind w:firstLine="720"/>
        <w:rPr>
          <w:rFonts w:cs="Arial"/>
          <w:sz w:val="24"/>
          <w:szCs w:val="24"/>
        </w:rPr>
      </w:pPr>
      <w:r w:rsidRPr="00FE598B">
        <w:rPr>
          <w:rFonts w:cs="Arial"/>
          <w:sz w:val="24"/>
          <w:szCs w:val="24"/>
        </w:rPr>
        <w:t>Jackson, MS  39201</w:t>
      </w:r>
    </w:p>
    <w:p w14:paraId="2D7F3F61" w14:textId="77777777" w:rsidR="008E42D9" w:rsidRPr="00FE598B" w:rsidRDefault="008E42D9" w:rsidP="008E42D9">
      <w:pPr>
        <w:spacing w:after="0" w:line="240" w:lineRule="auto"/>
        <w:rPr>
          <w:rFonts w:cs="Arial"/>
          <w:color w:val="000000"/>
          <w:sz w:val="24"/>
          <w:szCs w:val="24"/>
        </w:rPr>
      </w:pPr>
      <w:r w:rsidRPr="00FE598B">
        <w:rPr>
          <w:rFonts w:cs="Arial"/>
          <w:color w:val="000000"/>
          <w:sz w:val="24"/>
          <w:szCs w:val="24"/>
        </w:rPr>
        <w:t xml:space="preserve">B. </w:t>
      </w:r>
      <w:r w:rsidRPr="00FE598B">
        <w:rPr>
          <w:rFonts w:cs="Arial"/>
          <w:color w:val="000000"/>
          <w:sz w:val="24"/>
          <w:szCs w:val="24"/>
        </w:rPr>
        <w:tab/>
        <w:t>South MS Contract Procurement Center</w:t>
      </w:r>
    </w:p>
    <w:p w14:paraId="05AF3B85" w14:textId="77777777" w:rsidR="008E42D9" w:rsidRPr="00FE598B" w:rsidRDefault="008E42D9" w:rsidP="008E42D9">
      <w:pPr>
        <w:spacing w:after="0" w:line="240" w:lineRule="auto"/>
        <w:ind w:firstLine="720"/>
        <w:rPr>
          <w:rFonts w:cs="Arial"/>
          <w:sz w:val="24"/>
          <w:szCs w:val="24"/>
        </w:rPr>
      </w:pPr>
      <w:r w:rsidRPr="00FE598B">
        <w:rPr>
          <w:rFonts w:cs="Arial"/>
          <w:sz w:val="24"/>
          <w:szCs w:val="24"/>
        </w:rPr>
        <w:t xml:space="preserve">1636 </w:t>
      </w:r>
      <w:proofErr w:type="spellStart"/>
      <w:r w:rsidRPr="00FE598B">
        <w:rPr>
          <w:rFonts w:cs="Arial"/>
          <w:sz w:val="24"/>
          <w:szCs w:val="24"/>
        </w:rPr>
        <w:t>Popps</w:t>
      </w:r>
      <w:proofErr w:type="spellEnd"/>
      <w:r w:rsidRPr="00FE598B">
        <w:rPr>
          <w:rFonts w:cs="Arial"/>
          <w:sz w:val="24"/>
          <w:szCs w:val="24"/>
        </w:rPr>
        <w:t xml:space="preserve"> Ferry Road, Suite 203</w:t>
      </w:r>
    </w:p>
    <w:p w14:paraId="2E8AFF8F" w14:textId="77777777" w:rsidR="008E42D9" w:rsidRPr="00FE598B" w:rsidRDefault="008E42D9" w:rsidP="008E42D9">
      <w:pPr>
        <w:spacing w:after="0" w:line="240" w:lineRule="auto"/>
        <w:ind w:firstLine="720"/>
        <w:rPr>
          <w:rFonts w:cs="Arial"/>
          <w:sz w:val="24"/>
          <w:szCs w:val="24"/>
        </w:rPr>
      </w:pPr>
      <w:r w:rsidRPr="00FE598B">
        <w:rPr>
          <w:rFonts w:cs="Arial"/>
          <w:sz w:val="24"/>
          <w:szCs w:val="24"/>
        </w:rPr>
        <w:t>Biloxi, MS 39532</w:t>
      </w:r>
    </w:p>
    <w:p w14:paraId="257AEB2A" w14:textId="77777777" w:rsidR="008E42D9" w:rsidRDefault="008E42D9" w:rsidP="008E42D9">
      <w:pPr>
        <w:spacing w:after="0" w:line="240" w:lineRule="auto"/>
        <w:ind w:firstLine="720"/>
        <w:rPr>
          <w:rFonts w:cs="Arial"/>
          <w:sz w:val="24"/>
          <w:szCs w:val="24"/>
        </w:rPr>
      </w:pPr>
      <w:r w:rsidRPr="00FE598B">
        <w:rPr>
          <w:rFonts w:cs="Arial"/>
          <w:sz w:val="24"/>
          <w:szCs w:val="24"/>
        </w:rPr>
        <w:t>Phone (228) 396-1288</w:t>
      </w:r>
    </w:p>
    <w:p w14:paraId="779C7868" w14:textId="77777777" w:rsidR="008E42D9" w:rsidRDefault="008E42D9" w:rsidP="008E42D9">
      <w:pPr>
        <w:spacing w:after="0" w:line="240" w:lineRule="auto"/>
        <w:ind w:firstLine="720"/>
        <w:rPr>
          <w:rFonts w:cs="Arial"/>
          <w:color w:val="000000"/>
          <w:sz w:val="24"/>
          <w:szCs w:val="24"/>
        </w:rPr>
      </w:pPr>
    </w:p>
    <w:p w14:paraId="25FD32B6" w14:textId="77777777" w:rsidR="008E42D9" w:rsidRPr="00FE598B" w:rsidRDefault="008E42D9" w:rsidP="0000377E">
      <w:pPr>
        <w:spacing w:after="120" w:line="240" w:lineRule="auto"/>
        <w:jc w:val="both"/>
        <w:rPr>
          <w:rFonts w:cs="Arial"/>
          <w:sz w:val="24"/>
          <w:szCs w:val="24"/>
        </w:rPr>
      </w:pPr>
      <w:r w:rsidRPr="00FE598B">
        <w:rPr>
          <w:rFonts w:cs="Arial"/>
          <w:sz w:val="24"/>
          <w:szCs w:val="24"/>
        </w:rPr>
        <w:t>Any contract awarded under this solicitation may be paid for in whole or in part with grant funding from the Department of the Treasury and the Mississippi Department of Environmental Quality under the Resources and Ecosystems Sustainability, Tourist Opportunities, and Revived Economies of the Gulf Coast Sates Act of 2012 (RESTORE Act). Any contract resulting from this solicitation will be subject to the terms and conditions of said funding award, the RESTORE Act Financial Assistance Standard Terms and Conditions and Program-Specific Terms and Conditions, the Standard Sub-Award Terms and Conditions, the RETORE Act, 33 U. S. C. 1321(t), Treasury Regulations 31 C. F. R. § 34 et seq., including 31 C. F. R. §§ 34, Subpart D, all applicable terms and conditions in 2 C. F. R. Part 200 (including Appendix II to Part 200), and all other OMB circulars, executive orders or other federal laws or regulations, as applicable. The Mississippi Department of Environmental Quality, the United States, or any of its departments, agencies or employees is not and will not be a party to this solicitation or any resulting contract.</w:t>
      </w:r>
    </w:p>
    <w:p w14:paraId="7A6BCC53" w14:textId="05D6476F" w:rsidR="008E42D9" w:rsidRDefault="008E42D9" w:rsidP="0000377E">
      <w:pPr>
        <w:spacing w:after="120"/>
        <w:jc w:val="both"/>
        <w:rPr>
          <w:rFonts w:cs="Arial"/>
          <w:sz w:val="24"/>
          <w:szCs w:val="24"/>
        </w:rPr>
      </w:pPr>
      <w:r w:rsidRPr="00FE598B">
        <w:rPr>
          <w:rFonts w:cs="Arial"/>
          <w:sz w:val="24"/>
          <w:szCs w:val="24"/>
        </w:rPr>
        <w:t xml:space="preserve">Minority and women’s business enterprises are solicited to submit a </w:t>
      </w:r>
      <w:r w:rsidR="004E37A8">
        <w:rPr>
          <w:rFonts w:cs="Arial"/>
          <w:sz w:val="24"/>
          <w:szCs w:val="24"/>
        </w:rPr>
        <w:t>proposal</w:t>
      </w:r>
      <w:r w:rsidRPr="00FE598B">
        <w:rPr>
          <w:rFonts w:cs="Arial"/>
          <w:sz w:val="24"/>
          <w:szCs w:val="24"/>
        </w:rPr>
        <w:t xml:space="preserve"> and are encouraged to make inquiries regarding potential subcontracting opportunities.</w:t>
      </w:r>
      <w:r>
        <w:rPr>
          <w:rFonts w:cs="Arial"/>
          <w:sz w:val="24"/>
          <w:szCs w:val="24"/>
        </w:rPr>
        <w:t xml:space="preserve"> </w:t>
      </w:r>
      <w:r w:rsidRPr="00FE598B">
        <w:rPr>
          <w:rFonts w:cs="Arial"/>
          <w:sz w:val="24"/>
          <w:szCs w:val="24"/>
        </w:rPr>
        <w:t>When subcontracting,</w:t>
      </w:r>
      <w:r>
        <w:rPr>
          <w:rFonts w:cs="Arial"/>
          <w:sz w:val="24"/>
          <w:szCs w:val="24"/>
        </w:rPr>
        <w:t xml:space="preserve"> </w:t>
      </w:r>
      <w:r w:rsidRPr="00FE598B">
        <w:rPr>
          <w:rFonts w:cs="Arial"/>
          <w:sz w:val="24"/>
          <w:szCs w:val="24"/>
        </w:rPr>
        <w:t>all potential contractors must make positive efforts to use small and minority owned business and women business enterprises. See 2. C. F. R. §200.321</w:t>
      </w:r>
      <w:r>
        <w:rPr>
          <w:rFonts w:cs="Arial"/>
          <w:sz w:val="24"/>
          <w:szCs w:val="24"/>
        </w:rPr>
        <w:t>.</w:t>
      </w:r>
    </w:p>
    <w:p w14:paraId="78CDF08E" w14:textId="766118DB" w:rsidR="008E42D9" w:rsidRDefault="008E42D9" w:rsidP="0000377E">
      <w:pPr>
        <w:spacing w:after="120"/>
        <w:jc w:val="both"/>
        <w:rPr>
          <w:rFonts w:cs="Arial"/>
          <w:sz w:val="24"/>
          <w:szCs w:val="24"/>
        </w:rPr>
      </w:pPr>
      <w:r>
        <w:rPr>
          <w:sz w:val="24"/>
          <w:szCs w:val="24"/>
        </w:rPr>
        <w:t xml:space="preserve">If you have any questions concerning the Request for </w:t>
      </w:r>
      <w:r w:rsidR="004E37A8">
        <w:rPr>
          <w:sz w:val="24"/>
          <w:szCs w:val="24"/>
        </w:rPr>
        <w:t>Proposals</w:t>
      </w:r>
      <w:r>
        <w:rPr>
          <w:sz w:val="24"/>
          <w:szCs w:val="24"/>
        </w:rPr>
        <w:t>, please call</w:t>
      </w:r>
      <w:r w:rsidR="00AF4B8B">
        <w:rPr>
          <w:sz w:val="24"/>
          <w:szCs w:val="24"/>
        </w:rPr>
        <w:t xml:space="preserve"> Hancock County Utility Authority office at (228) 467-3702.</w:t>
      </w:r>
    </w:p>
    <w:p w14:paraId="7ED6EB79" w14:textId="77777777" w:rsidR="008E42D9" w:rsidRDefault="008E42D9" w:rsidP="0000377E">
      <w:pPr>
        <w:jc w:val="both"/>
      </w:pPr>
    </w:p>
    <w:sectPr w:rsidR="008E4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D9"/>
    <w:rsid w:val="0000377E"/>
    <w:rsid w:val="00062E92"/>
    <w:rsid w:val="002E48FB"/>
    <w:rsid w:val="003A1225"/>
    <w:rsid w:val="004740DF"/>
    <w:rsid w:val="004E37A8"/>
    <w:rsid w:val="00597E74"/>
    <w:rsid w:val="005A0551"/>
    <w:rsid w:val="005B3AE6"/>
    <w:rsid w:val="008E42D9"/>
    <w:rsid w:val="0095275A"/>
    <w:rsid w:val="00995A97"/>
    <w:rsid w:val="00AF4B8B"/>
    <w:rsid w:val="00B35343"/>
    <w:rsid w:val="00CF0D05"/>
    <w:rsid w:val="00D5381E"/>
    <w:rsid w:val="00F3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32EF"/>
  <w15:docId w15:val="{42C9664E-2C03-4CED-AD17-54E6513E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Burge</dc:creator>
  <cp:lastModifiedBy>Secret Luckett</cp:lastModifiedBy>
  <cp:revision>2</cp:revision>
  <cp:lastPrinted>2021-03-09T18:24:00Z</cp:lastPrinted>
  <dcterms:created xsi:type="dcterms:W3CDTF">2021-03-15T19:26:00Z</dcterms:created>
  <dcterms:modified xsi:type="dcterms:W3CDTF">2021-03-15T19:26:00Z</dcterms:modified>
</cp:coreProperties>
</file>