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890327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proofErr w:type="gramStart"/>
      <w:r w:rsidR="00580D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4 </w:t>
      </w:r>
      <w:r w:rsidR="00001CBA">
        <w:rPr>
          <w:b/>
          <w:sz w:val="24"/>
          <w:szCs w:val="24"/>
        </w:rPr>
        <w:t>,</w:t>
      </w:r>
      <w:proofErr w:type="gramEnd"/>
      <w:r w:rsidR="00001CBA">
        <w:rPr>
          <w:b/>
          <w:sz w:val="24"/>
          <w:szCs w:val="24"/>
        </w:rPr>
        <w:t xml:space="preserve"> 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580DD8">
        <w:rPr>
          <w:b/>
          <w:sz w:val="24"/>
          <w:szCs w:val="24"/>
        </w:rPr>
        <w:t>C</w:t>
      </w:r>
    </w:p>
    <w:p w:rsidR="006722D0" w:rsidRDefault="006722D0"/>
    <w:p w:rsidR="00001CBA" w:rsidRDefault="00001CBA" w:rsidP="00001CBA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31400015</w:t>
      </w:r>
      <w:r w:rsidR="00890327">
        <w:rPr>
          <w:b/>
          <w:sz w:val="24"/>
          <w:szCs w:val="24"/>
        </w:rPr>
        <w:t>16</w:t>
      </w:r>
      <w:r w:rsidRPr="00001CBA">
        <w:rPr>
          <w:b/>
          <w:sz w:val="24"/>
          <w:szCs w:val="24"/>
        </w:rPr>
        <w:t xml:space="preserve"> </w:t>
      </w:r>
      <w:r w:rsidR="00890327">
        <w:rPr>
          <w:b/>
          <w:sz w:val="24"/>
          <w:szCs w:val="24"/>
        </w:rPr>
        <w:t>Tandem Axle Cab and Chassis Dump Truck</w:t>
      </w:r>
    </w:p>
    <w:p w:rsidR="00001CBA" w:rsidRDefault="00001CBA" w:rsidP="00001CBA">
      <w:pPr>
        <w:jc w:val="center"/>
        <w:rPr>
          <w:b/>
          <w:sz w:val="24"/>
          <w:szCs w:val="24"/>
        </w:rPr>
      </w:pPr>
    </w:p>
    <w:p w:rsidR="001D3A6B" w:rsidRPr="00580DD8" w:rsidRDefault="00580DD8" w:rsidP="001D3A6B">
      <w:pPr>
        <w:pStyle w:val="ListParagraph"/>
        <w:rPr>
          <w:b/>
          <w:sz w:val="24"/>
          <w:szCs w:val="24"/>
          <w:u w:val="single"/>
        </w:rPr>
      </w:pPr>
      <w:r w:rsidRPr="00580DD8">
        <w:rPr>
          <w:b/>
          <w:sz w:val="24"/>
          <w:szCs w:val="24"/>
          <w:u w:val="single"/>
        </w:rPr>
        <w:t>Specifications changes have been made to RFX31400016.</w:t>
      </w:r>
    </w:p>
    <w:p w:rsidR="00580DD8" w:rsidRDefault="00580DD8" w:rsidP="001D3A6B">
      <w:pPr>
        <w:pStyle w:val="ListParagraph"/>
        <w:rPr>
          <w:sz w:val="24"/>
          <w:szCs w:val="24"/>
        </w:rPr>
      </w:pPr>
    </w:p>
    <w:p w:rsidR="00580DD8" w:rsidRDefault="00580DD8" w:rsidP="001D3A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Incorrect specifications were given to </w:t>
      </w:r>
      <w:r w:rsidR="00816850">
        <w:rPr>
          <w:sz w:val="24"/>
          <w:szCs w:val="24"/>
        </w:rPr>
        <w:t xml:space="preserve">the </w:t>
      </w:r>
      <w:r>
        <w:rPr>
          <w:sz w:val="24"/>
          <w:szCs w:val="24"/>
        </w:rPr>
        <w:t>vendor</w:t>
      </w:r>
      <w:r w:rsidR="00816850">
        <w:rPr>
          <w:sz w:val="24"/>
          <w:szCs w:val="24"/>
        </w:rPr>
        <w:t>s</w:t>
      </w:r>
      <w:r>
        <w:rPr>
          <w:sz w:val="24"/>
          <w:szCs w:val="24"/>
        </w:rPr>
        <w:t xml:space="preserve"> for this RFX. Revised specifications are attached with Addendum C. </w:t>
      </w:r>
    </w:p>
    <w:p w:rsidR="00580DD8" w:rsidRDefault="00580DD8" w:rsidP="001D3A6B">
      <w:pPr>
        <w:pStyle w:val="ListParagraph"/>
        <w:rPr>
          <w:sz w:val="24"/>
          <w:szCs w:val="24"/>
        </w:rPr>
      </w:pPr>
    </w:p>
    <w:p w:rsidR="00816850" w:rsidRDefault="00580DD8" w:rsidP="001D3A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MDOT is extending the submittal date for SOQs for the vendors. The revised specifications may cause vendors </w:t>
      </w:r>
      <w:r w:rsidR="00816850">
        <w:rPr>
          <w:sz w:val="24"/>
          <w:szCs w:val="24"/>
        </w:rPr>
        <w:t xml:space="preserve">to adjust their SOQs. Vendors can adjust their SOQs in order to comply with the revised specifications. </w:t>
      </w:r>
    </w:p>
    <w:p w:rsidR="00816850" w:rsidRDefault="00816850" w:rsidP="001D3A6B">
      <w:pPr>
        <w:pStyle w:val="ListParagraph"/>
        <w:rPr>
          <w:sz w:val="24"/>
          <w:szCs w:val="24"/>
        </w:rPr>
      </w:pPr>
    </w:p>
    <w:p w:rsidR="00816850" w:rsidRDefault="00816850" w:rsidP="001D3A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following areas of the specifications have been revised:</w:t>
      </w:r>
    </w:p>
    <w:p w:rsidR="00816850" w:rsidRDefault="00816850" w:rsidP="001D3A6B">
      <w:pPr>
        <w:pStyle w:val="ListParagraph"/>
        <w:rPr>
          <w:sz w:val="24"/>
          <w:szCs w:val="24"/>
        </w:rPr>
      </w:pPr>
    </w:p>
    <w:p w:rsidR="00816850" w:rsidRPr="00F85323" w:rsidRDefault="00816850" w:rsidP="001D3A6B">
      <w:pPr>
        <w:pStyle w:val="ListParagraph"/>
        <w:rPr>
          <w:b/>
          <w:sz w:val="24"/>
          <w:szCs w:val="24"/>
        </w:rPr>
      </w:pPr>
      <w:proofErr w:type="gramStart"/>
      <w:r w:rsidRPr="00F85323">
        <w:rPr>
          <w:b/>
          <w:sz w:val="24"/>
          <w:szCs w:val="24"/>
        </w:rPr>
        <w:t>E</w:t>
      </w:r>
      <w:r w:rsidRPr="00F85323">
        <w:rPr>
          <w:b/>
          <w:sz w:val="24"/>
          <w:szCs w:val="24"/>
        </w:rPr>
        <w:t>ngine displacement, engine protection, front wheel width, brakes, frame</w:t>
      </w:r>
      <w:r w:rsidRPr="00F85323">
        <w:rPr>
          <w:b/>
          <w:sz w:val="24"/>
          <w:szCs w:val="24"/>
        </w:rPr>
        <w:t xml:space="preserve">, and </w:t>
      </w:r>
      <w:r w:rsidRPr="00F85323">
        <w:rPr>
          <w:b/>
          <w:sz w:val="24"/>
          <w:szCs w:val="24"/>
        </w:rPr>
        <w:t>def</w:t>
      </w:r>
      <w:r w:rsidRPr="00F85323">
        <w:rPr>
          <w:b/>
          <w:sz w:val="24"/>
          <w:szCs w:val="24"/>
        </w:rPr>
        <w:t>.</w:t>
      </w:r>
      <w:r w:rsidRPr="00F85323">
        <w:rPr>
          <w:b/>
          <w:sz w:val="24"/>
          <w:szCs w:val="24"/>
        </w:rPr>
        <w:t xml:space="preserve"> tank</w:t>
      </w:r>
      <w:r w:rsidRPr="00F85323">
        <w:rPr>
          <w:b/>
          <w:sz w:val="24"/>
          <w:szCs w:val="24"/>
        </w:rPr>
        <w:t>.</w:t>
      </w:r>
      <w:proofErr w:type="gramEnd"/>
    </w:p>
    <w:p w:rsidR="00816850" w:rsidRDefault="00816850" w:rsidP="001D3A6B">
      <w:pPr>
        <w:pStyle w:val="ListParagraph"/>
        <w:rPr>
          <w:sz w:val="24"/>
          <w:szCs w:val="24"/>
        </w:rPr>
      </w:pPr>
    </w:p>
    <w:p w:rsidR="00816850" w:rsidRDefault="00816850" w:rsidP="001D3A6B">
      <w:pPr>
        <w:pStyle w:val="ListParagraph"/>
        <w:rPr>
          <w:sz w:val="24"/>
          <w:szCs w:val="24"/>
        </w:rPr>
      </w:pPr>
    </w:p>
    <w:p w:rsidR="00816850" w:rsidRDefault="00816850" w:rsidP="001D3A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submittal deadline date </w:t>
      </w:r>
      <w:proofErr w:type="gramStart"/>
      <w:r>
        <w:rPr>
          <w:sz w:val="24"/>
          <w:szCs w:val="24"/>
        </w:rPr>
        <w:t xml:space="preserve">is  </w:t>
      </w:r>
      <w:r w:rsidRPr="00816850">
        <w:rPr>
          <w:b/>
          <w:sz w:val="24"/>
          <w:szCs w:val="24"/>
          <w:u w:val="single"/>
        </w:rPr>
        <w:t>Tuesday</w:t>
      </w:r>
      <w:proofErr w:type="gramEnd"/>
      <w:r w:rsidRPr="00816850">
        <w:rPr>
          <w:b/>
          <w:sz w:val="24"/>
          <w:szCs w:val="24"/>
          <w:u w:val="single"/>
        </w:rPr>
        <w:t>, October 2, 2018 at 2:30 p.m.</w:t>
      </w:r>
    </w:p>
    <w:p w:rsidR="00C712F5" w:rsidRDefault="00C712F5" w:rsidP="00214FD0">
      <w:pPr>
        <w:tabs>
          <w:tab w:val="left" w:pos="816"/>
        </w:tabs>
        <w:spacing w:after="200" w:line="276" w:lineRule="auto"/>
        <w:ind w:left="720"/>
        <w:contextualSpacing/>
        <w:rPr>
          <w:rFonts w:eastAsiaTheme="minorHAnsi"/>
          <w:sz w:val="24"/>
          <w:szCs w:val="24"/>
        </w:rPr>
      </w:pPr>
    </w:p>
    <w:p w:rsidR="00214FD0" w:rsidRDefault="00214FD0" w:rsidP="00214FD0">
      <w:pPr>
        <w:tabs>
          <w:tab w:val="left" w:pos="816"/>
        </w:tabs>
        <w:spacing w:after="200" w:line="276" w:lineRule="auto"/>
        <w:ind w:left="720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816850">
        <w:rPr>
          <w:rFonts w:eastAsiaTheme="minorHAnsi"/>
          <w:sz w:val="24"/>
          <w:szCs w:val="24"/>
        </w:rPr>
        <w:t>The attached specifications with Addendum C</w:t>
      </w:r>
      <w:r>
        <w:rPr>
          <w:rFonts w:eastAsiaTheme="minorHAnsi"/>
          <w:sz w:val="24"/>
          <w:szCs w:val="24"/>
        </w:rPr>
        <w:t xml:space="preserve"> will be used by the vendors going forward with the RFQF. Vendors will use these specifications when submitting their </w:t>
      </w:r>
      <w:r w:rsidR="00816850">
        <w:rPr>
          <w:rFonts w:eastAsiaTheme="minorHAnsi"/>
          <w:sz w:val="24"/>
          <w:szCs w:val="24"/>
        </w:rPr>
        <w:t>SOQ</w:t>
      </w:r>
      <w:r>
        <w:rPr>
          <w:rFonts w:eastAsiaTheme="minorHAnsi"/>
          <w:sz w:val="24"/>
          <w:szCs w:val="24"/>
        </w:rPr>
        <w:t>. Addendum</w:t>
      </w:r>
      <w:r w:rsidR="00816850">
        <w:rPr>
          <w:rFonts w:eastAsiaTheme="minorHAnsi"/>
          <w:sz w:val="24"/>
          <w:szCs w:val="24"/>
        </w:rPr>
        <w:t xml:space="preserve"> C</w:t>
      </w:r>
      <w:r>
        <w:rPr>
          <w:rFonts w:eastAsiaTheme="minorHAnsi"/>
          <w:sz w:val="24"/>
          <w:szCs w:val="24"/>
        </w:rPr>
        <w:t xml:space="preserve"> will be attached to RFQF in the MAGIC along </w:t>
      </w:r>
      <w:r w:rsidR="00816850">
        <w:rPr>
          <w:rFonts w:eastAsiaTheme="minorHAnsi"/>
          <w:sz w:val="24"/>
          <w:szCs w:val="24"/>
        </w:rPr>
        <w:t xml:space="preserve">with </w:t>
      </w:r>
      <w:r>
        <w:rPr>
          <w:rFonts w:eastAsiaTheme="minorHAnsi"/>
          <w:sz w:val="24"/>
          <w:szCs w:val="24"/>
        </w:rPr>
        <w:t xml:space="preserve">the revised specifications. </w:t>
      </w:r>
      <w:r w:rsidRPr="00816850">
        <w:rPr>
          <w:rFonts w:eastAsiaTheme="minorHAnsi"/>
          <w:b/>
          <w:sz w:val="24"/>
          <w:szCs w:val="24"/>
          <w:u w:val="single"/>
        </w:rPr>
        <w:t>Please signed and return the addendum with your SOQ</w:t>
      </w:r>
      <w:r w:rsidR="00816850">
        <w:rPr>
          <w:rFonts w:eastAsiaTheme="minorHAnsi"/>
          <w:sz w:val="24"/>
          <w:szCs w:val="24"/>
        </w:rPr>
        <w:t>.</w:t>
      </w:r>
    </w:p>
    <w:p w:rsidR="00214FD0" w:rsidRDefault="00214FD0" w:rsidP="00214FD0">
      <w:pPr>
        <w:tabs>
          <w:tab w:val="left" w:pos="816"/>
        </w:tabs>
        <w:spacing w:after="200" w:line="276" w:lineRule="auto"/>
        <w:ind w:left="720"/>
        <w:contextualSpacing/>
        <w:rPr>
          <w:rFonts w:eastAsiaTheme="minorHAnsi"/>
          <w:sz w:val="24"/>
          <w:szCs w:val="24"/>
        </w:rPr>
      </w:pPr>
    </w:p>
    <w:p w:rsidR="00214FD0" w:rsidRPr="00387EF4" w:rsidRDefault="00387EF4" w:rsidP="00214FD0">
      <w:pPr>
        <w:tabs>
          <w:tab w:val="left" w:pos="816"/>
        </w:tabs>
        <w:spacing w:after="200" w:line="276" w:lineRule="auto"/>
        <w:ind w:left="720"/>
        <w:contextualSpacing/>
        <w:rPr>
          <w:rFonts w:eastAsiaTheme="minorHAnsi"/>
          <w:b/>
          <w:sz w:val="24"/>
          <w:szCs w:val="24"/>
          <w:u w:val="single"/>
        </w:rPr>
      </w:pPr>
      <w:r w:rsidRPr="00387EF4">
        <w:rPr>
          <w:rFonts w:eastAsiaTheme="minorHAnsi"/>
          <w:b/>
          <w:sz w:val="24"/>
          <w:szCs w:val="24"/>
          <w:u w:val="single"/>
        </w:rPr>
        <w:t>Vendors must use the revised specificat</w:t>
      </w:r>
      <w:r>
        <w:rPr>
          <w:rFonts w:eastAsiaTheme="minorHAnsi"/>
          <w:b/>
          <w:sz w:val="24"/>
          <w:szCs w:val="24"/>
          <w:u w:val="single"/>
        </w:rPr>
        <w:t xml:space="preserve">ions attached with </w:t>
      </w:r>
      <w:r w:rsidR="00F85323">
        <w:rPr>
          <w:rFonts w:eastAsiaTheme="minorHAnsi"/>
          <w:b/>
          <w:sz w:val="24"/>
          <w:szCs w:val="24"/>
          <w:u w:val="single"/>
        </w:rPr>
        <w:t>A</w:t>
      </w:r>
      <w:r>
        <w:rPr>
          <w:rFonts w:eastAsiaTheme="minorHAnsi"/>
          <w:b/>
          <w:sz w:val="24"/>
          <w:szCs w:val="24"/>
          <w:u w:val="single"/>
        </w:rPr>
        <w:t>ddendum</w:t>
      </w:r>
      <w:r w:rsidR="00F85323">
        <w:rPr>
          <w:rFonts w:eastAsiaTheme="minorHAnsi"/>
          <w:b/>
          <w:sz w:val="24"/>
          <w:szCs w:val="24"/>
          <w:u w:val="single"/>
        </w:rPr>
        <w:t xml:space="preserve"> C</w:t>
      </w:r>
      <w:r>
        <w:rPr>
          <w:rFonts w:eastAsiaTheme="minorHAnsi"/>
          <w:b/>
          <w:sz w:val="24"/>
          <w:szCs w:val="24"/>
          <w:u w:val="single"/>
        </w:rPr>
        <w:t xml:space="preserve"> when submitting their SOQ.</w:t>
      </w:r>
      <w:bookmarkStart w:id="0" w:name="_GoBack"/>
      <w:bookmarkEnd w:id="0"/>
    </w:p>
    <w:p w:rsidR="00F85323" w:rsidRDefault="00F85323" w:rsidP="00C479C9">
      <w:pPr>
        <w:pStyle w:val="ListParagraph"/>
        <w:rPr>
          <w:sz w:val="24"/>
          <w:szCs w:val="24"/>
        </w:rPr>
      </w:pPr>
    </w:p>
    <w:p w:rsidR="00F85323" w:rsidRDefault="00F85323" w:rsidP="00C479C9">
      <w:pPr>
        <w:pStyle w:val="ListParagraph"/>
        <w:rPr>
          <w:sz w:val="24"/>
          <w:szCs w:val="24"/>
        </w:rPr>
      </w:pPr>
    </w:p>
    <w:p w:rsidR="00F85323" w:rsidRDefault="00F85323" w:rsidP="00C479C9">
      <w:pPr>
        <w:pStyle w:val="ListParagraph"/>
        <w:rPr>
          <w:sz w:val="24"/>
          <w:szCs w:val="24"/>
        </w:rPr>
      </w:pPr>
    </w:p>
    <w:p w:rsidR="00F85323" w:rsidRDefault="00F85323" w:rsidP="00C479C9">
      <w:pPr>
        <w:pStyle w:val="ListParagraph"/>
        <w:rPr>
          <w:sz w:val="24"/>
          <w:szCs w:val="24"/>
        </w:rPr>
      </w:pPr>
    </w:p>
    <w:p w:rsidR="00F85323" w:rsidRDefault="00F85323" w:rsidP="00C479C9">
      <w:pPr>
        <w:pStyle w:val="ListParagraph"/>
        <w:rPr>
          <w:sz w:val="24"/>
          <w:szCs w:val="24"/>
        </w:rPr>
      </w:pPr>
    </w:p>
    <w:p w:rsidR="00214FD0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deadline for submitting SOQs is </w:t>
      </w:r>
      <w:r w:rsidR="00816850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816850">
        <w:rPr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 w:rsidR="00387EF4">
        <w:rPr>
          <w:sz w:val="24"/>
          <w:szCs w:val="24"/>
        </w:rPr>
        <w:t>2</w:t>
      </w:r>
      <w:r w:rsidR="008168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2:30 P.M. </w:t>
      </w:r>
    </w:p>
    <w:p w:rsidR="00387EF4" w:rsidRDefault="00387EF4" w:rsidP="00387EF4">
      <w:pPr>
        <w:jc w:val="center"/>
        <w:rPr>
          <w:sz w:val="24"/>
          <w:szCs w:val="24"/>
        </w:rPr>
      </w:pPr>
    </w:p>
    <w:p w:rsidR="00387EF4" w:rsidRPr="00387EF4" w:rsidRDefault="00387EF4" w:rsidP="00387EF4">
      <w:pPr>
        <w:jc w:val="center"/>
        <w:rPr>
          <w:sz w:val="24"/>
          <w:szCs w:val="24"/>
        </w:rPr>
      </w:pPr>
      <w:r w:rsidRPr="00387EF4">
        <w:rPr>
          <w:sz w:val="24"/>
          <w:szCs w:val="24"/>
        </w:rPr>
        <w:t>RFX 3140001516 Tandem Axle Cab and Chassis Dump Truck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16850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="00886954">
        <w:rPr>
          <w:sz w:val="24"/>
          <w:szCs w:val="24"/>
        </w:rPr>
        <w:t>ompany</w:t>
      </w:r>
      <w:proofErr w:type="gramStart"/>
      <w:r w:rsidR="00886954">
        <w:rPr>
          <w:sz w:val="24"/>
          <w:szCs w:val="24"/>
        </w:rPr>
        <w:t>:_</w:t>
      </w:r>
      <w:proofErr w:type="gramEnd"/>
      <w:r w:rsidR="00886954">
        <w:rPr>
          <w:sz w:val="24"/>
          <w:szCs w:val="24"/>
        </w:rPr>
        <w:t>_______________________________</w:t>
      </w:r>
      <w:r w:rsidR="00886954">
        <w:rPr>
          <w:sz w:val="24"/>
          <w:szCs w:val="24"/>
        </w:rPr>
        <w:tab/>
      </w:r>
      <w:r w:rsidR="00886954">
        <w:rPr>
          <w:sz w:val="24"/>
          <w:szCs w:val="24"/>
        </w:rPr>
        <w:tab/>
      </w:r>
      <w:r w:rsidR="00886954">
        <w:rPr>
          <w:sz w:val="24"/>
          <w:szCs w:val="24"/>
        </w:rPr>
        <w:tab/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7"/>
    <w:multiLevelType w:val="hybridMultilevel"/>
    <w:tmpl w:val="CEE8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D8D"/>
    <w:multiLevelType w:val="hybridMultilevel"/>
    <w:tmpl w:val="A0EC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748"/>
    <w:multiLevelType w:val="hybridMultilevel"/>
    <w:tmpl w:val="12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315"/>
    <w:multiLevelType w:val="hybridMultilevel"/>
    <w:tmpl w:val="29F4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943"/>
    <w:multiLevelType w:val="hybridMultilevel"/>
    <w:tmpl w:val="FEC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EFA"/>
    <w:multiLevelType w:val="hybridMultilevel"/>
    <w:tmpl w:val="A034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956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9A"/>
    <w:multiLevelType w:val="hybridMultilevel"/>
    <w:tmpl w:val="F9F86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1D3A6B"/>
    <w:rsid w:val="00214FD0"/>
    <w:rsid w:val="00387EF4"/>
    <w:rsid w:val="00580DD8"/>
    <w:rsid w:val="006722D0"/>
    <w:rsid w:val="00816850"/>
    <w:rsid w:val="0086129B"/>
    <w:rsid w:val="00886954"/>
    <w:rsid w:val="00890327"/>
    <w:rsid w:val="00C479C9"/>
    <w:rsid w:val="00C712F5"/>
    <w:rsid w:val="00CB3A0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D165-AF42-40F9-B7EB-16CF7677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2018-09-24T19:45:00Z</dcterms:created>
  <dcterms:modified xsi:type="dcterms:W3CDTF">2018-09-24T19:45:00Z</dcterms:modified>
</cp:coreProperties>
</file>