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478CB" w14:textId="77777777" w:rsidR="00810E83" w:rsidRPr="008D1B94" w:rsidRDefault="00810E83" w:rsidP="00DA0E1D">
      <w:pPr>
        <w:pStyle w:val="Heading1"/>
        <w:rPr>
          <w:rFonts w:ascii="Calibri" w:hAnsi="Calibri"/>
          <w:iCs/>
          <w:color w:val="FF0000"/>
          <w:sz w:val="22"/>
          <w:szCs w:val="22"/>
        </w:rPr>
      </w:pPr>
    </w:p>
    <w:p w14:paraId="256AD665" w14:textId="77777777" w:rsidR="00A53470" w:rsidRPr="00F1054C" w:rsidRDefault="00A53470" w:rsidP="00DA0E1D">
      <w:pPr>
        <w:pStyle w:val="Heading1"/>
        <w:rPr>
          <w:rFonts w:ascii="Arial" w:hAnsi="Arial" w:cs="Arial"/>
          <w:sz w:val="36"/>
          <w:szCs w:val="36"/>
        </w:rPr>
      </w:pPr>
    </w:p>
    <w:p w14:paraId="0EAFA195" w14:textId="77777777" w:rsidR="00D322E2" w:rsidRPr="00BF20F8" w:rsidRDefault="00D322E2" w:rsidP="00DA0E1D">
      <w:pPr>
        <w:pStyle w:val="Heading1"/>
        <w:rPr>
          <w:rFonts w:ascii="Arial" w:hAnsi="Arial" w:cs="Arial"/>
          <w:sz w:val="40"/>
          <w:szCs w:val="40"/>
        </w:rPr>
      </w:pPr>
      <w:r w:rsidRPr="008D1B94">
        <w:rPr>
          <w:rFonts w:ascii="Arial" w:hAnsi="Arial" w:cs="Arial"/>
          <w:sz w:val="40"/>
          <w:szCs w:val="40"/>
        </w:rPr>
        <w:t xml:space="preserve">REQUEST FOR </w:t>
      </w:r>
      <w:r w:rsidRPr="00BF20F8">
        <w:rPr>
          <w:rFonts w:ascii="Arial" w:hAnsi="Arial" w:cs="Arial"/>
          <w:sz w:val="40"/>
          <w:szCs w:val="40"/>
        </w:rPr>
        <w:t>PROPOSALS</w:t>
      </w:r>
    </w:p>
    <w:p w14:paraId="02D69026" w14:textId="77777777" w:rsidR="00D322E2" w:rsidRPr="008D1B94" w:rsidRDefault="00D322E2" w:rsidP="00DA0E1D">
      <w:pPr>
        <w:tabs>
          <w:tab w:val="left" w:pos="7635"/>
        </w:tabs>
        <w:jc w:val="center"/>
        <w:rPr>
          <w:rFonts w:ascii="Arial" w:hAnsi="Arial" w:cs="Arial"/>
          <w:b/>
          <w:bCs/>
          <w:sz w:val="40"/>
          <w:szCs w:val="40"/>
        </w:rPr>
      </w:pPr>
    </w:p>
    <w:p w14:paraId="7C64AC10" w14:textId="77777777" w:rsidR="0062503D" w:rsidRPr="00F1054C" w:rsidRDefault="00827917" w:rsidP="00DA0E1D">
      <w:pPr>
        <w:pStyle w:val="Heading2"/>
        <w:jc w:val="center"/>
        <w:rPr>
          <w:rFonts w:ascii="Arial" w:hAnsi="Arial" w:cs="Arial"/>
          <w:sz w:val="36"/>
          <w:szCs w:val="36"/>
        </w:rPr>
      </w:pPr>
      <w:r w:rsidRPr="008D1B94">
        <w:rPr>
          <w:b w:val="0"/>
          <w:noProof/>
          <w:sz w:val="72"/>
          <w:szCs w:val="72"/>
        </w:rPr>
        <w:drawing>
          <wp:inline distT="0" distB="0" distL="0" distR="0" wp14:anchorId="1BCE6041" wp14:editId="574F5E93">
            <wp:extent cx="4130675" cy="1828800"/>
            <wp:effectExtent l="0" t="0" r="0" b="0"/>
            <wp:docPr id="1" name="Picture 1" descr="MDE_Logo_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DE_Logo_New"/>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0675" cy="1828800"/>
                    </a:xfrm>
                    <a:prstGeom prst="rect">
                      <a:avLst/>
                    </a:prstGeom>
                    <a:noFill/>
                    <a:ln>
                      <a:noFill/>
                    </a:ln>
                  </pic:spPr>
                </pic:pic>
              </a:graphicData>
            </a:graphic>
          </wp:inline>
        </w:drawing>
      </w:r>
    </w:p>
    <w:p w14:paraId="3D29CCBD" w14:textId="77777777" w:rsidR="0062503D" w:rsidRPr="00BF20F8" w:rsidRDefault="0062503D" w:rsidP="00DA0E1D">
      <w:pPr>
        <w:pStyle w:val="Heading2"/>
        <w:jc w:val="center"/>
        <w:rPr>
          <w:rFonts w:ascii="Arial" w:hAnsi="Arial" w:cs="Arial"/>
          <w:sz w:val="36"/>
          <w:szCs w:val="36"/>
        </w:rPr>
      </w:pPr>
    </w:p>
    <w:p w14:paraId="2B192C38" w14:textId="77777777" w:rsidR="00037F93" w:rsidRDefault="00B2279E" w:rsidP="00DA0E1D">
      <w:pPr>
        <w:pStyle w:val="BodyText"/>
        <w:jc w:val="center"/>
        <w:rPr>
          <w:rFonts w:ascii="Arial" w:hAnsi="Arial" w:cs="Arial"/>
          <w:iCs/>
          <w:sz w:val="36"/>
          <w:szCs w:val="36"/>
          <w:lang w:val="en-US"/>
        </w:rPr>
      </w:pPr>
      <w:bookmarkStart w:id="0" w:name="_Hlk14849048"/>
      <w:r w:rsidRPr="00BF20F8">
        <w:rPr>
          <w:rFonts w:ascii="Arial" w:hAnsi="Arial" w:cs="Arial"/>
          <w:iCs/>
          <w:sz w:val="36"/>
          <w:szCs w:val="36"/>
          <w:lang w:val="en-US"/>
        </w:rPr>
        <w:t xml:space="preserve">OTSS Process Maturity Documentation and </w:t>
      </w:r>
    </w:p>
    <w:p w14:paraId="07A040DC" w14:textId="7FC22F64" w:rsidR="00B31D66" w:rsidRDefault="00B2279E" w:rsidP="00DA0E1D">
      <w:pPr>
        <w:pStyle w:val="BodyText"/>
        <w:jc w:val="center"/>
        <w:rPr>
          <w:rFonts w:ascii="Arial" w:hAnsi="Arial" w:cs="Arial"/>
          <w:iCs/>
          <w:sz w:val="36"/>
          <w:szCs w:val="36"/>
          <w:lang w:val="en-US"/>
        </w:rPr>
      </w:pPr>
      <w:r w:rsidRPr="00BF20F8">
        <w:rPr>
          <w:rFonts w:ascii="Arial" w:hAnsi="Arial" w:cs="Arial"/>
          <w:iCs/>
          <w:sz w:val="36"/>
          <w:szCs w:val="36"/>
          <w:lang w:val="en-US"/>
        </w:rPr>
        <w:t>Systems Design</w:t>
      </w:r>
    </w:p>
    <w:p w14:paraId="57A1015E" w14:textId="77777777" w:rsidR="00037F93" w:rsidRPr="00BF20F8" w:rsidRDefault="00037F93" w:rsidP="00DA0E1D">
      <w:pPr>
        <w:pStyle w:val="BodyText"/>
        <w:jc w:val="center"/>
        <w:rPr>
          <w:iCs/>
          <w:sz w:val="36"/>
          <w:szCs w:val="36"/>
          <w:lang w:val="en-US"/>
        </w:rPr>
      </w:pPr>
    </w:p>
    <w:bookmarkEnd w:id="0"/>
    <w:p w14:paraId="29E4F55D" w14:textId="338B84AD" w:rsidR="00CE68E6" w:rsidRPr="00BF20F8" w:rsidRDefault="00037F93" w:rsidP="00DA0E1D">
      <w:pPr>
        <w:jc w:val="center"/>
        <w:rPr>
          <w:rFonts w:ascii="Arial" w:hAnsi="Arial" w:cs="Arial"/>
          <w:b/>
          <w:noProof/>
          <w:sz w:val="36"/>
          <w:szCs w:val="36"/>
        </w:rPr>
      </w:pPr>
      <w:r>
        <w:rPr>
          <w:rFonts w:ascii="Arial" w:hAnsi="Arial" w:cs="Arial"/>
          <w:b/>
          <w:noProof/>
          <w:sz w:val="36"/>
          <w:szCs w:val="36"/>
        </w:rPr>
        <w:t>RFP #3120001840</w:t>
      </w:r>
    </w:p>
    <w:p w14:paraId="4FA5C887" w14:textId="77777777" w:rsidR="00CE68E6" w:rsidRPr="008D1B94" w:rsidRDefault="00CE68E6" w:rsidP="00DA0E1D">
      <w:pPr>
        <w:jc w:val="center"/>
        <w:rPr>
          <w:b/>
          <w:bCs/>
          <w:sz w:val="36"/>
          <w:szCs w:val="36"/>
        </w:rPr>
      </w:pPr>
    </w:p>
    <w:p w14:paraId="260AB16B" w14:textId="77777777" w:rsidR="00D322E2" w:rsidRPr="008D1B94" w:rsidRDefault="000F6C26" w:rsidP="00DA0E1D">
      <w:pPr>
        <w:jc w:val="center"/>
        <w:rPr>
          <w:rFonts w:ascii="Arial" w:hAnsi="Arial" w:cs="Arial"/>
          <w:b/>
          <w:bCs/>
          <w:sz w:val="36"/>
          <w:szCs w:val="36"/>
        </w:rPr>
      </w:pPr>
      <w:r w:rsidRPr="008D1B94">
        <w:rPr>
          <w:rFonts w:ascii="Arial" w:hAnsi="Arial" w:cs="Arial"/>
          <w:b/>
          <w:bCs/>
          <w:sz w:val="36"/>
          <w:szCs w:val="36"/>
        </w:rPr>
        <w:t xml:space="preserve">The </w:t>
      </w:r>
      <w:r w:rsidR="00D322E2" w:rsidRPr="008D1B94">
        <w:rPr>
          <w:rFonts w:ascii="Arial" w:hAnsi="Arial" w:cs="Arial"/>
          <w:b/>
          <w:bCs/>
          <w:sz w:val="36"/>
          <w:szCs w:val="36"/>
        </w:rPr>
        <w:t>Mississippi Department of Education</w:t>
      </w:r>
    </w:p>
    <w:p w14:paraId="03452F90" w14:textId="77777777" w:rsidR="00D322E2" w:rsidRPr="00BF20F8" w:rsidRDefault="00B2279E" w:rsidP="00DA0E1D">
      <w:pPr>
        <w:jc w:val="center"/>
        <w:rPr>
          <w:rFonts w:ascii="Arial" w:hAnsi="Arial" w:cs="Arial"/>
          <w:b/>
          <w:bCs/>
          <w:sz w:val="36"/>
          <w:szCs w:val="36"/>
        </w:rPr>
      </w:pPr>
      <w:r w:rsidRPr="00BF20F8">
        <w:rPr>
          <w:rFonts w:ascii="Arial" w:hAnsi="Arial" w:cs="Arial"/>
          <w:b/>
          <w:bCs/>
          <w:sz w:val="36"/>
          <w:szCs w:val="36"/>
        </w:rPr>
        <w:t>Office of Technology and Strategic Services</w:t>
      </w:r>
    </w:p>
    <w:p w14:paraId="103E6B0D" w14:textId="77777777" w:rsidR="00D322E2" w:rsidRPr="00BF20F8" w:rsidRDefault="00D322E2" w:rsidP="00DA0E1D">
      <w:pPr>
        <w:jc w:val="center"/>
        <w:rPr>
          <w:rFonts w:ascii="Arial" w:hAnsi="Arial" w:cs="Arial"/>
          <w:b/>
          <w:bCs/>
          <w:sz w:val="36"/>
          <w:szCs w:val="36"/>
        </w:rPr>
      </w:pPr>
      <w:r w:rsidRPr="00BF20F8">
        <w:rPr>
          <w:rFonts w:ascii="Arial" w:hAnsi="Arial" w:cs="Arial"/>
          <w:b/>
          <w:bCs/>
          <w:sz w:val="36"/>
          <w:szCs w:val="36"/>
        </w:rPr>
        <w:t>359 North West Street</w:t>
      </w:r>
      <w:r w:rsidR="00781C29" w:rsidRPr="00BF20F8">
        <w:rPr>
          <w:rFonts w:ascii="Arial" w:hAnsi="Arial" w:cs="Arial"/>
          <w:b/>
          <w:bCs/>
          <w:sz w:val="36"/>
          <w:szCs w:val="36"/>
        </w:rPr>
        <w:t xml:space="preserve">, </w:t>
      </w:r>
      <w:r w:rsidR="00B2279E" w:rsidRPr="00BF20F8">
        <w:rPr>
          <w:rFonts w:ascii="Arial" w:hAnsi="Arial" w:cs="Arial"/>
          <w:b/>
          <w:bCs/>
          <w:sz w:val="36"/>
          <w:szCs w:val="36"/>
        </w:rPr>
        <w:t>Suite 118</w:t>
      </w:r>
    </w:p>
    <w:p w14:paraId="459D8CFE" w14:textId="77777777" w:rsidR="00D322E2" w:rsidRPr="00BF20F8" w:rsidRDefault="00D322E2" w:rsidP="00DA0E1D">
      <w:pPr>
        <w:jc w:val="center"/>
        <w:rPr>
          <w:rFonts w:ascii="Arial" w:hAnsi="Arial" w:cs="Arial"/>
          <w:b/>
          <w:bCs/>
          <w:sz w:val="36"/>
          <w:szCs w:val="36"/>
        </w:rPr>
      </w:pPr>
      <w:r w:rsidRPr="00BF20F8">
        <w:rPr>
          <w:rFonts w:ascii="Arial" w:hAnsi="Arial" w:cs="Arial"/>
          <w:b/>
          <w:bCs/>
          <w:sz w:val="36"/>
          <w:szCs w:val="36"/>
        </w:rPr>
        <w:t>Jackson, Mississippi 39201</w:t>
      </w:r>
    </w:p>
    <w:p w14:paraId="4836D0C1" w14:textId="77777777" w:rsidR="005630C3" w:rsidRPr="00BF20F8" w:rsidRDefault="005630C3" w:rsidP="00DA0E1D">
      <w:pPr>
        <w:jc w:val="center"/>
        <w:rPr>
          <w:rFonts w:ascii="Arial" w:hAnsi="Arial" w:cs="Arial"/>
          <w:b/>
          <w:bCs/>
          <w:sz w:val="36"/>
          <w:szCs w:val="36"/>
        </w:rPr>
      </w:pPr>
    </w:p>
    <w:p w14:paraId="79F345D7" w14:textId="77777777" w:rsidR="00642460" w:rsidRPr="00BF20F8" w:rsidRDefault="00781C29" w:rsidP="00DA0E1D">
      <w:pPr>
        <w:pStyle w:val="Heading3"/>
        <w:jc w:val="center"/>
        <w:rPr>
          <w:rFonts w:ascii="Arial" w:hAnsi="Arial" w:cs="Arial"/>
          <w:sz w:val="36"/>
          <w:szCs w:val="36"/>
        </w:rPr>
      </w:pPr>
      <w:r w:rsidRPr="00BF20F8">
        <w:rPr>
          <w:rFonts w:ascii="Arial" w:hAnsi="Arial" w:cs="Arial"/>
          <w:sz w:val="36"/>
          <w:szCs w:val="36"/>
        </w:rPr>
        <w:t>Contact:</w:t>
      </w:r>
      <w:r w:rsidR="003313FD" w:rsidRPr="00BF20F8">
        <w:rPr>
          <w:rFonts w:ascii="Arial" w:hAnsi="Arial" w:cs="Arial"/>
          <w:sz w:val="36"/>
          <w:szCs w:val="36"/>
        </w:rPr>
        <w:t xml:space="preserve"> </w:t>
      </w:r>
      <w:r w:rsidR="00B2279E" w:rsidRPr="00BF20F8">
        <w:rPr>
          <w:rFonts w:ascii="Arial" w:hAnsi="Arial" w:cs="Arial"/>
          <w:sz w:val="36"/>
          <w:szCs w:val="36"/>
        </w:rPr>
        <w:t>John Kraman</w:t>
      </w:r>
    </w:p>
    <w:p w14:paraId="04CB3F1F" w14:textId="77777777" w:rsidR="00D322E2" w:rsidRPr="00BF20F8" w:rsidRDefault="008D1B94" w:rsidP="00DA0E1D">
      <w:pPr>
        <w:pStyle w:val="Heading1"/>
        <w:rPr>
          <w:rFonts w:ascii="Arial" w:hAnsi="Arial" w:cs="Arial"/>
          <w:sz w:val="36"/>
          <w:szCs w:val="36"/>
        </w:rPr>
      </w:pPr>
      <w:r w:rsidRPr="00BF20F8">
        <w:rPr>
          <w:rFonts w:ascii="Arial" w:hAnsi="Arial" w:cs="Arial"/>
          <w:sz w:val="36"/>
          <w:szCs w:val="36"/>
        </w:rPr>
        <w:t>Email</w:t>
      </w:r>
      <w:r w:rsidR="00D322E2" w:rsidRPr="00BF20F8">
        <w:rPr>
          <w:rFonts w:ascii="Arial" w:hAnsi="Arial" w:cs="Arial"/>
          <w:sz w:val="36"/>
          <w:szCs w:val="36"/>
        </w:rPr>
        <w:t>:</w:t>
      </w:r>
      <w:r w:rsidR="003313FD" w:rsidRPr="00BF20F8">
        <w:rPr>
          <w:rFonts w:ascii="Arial" w:hAnsi="Arial" w:cs="Arial"/>
          <w:sz w:val="36"/>
          <w:szCs w:val="36"/>
        </w:rPr>
        <w:t xml:space="preserve"> </w:t>
      </w:r>
      <w:r w:rsidR="00B2279E" w:rsidRPr="00BF20F8">
        <w:rPr>
          <w:rFonts w:ascii="Arial" w:hAnsi="Arial" w:cs="Arial"/>
          <w:sz w:val="36"/>
          <w:szCs w:val="36"/>
        </w:rPr>
        <w:t>JKraman@mdek12.org</w:t>
      </w:r>
    </w:p>
    <w:p w14:paraId="04413F0A" w14:textId="7487A984" w:rsidR="00CE68E6" w:rsidRPr="00BF20F8" w:rsidRDefault="00610042" w:rsidP="00CE68E6">
      <w:pPr>
        <w:pStyle w:val="Heading3"/>
        <w:jc w:val="center"/>
        <w:rPr>
          <w:rFonts w:ascii="Arial" w:hAnsi="Arial" w:cs="Arial"/>
          <w:sz w:val="36"/>
          <w:szCs w:val="36"/>
        </w:rPr>
      </w:pPr>
      <w:r w:rsidRPr="00BF20F8">
        <w:rPr>
          <w:rFonts w:ascii="Arial" w:hAnsi="Arial" w:cs="Arial"/>
          <w:sz w:val="36"/>
          <w:szCs w:val="36"/>
        </w:rPr>
        <w:t xml:space="preserve"> </w:t>
      </w:r>
      <w:r w:rsidR="00642460" w:rsidRPr="00BF20F8">
        <w:rPr>
          <w:rFonts w:ascii="Arial" w:hAnsi="Arial" w:cs="Arial"/>
          <w:sz w:val="36"/>
          <w:szCs w:val="36"/>
        </w:rPr>
        <w:t>Date</w:t>
      </w:r>
      <w:r w:rsidR="00EA2129" w:rsidRPr="00BF20F8">
        <w:rPr>
          <w:rFonts w:ascii="Arial" w:hAnsi="Arial" w:cs="Arial"/>
          <w:sz w:val="36"/>
          <w:szCs w:val="36"/>
        </w:rPr>
        <w:t xml:space="preserve"> of Release</w:t>
      </w:r>
      <w:r w:rsidR="000E57D6" w:rsidRPr="00BF20F8">
        <w:rPr>
          <w:rFonts w:ascii="Arial" w:hAnsi="Arial" w:cs="Arial"/>
          <w:sz w:val="36"/>
          <w:szCs w:val="36"/>
        </w:rPr>
        <w:t>:</w:t>
      </w:r>
      <w:r w:rsidR="003313FD" w:rsidRPr="00BF20F8">
        <w:rPr>
          <w:rFonts w:ascii="Arial" w:hAnsi="Arial" w:cs="Arial"/>
          <w:sz w:val="36"/>
          <w:szCs w:val="36"/>
        </w:rPr>
        <w:t xml:space="preserve"> </w:t>
      </w:r>
      <w:r w:rsidR="00D259CF">
        <w:rPr>
          <w:rFonts w:ascii="Arial" w:hAnsi="Arial" w:cs="Arial"/>
          <w:sz w:val="36"/>
          <w:szCs w:val="36"/>
        </w:rPr>
        <w:t xml:space="preserve">October </w:t>
      </w:r>
      <w:r w:rsidR="0043027E">
        <w:rPr>
          <w:rFonts w:ascii="Arial" w:hAnsi="Arial" w:cs="Arial"/>
          <w:sz w:val="36"/>
          <w:szCs w:val="36"/>
        </w:rPr>
        <w:t>7</w:t>
      </w:r>
      <w:r w:rsidR="00C00882" w:rsidRPr="00BF20F8">
        <w:rPr>
          <w:rFonts w:ascii="Arial" w:hAnsi="Arial" w:cs="Arial"/>
          <w:sz w:val="36"/>
          <w:szCs w:val="36"/>
        </w:rPr>
        <w:t>, 2019</w:t>
      </w:r>
    </w:p>
    <w:p w14:paraId="561C0DA4" w14:textId="795535B5" w:rsidR="008D1B94" w:rsidRDefault="008D1B94" w:rsidP="008D1B94">
      <w:pPr>
        <w:rPr>
          <w:sz w:val="36"/>
          <w:szCs w:val="36"/>
        </w:rPr>
      </w:pPr>
    </w:p>
    <w:p w14:paraId="54FA67B3" w14:textId="25691D1D" w:rsidR="00752E40" w:rsidRDefault="00752E40" w:rsidP="008D1B94">
      <w:pPr>
        <w:rPr>
          <w:sz w:val="36"/>
          <w:szCs w:val="36"/>
        </w:rPr>
      </w:pPr>
    </w:p>
    <w:p w14:paraId="4C8EA844" w14:textId="17DA2487" w:rsidR="00752E40" w:rsidRDefault="00752E40" w:rsidP="008D1B94">
      <w:pPr>
        <w:rPr>
          <w:sz w:val="36"/>
          <w:szCs w:val="36"/>
        </w:rPr>
      </w:pPr>
    </w:p>
    <w:p w14:paraId="26B81122" w14:textId="7DF7BE57" w:rsidR="00A264CC" w:rsidRDefault="00A264CC">
      <w:pPr>
        <w:rPr>
          <w:sz w:val="36"/>
          <w:szCs w:val="36"/>
        </w:rPr>
      </w:pPr>
      <w:r>
        <w:rPr>
          <w:sz w:val="36"/>
          <w:szCs w:val="36"/>
        </w:rPr>
        <w:br w:type="page"/>
      </w:r>
    </w:p>
    <w:p w14:paraId="7D254D63" w14:textId="77777777" w:rsidR="003F35C3" w:rsidRPr="003F35C3" w:rsidRDefault="003F35C3" w:rsidP="00DC7006">
      <w:pPr>
        <w:jc w:val="center"/>
        <w:rPr>
          <w:rFonts w:ascii="Arial" w:hAnsi="Arial" w:cs="Arial"/>
          <w:b/>
          <w:bCs/>
          <w:u w:val="single"/>
        </w:rPr>
      </w:pPr>
      <w:r w:rsidRPr="003F35C3">
        <w:rPr>
          <w:rFonts w:ascii="Arial" w:hAnsi="Arial" w:cs="Arial"/>
          <w:b/>
          <w:bCs/>
          <w:u w:val="single"/>
        </w:rPr>
        <w:lastRenderedPageBreak/>
        <w:t>TABLE OF CONTENT</w:t>
      </w:r>
    </w:p>
    <w:p w14:paraId="1B16DCE2" w14:textId="77777777" w:rsidR="003F35C3" w:rsidRPr="00A264CC" w:rsidRDefault="003F35C3" w:rsidP="00DC7006">
      <w:pPr>
        <w:jc w:val="center"/>
        <w:rPr>
          <w:rFonts w:ascii="Arial" w:hAnsi="Arial" w:cs="Arial"/>
          <w:b/>
          <w:bCs/>
          <w:color w:val="000000" w:themeColor="text1"/>
        </w:rPr>
      </w:pPr>
    </w:p>
    <w:p w14:paraId="57247EC6" w14:textId="478AC522" w:rsidR="003F35C3" w:rsidRPr="00EE6D67" w:rsidRDefault="003F35C3" w:rsidP="007E2EBE">
      <w:pPr>
        <w:tabs>
          <w:tab w:val="right" w:leader="dot" w:pos="8640"/>
        </w:tabs>
        <w:spacing w:line="360" w:lineRule="auto"/>
        <w:ind w:left="630"/>
        <w:rPr>
          <w:rFonts w:ascii="Arial" w:hAnsi="Arial" w:cs="Arial"/>
          <w:bCs/>
        </w:rPr>
      </w:pPr>
      <w:r>
        <w:rPr>
          <w:rFonts w:ascii="Arial" w:hAnsi="Arial" w:cs="Arial"/>
          <w:bCs/>
        </w:rPr>
        <w:t xml:space="preserve">1.  </w:t>
      </w:r>
      <w:r w:rsidRPr="00EE6D67">
        <w:rPr>
          <w:rFonts w:ascii="Arial" w:hAnsi="Arial" w:cs="Arial"/>
          <w:bCs/>
        </w:rPr>
        <w:t>Request for Information</w:t>
      </w:r>
      <w:r w:rsidRPr="00EE6D67">
        <w:rPr>
          <w:rFonts w:ascii="Arial" w:hAnsi="Arial" w:cs="Arial"/>
          <w:bCs/>
        </w:rPr>
        <w:tab/>
      </w:r>
      <w:r w:rsidR="00490931" w:rsidRPr="00EE6D67">
        <w:rPr>
          <w:rFonts w:ascii="Arial" w:hAnsi="Arial" w:cs="Arial"/>
          <w:bCs/>
        </w:rPr>
        <w:t>5</w:t>
      </w:r>
    </w:p>
    <w:p w14:paraId="2E20665F" w14:textId="33AE8EB3" w:rsidR="003F35C3" w:rsidRPr="00EE6D67" w:rsidRDefault="003F35C3" w:rsidP="007E2EBE">
      <w:pPr>
        <w:tabs>
          <w:tab w:val="right" w:leader="dot" w:pos="8640"/>
        </w:tabs>
        <w:spacing w:line="360" w:lineRule="auto"/>
        <w:ind w:left="630"/>
        <w:rPr>
          <w:rFonts w:ascii="Arial" w:hAnsi="Arial" w:cs="Arial"/>
          <w:bCs/>
        </w:rPr>
      </w:pPr>
      <w:r w:rsidRPr="00EE6D67">
        <w:rPr>
          <w:rFonts w:ascii="Arial" w:hAnsi="Arial" w:cs="Arial"/>
          <w:bCs/>
        </w:rPr>
        <w:t>2.  Due Dates for Proposals</w:t>
      </w:r>
      <w:r w:rsidRPr="00EE6D67">
        <w:rPr>
          <w:rFonts w:ascii="Arial" w:hAnsi="Arial" w:cs="Arial"/>
          <w:bCs/>
        </w:rPr>
        <w:tab/>
      </w:r>
      <w:r w:rsidR="00490931" w:rsidRPr="00EE6D67">
        <w:rPr>
          <w:rFonts w:ascii="Arial" w:hAnsi="Arial" w:cs="Arial"/>
          <w:bCs/>
        </w:rPr>
        <w:t>5</w:t>
      </w:r>
    </w:p>
    <w:p w14:paraId="2C040854" w14:textId="5EFCAFE0" w:rsidR="003F35C3" w:rsidRPr="00EE6D67" w:rsidRDefault="003F35C3" w:rsidP="007E2EBE">
      <w:pPr>
        <w:tabs>
          <w:tab w:val="right" w:leader="dot" w:pos="8640"/>
        </w:tabs>
        <w:spacing w:line="360" w:lineRule="auto"/>
        <w:ind w:left="630"/>
        <w:rPr>
          <w:rFonts w:ascii="Arial" w:hAnsi="Arial" w:cs="Arial"/>
          <w:bCs/>
        </w:rPr>
      </w:pPr>
      <w:r w:rsidRPr="00EE6D67">
        <w:rPr>
          <w:rFonts w:ascii="Arial" w:hAnsi="Arial" w:cs="Arial"/>
          <w:bCs/>
        </w:rPr>
        <w:t xml:space="preserve">3. </w:t>
      </w:r>
      <w:r w:rsidR="006B0850">
        <w:rPr>
          <w:rFonts w:ascii="Arial" w:hAnsi="Arial" w:cs="Arial"/>
          <w:bCs/>
        </w:rPr>
        <w:t xml:space="preserve"> </w:t>
      </w:r>
      <w:r w:rsidRPr="00EE6D67">
        <w:rPr>
          <w:rFonts w:ascii="Arial" w:hAnsi="Arial" w:cs="Arial"/>
          <w:bCs/>
        </w:rPr>
        <w:t>Responsibility of the Offeror</w:t>
      </w:r>
      <w:r w:rsidRPr="00EE6D67">
        <w:rPr>
          <w:rFonts w:ascii="Arial" w:hAnsi="Arial" w:cs="Arial"/>
          <w:bCs/>
        </w:rPr>
        <w:tab/>
      </w:r>
      <w:r w:rsidR="00490931" w:rsidRPr="00EE6D67">
        <w:rPr>
          <w:rFonts w:ascii="Arial" w:hAnsi="Arial" w:cs="Arial"/>
          <w:bCs/>
        </w:rPr>
        <w:t>6</w:t>
      </w:r>
    </w:p>
    <w:p w14:paraId="31C052BC" w14:textId="095ADD65" w:rsidR="003F35C3" w:rsidRPr="00EE6D67" w:rsidRDefault="003F35C3" w:rsidP="007E2EBE">
      <w:pPr>
        <w:tabs>
          <w:tab w:val="right" w:leader="dot" w:pos="8640"/>
        </w:tabs>
        <w:spacing w:line="360" w:lineRule="auto"/>
        <w:ind w:left="630"/>
        <w:rPr>
          <w:rFonts w:ascii="Arial" w:hAnsi="Arial" w:cs="Arial"/>
          <w:bCs/>
        </w:rPr>
      </w:pPr>
      <w:r w:rsidRPr="00EE6D67">
        <w:rPr>
          <w:rFonts w:ascii="Arial" w:hAnsi="Arial" w:cs="Arial"/>
          <w:bCs/>
        </w:rPr>
        <w:t>4.  Scope of Work and Responsibilities</w:t>
      </w:r>
      <w:r w:rsidRPr="00EE6D67">
        <w:rPr>
          <w:rFonts w:ascii="Arial" w:hAnsi="Arial" w:cs="Arial"/>
          <w:bCs/>
        </w:rPr>
        <w:tab/>
      </w:r>
      <w:r w:rsidR="00A514F5">
        <w:rPr>
          <w:rFonts w:ascii="Arial" w:hAnsi="Arial" w:cs="Arial"/>
          <w:bCs/>
        </w:rPr>
        <w:t>6</w:t>
      </w:r>
    </w:p>
    <w:p w14:paraId="3A32D66E" w14:textId="45139419" w:rsidR="003F35C3" w:rsidRPr="00EE6D67" w:rsidRDefault="003F35C3" w:rsidP="007E2EBE">
      <w:pPr>
        <w:tabs>
          <w:tab w:val="right" w:leader="dot" w:pos="8640"/>
        </w:tabs>
        <w:spacing w:line="360" w:lineRule="auto"/>
        <w:ind w:left="630"/>
        <w:rPr>
          <w:rFonts w:ascii="Arial" w:hAnsi="Arial" w:cs="Arial"/>
          <w:bCs/>
        </w:rPr>
      </w:pPr>
      <w:r w:rsidRPr="00EE6D67">
        <w:rPr>
          <w:rFonts w:ascii="Arial" w:hAnsi="Arial" w:cs="Arial"/>
          <w:bCs/>
        </w:rPr>
        <w:t>5.  Time Frame</w:t>
      </w:r>
      <w:r w:rsidRPr="00EE6D67">
        <w:rPr>
          <w:rFonts w:ascii="Arial" w:hAnsi="Arial" w:cs="Arial"/>
          <w:bCs/>
        </w:rPr>
        <w:tab/>
      </w:r>
      <w:r w:rsidR="00EE6D67" w:rsidRPr="00EE6D67">
        <w:rPr>
          <w:rFonts w:ascii="Arial" w:hAnsi="Arial" w:cs="Arial"/>
          <w:bCs/>
        </w:rPr>
        <w:t>17</w:t>
      </w:r>
    </w:p>
    <w:p w14:paraId="4B591586" w14:textId="08187931" w:rsidR="003F35C3" w:rsidRPr="00EE6D67" w:rsidRDefault="003F35C3" w:rsidP="007E2EBE">
      <w:pPr>
        <w:tabs>
          <w:tab w:val="right" w:leader="dot" w:pos="8640"/>
        </w:tabs>
        <w:spacing w:line="360" w:lineRule="auto"/>
        <w:ind w:left="630"/>
        <w:rPr>
          <w:rFonts w:ascii="Arial" w:hAnsi="Arial" w:cs="Arial"/>
          <w:bCs/>
        </w:rPr>
      </w:pPr>
      <w:r w:rsidRPr="00EE6D67">
        <w:rPr>
          <w:rFonts w:ascii="Arial" w:hAnsi="Arial" w:cs="Arial"/>
          <w:bCs/>
        </w:rPr>
        <w:t>6.  Type of Contract</w:t>
      </w:r>
      <w:r w:rsidRPr="00EE6D67">
        <w:rPr>
          <w:rFonts w:ascii="Arial" w:hAnsi="Arial" w:cs="Arial"/>
          <w:bCs/>
        </w:rPr>
        <w:tab/>
      </w:r>
      <w:r w:rsidR="00EE6D67" w:rsidRPr="00EE6D67">
        <w:rPr>
          <w:rFonts w:ascii="Arial" w:hAnsi="Arial" w:cs="Arial"/>
          <w:bCs/>
        </w:rPr>
        <w:t>17</w:t>
      </w:r>
    </w:p>
    <w:p w14:paraId="339B8E2C" w14:textId="2198DBD9" w:rsidR="003F35C3" w:rsidRPr="00EE6D67" w:rsidRDefault="003F35C3" w:rsidP="007E2EBE">
      <w:pPr>
        <w:tabs>
          <w:tab w:val="right" w:leader="dot" w:pos="8640"/>
        </w:tabs>
        <w:spacing w:line="360" w:lineRule="auto"/>
        <w:ind w:left="630"/>
        <w:rPr>
          <w:rFonts w:ascii="Arial" w:hAnsi="Arial" w:cs="Arial"/>
          <w:bCs/>
        </w:rPr>
      </w:pPr>
      <w:r w:rsidRPr="00EE6D67">
        <w:rPr>
          <w:rFonts w:ascii="Arial" w:hAnsi="Arial" w:cs="Arial"/>
          <w:bCs/>
        </w:rPr>
        <w:t>7.  Contractor Deliverables</w:t>
      </w:r>
      <w:r w:rsidRPr="00EE6D67">
        <w:rPr>
          <w:rFonts w:ascii="Arial" w:hAnsi="Arial" w:cs="Arial"/>
          <w:bCs/>
        </w:rPr>
        <w:tab/>
      </w:r>
      <w:r w:rsidR="00EE6D67" w:rsidRPr="00EE6D67">
        <w:rPr>
          <w:rFonts w:ascii="Arial" w:hAnsi="Arial" w:cs="Arial"/>
          <w:bCs/>
        </w:rPr>
        <w:t>17</w:t>
      </w:r>
    </w:p>
    <w:p w14:paraId="71A9F550" w14:textId="37746827" w:rsidR="003F35C3" w:rsidRPr="00EE6D67" w:rsidRDefault="003F35C3" w:rsidP="007E2EBE">
      <w:pPr>
        <w:tabs>
          <w:tab w:val="right" w:leader="dot" w:pos="8640"/>
        </w:tabs>
        <w:spacing w:line="360" w:lineRule="auto"/>
        <w:ind w:left="630"/>
        <w:rPr>
          <w:rFonts w:ascii="Arial" w:hAnsi="Arial" w:cs="Arial"/>
          <w:bCs/>
        </w:rPr>
      </w:pPr>
      <w:r w:rsidRPr="00EE6D67">
        <w:rPr>
          <w:rFonts w:ascii="Arial" w:hAnsi="Arial" w:cs="Arial"/>
          <w:bCs/>
        </w:rPr>
        <w:t>8.  The Mississippi Department of Education</w:t>
      </w:r>
      <w:r w:rsidRPr="00EE6D67">
        <w:rPr>
          <w:rFonts w:ascii="Arial" w:hAnsi="Arial" w:cs="Arial"/>
          <w:bCs/>
        </w:rPr>
        <w:tab/>
      </w:r>
      <w:r w:rsidR="00EE6D67" w:rsidRPr="00EE6D67">
        <w:rPr>
          <w:rFonts w:ascii="Arial" w:hAnsi="Arial" w:cs="Arial"/>
          <w:bCs/>
        </w:rPr>
        <w:t>19</w:t>
      </w:r>
    </w:p>
    <w:p w14:paraId="2034FB45" w14:textId="658ED61E" w:rsidR="003F35C3" w:rsidRPr="00EE6D67" w:rsidRDefault="003F35C3" w:rsidP="007E2EBE">
      <w:pPr>
        <w:tabs>
          <w:tab w:val="right" w:leader="dot" w:pos="8640"/>
        </w:tabs>
        <w:spacing w:line="360" w:lineRule="auto"/>
        <w:ind w:left="630"/>
        <w:rPr>
          <w:rFonts w:ascii="Arial" w:hAnsi="Arial" w:cs="Arial"/>
          <w:bCs/>
        </w:rPr>
      </w:pPr>
      <w:r w:rsidRPr="00EE6D67">
        <w:rPr>
          <w:rFonts w:ascii="Arial" w:hAnsi="Arial" w:cs="Arial"/>
          <w:bCs/>
        </w:rPr>
        <w:t>9.   Management Responsibilities of Personnel and Administration</w:t>
      </w:r>
      <w:r w:rsidRPr="00EE6D67">
        <w:rPr>
          <w:rFonts w:ascii="Arial" w:hAnsi="Arial" w:cs="Arial"/>
          <w:bCs/>
        </w:rPr>
        <w:tab/>
      </w:r>
      <w:r w:rsidR="00EE6D67" w:rsidRPr="00EE6D67">
        <w:rPr>
          <w:rFonts w:ascii="Arial" w:hAnsi="Arial" w:cs="Arial"/>
          <w:bCs/>
        </w:rPr>
        <w:t>19</w:t>
      </w:r>
    </w:p>
    <w:p w14:paraId="2B984DA0" w14:textId="64A5154D" w:rsidR="003F35C3" w:rsidRPr="00EE6D67" w:rsidRDefault="003F35C3" w:rsidP="007E2EBE">
      <w:pPr>
        <w:tabs>
          <w:tab w:val="right" w:leader="dot" w:pos="8640"/>
        </w:tabs>
        <w:spacing w:line="360" w:lineRule="auto"/>
        <w:ind w:left="630"/>
        <w:rPr>
          <w:rFonts w:ascii="Arial" w:hAnsi="Arial" w:cs="Arial"/>
          <w:bCs/>
        </w:rPr>
      </w:pPr>
      <w:r w:rsidRPr="00EE6D67">
        <w:rPr>
          <w:rFonts w:ascii="Arial" w:hAnsi="Arial" w:cs="Arial"/>
          <w:bCs/>
        </w:rPr>
        <w:t>10. Memorandum of Understanding</w:t>
      </w:r>
      <w:r w:rsidRPr="00EE6D67">
        <w:rPr>
          <w:rFonts w:ascii="Arial" w:hAnsi="Arial" w:cs="Arial"/>
          <w:bCs/>
        </w:rPr>
        <w:tab/>
      </w:r>
      <w:r w:rsidR="00A514F5">
        <w:rPr>
          <w:rFonts w:ascii="Arial" w:hAnsi="Arial" w:cs="Arial"/>
          <w:bCs/>
        </w:rPr>
        <w:t>19</w:t>
      </w:r>
    </w:p>
    <w:p w14:paraId="0CE6B883" w14:textId="127A6295" w:rsidR="003F35C3" w:rsidRPr="00EE6D67" w:rsidRDefault="003F35C3" w:rsidP="007E2EBE">
      <w:pPr>
        <w:tabs>
          <w:tab w:val="right" w:leader="dot" w:pos="8640"/>
        </w:tabs>
        <w:spacing w:line="360" w:lineRule="auto"/>
        <w:ind w:left="630"/>
        <w:rPr>
          <w:rFonts w:ascii="Arial" w:hAnsi="Arial" w:cs="Arial"/>
          <w:bCs/>
        </w:rPr>
      </w:pPr>
      <w:r w:rsidRPr="00EE6D67">
        <w:rPr>
          <w:rFonts w:ascii="Arial" w:hAnsi="Arial" w:cs="Arial"/>
          <w:bCs/>
        </w:rPr>
        <w:t>11. Ethics</w:t>
      </w:r>
      <w:r w:rsidRPr="00EE6D67">
        <w:rPr>
          <w:rFonts w:ascii="Arial" w:hAnsi="Arial" w:cs="Arial"/>
          <w:bCs/>
        </w:rPr>
        <w:tab/>
        <w:t xml:space="preserve"> </w:t>
      </w:r>
      <w:r w:rsidR="00EE6D67" w:rsidRPr="00EE6D67">
        <w:rPr>
          <w:rFonts w:ascii="Arial" w:hAnsi="Arial" w:cs="Arial"/>
          <w:bCs/>
        </w:rPr>
        <w:t>20</w:t>
      </w:r>
    </w:p>
    <w:p w14:paraId="0A4134B6" w14:textId="0F57972C" w:rsidR="003F35C3" w:rsidRPr="00EE6D67" w:rsidRDefault="003F35C3" w:rsidP="007E2EBE">
      <w:pPr>
        <w:tabs>
          <w:tab w:val="right" w:leader="dot" w:pos="8640"/>
        </w:tabs>
        <w:spacing w:line="360" w:lineRule="auto"/>
        <w:ind w:left="630"/>
        <w:rPr>
          <w:rFonts w:ascii="Arial" w:hAnsi="Arial" w:cs="Arial"/>
          <w:bCs/>
        </w:rPr>
      </w:pPr>
      <w:r w:rsidRPr="00EE6D67">
        <w:rPr>
          <w:rFonts w:ascii="Arial" w:hAnsi="Arial" w:cs="Arial"/>
          <w:bCs/>
        </w:rPr>
        <w:t>12. Termination in Event of Employment</w:t>
      </w:r>
      <w:r w:rsidRPr="00EE6D67">
        <w:rPr>
          <w:rFonts w:ascii="Arial" w:hAnsi="Arial" w:cs="Arial"/>
          <w:bCs/>
        </w:rPr>
        <w:tab/>
      </w:r>
      <w:r w:rsidR="00EE6D67" w:rsidRPr="00EE6D67">
        <w:rPr>
          <w:rFonts w:ascii="Arial" w:hAnsi="Arial" w:cs="Arial"/>
          <w:bCs/>
        </w:rPr>
        <w:t>20</w:t>
      </w:r>
    </w:p>
    <w:p w14:paraId="028FE9A9" w14:textId="0A900839" w:rsidR="003F35C3" w:rsidRPr="00EE6D67" w:rsidRDefault="003F35C3" w:rsidP="007E2EBE">
      <w:pPr>
        <w:tabs>
          <w:tab w:val="right" w:leader="dot" w:pos="8640"/>
        </w:tabs>
        <w:spacing w:line="360" w:lineRule="auto"/>
        <w:ind w:left="630"/>
        <w:rPr>
          <w:rFonts w:ascii="Arial" w:hAnsi="Arial" w:cs="Arial"/>
          <w:bCs/>
        </w:rPr>
      </w:pPr>
      <w:r w:rsidRPr="00EE6D67">
        <w:rPr>
          <w:rFonts w:ascii="Arial" w:hAnsi="Arial" w:cs="Arial"/>
          <w:bCs/>
        </w:rPr>
        <w:t>13. Available Budget</w:t>
      </w:r>
      <w:r w:rsidRPr="00EE6D67">
        <w:rPr>
          <w:rFonts w:ascii="Arial" w:hAnsi="Arial" w:cs="Arial"/>
          <w:bCs/>
        </w:rPr>
        <w:tab/>
      </w:r>
      <w:r w:rsidR="00EE6D67" w:rsidRPr="00EE6D67">
        <w:rPr>
          <w:rFonts w:ascii="Arial" w:hAnsi="Arial" w:cs="Arial"/>
          <w:bCs/>
        </w:rPr>
        <w:t>20</w:t>
      </w:r>
    </w:p>
    <w:p w14:paraId="6603AD11" w14:textId="1985DC9F" w:rsidR="003F35C3" w:rsidRPr="00EE6D67" w:rsidRDefault="003F35C3" w:rsidP="007E2EBE">
      <w:pPr>
        <w:tabs>
          <w:tab w:val="right" w:leader="dot" w:pos="8640"/>
        </w:tabs>
        <w:spacing w:line="360" w:lineRule="auto"/>
        <w:ind w:left="630"/>
        <w:rPr>
          <w:rFonts w:ascii="Arial" w:hAnsi="Arial" w:cs="Arial"/>
          <w:bCs/>
        </w:rPr>
      </w:pPr>
      <w:r w:rsidRPr="00EE6D67">
        <w:rPr>
          <w:rFonts w:ascii="Arial" w:hAnsi="Arial" w:cs="Arial"/>
          <w:bCs/>
        </w:rPr>
        <w:t xml:space="preserve">14. Format and Procedures for Delivery of </w:t>
      </w:r>
      <w:bookmarkStart w:id="1" w:name="_Hlk529007955"/>
      <w:r w:rsidRPr="00EE6D67">
        <w:rPr>
          <w:rFonts w:ascii="Arial" w:hAnsi="Arial" w:cs="Arial"/>
          <w:bCs/>
        </w:rPr>
        <w:t>Proposals</w:t>
      </w:r>
      <w:bookmarkEnd w:id="1"/>
      <w:r w:rsidRPr="00EE6D67">
        <w:rPr>
          <w:rFonts w:ascii="Arial" w:hAnsi="Arial" w:cs="Arial"/>
          <w:bCs/>
        </w:rPr>
        <w:tab/>
      </w:r>
      <w:r w:rsidR="00EE6D67" w:rsidRPr="00EE6D67">
        <w:rPr>
          <w:rFonts w:ascii="Arial" w:hAnsi="Arial" w:cs="Arial"/>
          <w:bCs/>
        </w:rPr>
        <w:t>20</w:t>
      </w:r>
    </w:p>
    <w:p w14:paraId="3613599E" w14:textId="680F989E" w:rsidR="003F35C3" w:rsidRPr="00EE6D67" w:rsidRDefault="003F35C3" w:rsidP="007E2EBE">
      <w:pPr>
        <w:tabs>
          <w:tab w:val="right" w:leader="dot" w:pos="8640"/>
        </w:tabs>
        <w:spacing w:line="360" w:lineRule="auto"/>
        <w:ind w:left="630"/>
        <w:rPr>
          <w:rFonts w:ascii="Arial" w:hAnsi="Arial" w:cs="Arial"/>
          <w:bCs/>
        </w:rPr>
      </w:pPr>
      <w:r w:rsidRPr="00EE6D67">
        <w:rPr>
          <w:rFonts w:ascii="Arial" w:hAnsi="Arial" w:cs="Arial"/>
          <w:bCs/>
        </w:rPr>
        <w:t>15. Acceptance of Proposals</w:t>
      </w:r>
      <w:r w:rsidRPr="00EE6D67">
        <w:rPr>
          <w:rFonts w:ascii="Arial" w:hAnsi="Arial" w:cs="Arial"/>
          <w:bCs/>
        </w:rPr>
        <w:tab/>
      </w:r>
      <w:r w:rsidR="00490931" w:rsidRPr="00EE6D67">
        <w:rPr>
          <w:rFonts w:ascii="Arial" w:hAnsi="Arial" w:cs="Arial"/>
          <w:bCs/>
        </w:rPr>
        <w:t>2</w:t>
      </w:r>
      <w:r w:rsidR="00EE6D67" w:rsidRPr="00EE6D67">
        <w:rPr>
          <w:rFonts w:ascii="Arial" w:hAnsi="Arial" w:cs="Arial"/>
          <w:bCs/>
        </w:rPr>
        <w:t>2</w:t>
      </w:r>
    </w:p>
    <w:p w14:paraId="1F61D738" w14:textId="0816DC92" w:rsidR="003F35C3" w:rsidRPr="00EE6D67" w:rsidRDefault="003F35C3" w:rsidP="007E2EBE">
      <w:pPr>
        <w:tabs>
          <w:tab w:val="right" w:leader="dot" w:pos="8640"/>
        </w:tabs>
        <w:spacing w:line="360" w:lineRule="auto"/>
        <w:ind w:left="630"/>
        <w:rPr>
          <w:rFonts w:ascii="Arial" w:hAnsi="Arial" w:cs="Arial"/>
          <w:bCs/>
        </w:rPr>
      </w:pPr>
      <w:r w:rsidRPr="00EE6D67">
        <w:rPr>
          <w:rFonts w:ascii="Arial" w:hAnsi="Arial" w:cs="Arial"/>
          <w:bCs/>
        </w:rPr>
        <w:t xml:space="preserve">16. Registration with Mississippi Secretary of State……  ………………… </w:t>
      </w:r>
      <w:r w:rsidR="00490931" w:rsidRPr="00EE6D67">
        <w:rPr>
          <w:rFonts w:ascii="Arial" w:hAnsi="Arial" w:cs="Arial"/>
          <w:bCs/>
        </w:rPr>
        <w:t>2</w:t>
      </w:r>
      <w:r w:rsidR="00EE6D67" w:rsidRPr="00EE6D67">
        <w:rPr>
          <w:rFonts w:ascii="Arial" w:hAnsi="Arial" w:cs="Arial"/>
          <w:bCs/>
        </w:rPr>
        <w:t>2</w:t>
      </w:r>
    </w:p>
    <w:p w14:paraId="078A4A80" w14:textId="769F9E47" w:rsidR="003F35C3" w:rsidRPr="00EE6D67" w:rsidRDefault="003F35C3" w:rsidP="007E2EBE">
      <w:pPr>
        <w:tabs>
          <w:tab w:val="right" w:leader="dot" w:pos="8640"/>
        </w:tabs>
        <w:spacing w:line="360" w:lineRule="auto"/>
        <w:ind w:left="630"/>
        <w:rPr>
          <w:rFonts w:ascii="Arial" w:hAnsi="Arial" w:cs="Arial"/>
          <w:bCs/>
        </w:rPr>
      </w:pPr>
      <w:r w:rsidRPr="00EE6D67">
        <w:rPr>
          <w:rFonts w:ascii="Arial" w:hAnsi="Arial" w:cs="Arial"/>
          <w:bCs/>
        </w:rPr>
        <w:t>17. Rejection of Proposals</w:t>
      </w:r>
      <w:r w:rsidRPr="00EE6D67">
        <w:rPr>
          <w:rFonts w:ascii="Arial" w:hAnsi="Arial" w:cs="Arial"/>
          <w:bCs/>
        </w:rPr>
        <w:tab/>
      </w:r>
      <w:r w:rsidR="00490931" w:rsidRPr="00EE6D67">
        <w:rPr>
          <w:rFonts w:ascii="Arial" w:hAnsi="Arial" w:cs="Arial"/>
          <w:bCs/>
        </w:rPr>
        <w:t>2</w:t>
      </w:r>
      <w:r w:rsidR="00EE6D67" w:rsidRPr="00EE6D67">
        <w:rPr>
          <w:rFonts w:ascii="Arial" w:hAnsi="Arial" w:cs="Arial"/>
          <w:bCs/>
        </w:rPr>
        <w:t>2</w:t>
      </w:r>
    </w:p>
    <w:p w14:paraId="5F58CB18" w14:textId="512556B2" w:rsidR="003F35C3" w:rsidRPr="00EE6D67" w:rsidRDefault="003F35C3" w:rsidP="007E2EBE">
      <w:pPr>
        <w:tabs>
          <w:tab w:val="right" w:leader="dot" w:pos="8640"/>
        </w:tabs>
        <w:spacing w:line="360" w:lineRule="auto"/>
        <w:ind w:left="630"/>
        <w:rPr>
          <w:rFonts w:ascii="Arial" w:hAnsi="Arial" w:cs="Arial"/>
          <w:bCs/>
        </w:rPr>
      </w:pPr>
      <w:r w:rsidRPr="00EE6D67">
        <w:rPr>
          <w:rFonts w:ascii="Arial" w:hAnsi="Arial" w:cs="Arial"/>
          <w:bCs/>
        </w:rPr>
        <w:t>18. Disposition of Proposals</w:t>
      </w:r>
      <w:r w:rsidRPr="00EE6D67">
        <w:rPr>
          <w:rFonts w:ascii="Arial" w:hAnsi="Arial" w:cs="Arial"/>
          <w:bCs/>
        </w:rPr>
        <w:tab/>
      </w:r>
      <w:r w:rsidR="00490931" w:rsidRPr="00EE6D67">
        <w:rPr>
          <w:rFonts w:ascii="Arial" w:hAnsi="Arial" w:cs="Arial"/>
          <w:bCs/>
        </w:rPr>
        <w:t>2</w:t>
      </w:r>
      <w:r w:rsidR="00EE6D67" w:rsidRPr="00EE6D67">
        <w:rPr>
          <w:rFonts w:ascii="Arial" w:hAnsi="Arial" w:cs="Arial"/>
          <w:bCs/>
        </w:rPr>
        <w:t>3</w:t>
      </w:r>
    </w:p>
    <w:p w14:paraId="6C743334" w14:textId="46A180DF" w:rsidR="003F35C3" w:rsidRPr="00EE6D67" w:rsidRDefault="003F35C3" w:rsidP="007E2EBE">
      <w:pPr>
        <w:tabs>
          <w:tab w:val="right" w:leader="dot" w:pos="8640"/>
        </w:tabs>
        <w:spacing w:line="360" w:lineRule="auto"/>
        <w:ind w:left="630"/>
        <w:rPr>
          <w:rFonts w:ascii="Arial" w:hAnsi="Arial" w:cs="Arial"/>
          <w:bCs/>
        </w:rPr>
      </w:pPr>
      <w:r w:rsidRPr="00EE6D67">
        <w:rPr>
          <w:rFonts w:ascii="Arial" w:hAnsi="Arial" w:cs="Arial"/>
          <w:bCs/>
        </w:rPr>
        <w:t>19. Conditions of Solicitation</w:t>
      </w:r>
      <w:r w:rsidRPr="00EE6D67">
        <w:rPr>
          <w:rFonts w:ascii="Arial" w:hAnsi="Arial" w:cs="Arial"/>
          <w:bCs/>
        </w:rPr>
        <w:tab/>
      </w:r>
      <w:r w:rsidR="00490931" w:rsidRPr="00EE6D67">
        <w:rPr>
          <w:rFonts w:ascii="Arial" w:hAnsi="Arial" w:cs="Arial"/>
          <w:bCs/>
        </w:rPr>
        <w:t>2</w:t>
      </w:r>
      <w:r w:rsidR="00EE6D67" w:rsidRPr="00EE6D67">
        <w:rPr>
          <w:rFonts w:ascii="Arial" w:hAnsi="Arial" w:cs="Arial"/>
          <w:bCs/>
        </w:rPr>
        <w:t>3</w:t>
      </w:r>
    </w:p>
    <w:p w14:paraId="40DD49C7" w14:textId="0AD48030" w:rsidR="003F35C3" w:rsidRPr="00EE6D67" w:rsidRDefault="003F35C3" w:rsidP="007E2EBE">
      <w:pPr>
        <w:tabs>
          <w:tab w:val="right" w:leader="dot" w:pos="8640"/>
        </w:tabs>
        <w:spacing w:line="360" w:lineRule="auto"/>
        <w:ind w:left="630"/>
        <w:rPr>
          <w:rFonts w:ascii="Arial" w:hAnsi="Arial" w:cs="Arial"/>
          <w:bCs/>
        </w:rPr>
      </w:pPr>
      <w:r w:rsidRPr="00EE6D67">
        <w:rPr>
          <w:rFonts w:ascii="Arial" w:hAnsi="Arial" w:cs="Arial"/>
          <w:bCs/>
        </w:rPr>
        <w:t xml:space="preserve">20. </w:t>
      </w:r>
      <w:r w:rsidR="006776B4" w:rsidRPr="00EE6D67">
        <w:rPr>
          <w:rFonts w:ascii="Arial" w:hAnsi="Arial" w:cs="Arial"/>
          <w:bCs/>
        </w:rPr>
        <w:t>Qualifi</w:t>
      </w:r>
      <w:r w:rsidRPr="00EE6D67">
        <w:rPr>
          <w:rFonts w:ascii="Arial" w:hAnsi="Arial" w:cs="Arial"/>
          <w:bCs/>
        </w:rPr>
        <w:t>cations</w:t>
      </w:r>
      <w:r w:rsidRPr="00EE6D67">
        <w:rPr>
          <w:rFonts w:ascii="Arial" w:hAnsi="Arial" w:cs="Arial"/>
          <w:bCs/>
        </w:rPr>
        <w:tab/>
      </w:r>
      <w:r w:rsidR="006776B4" w:rsidRPr="00EE6D67">
        <w:rPr>
          <w:rFonts w:ascii="Arial" w:hAnsi="Arial" w:cs="Arial"/>
          <w:bCs/>
        </w:rPr>
        <w:t>2</w:t>
      </w:r>
      <w:r w:rsidR="00EE6D67" w:rsidRPr="00EE6D67">
        <w:rPr>
          <w:rFonts w:ascii="Arial" w:hAnsi="Arial" w:cs="Arial"/>
          <w:bCs/>
        </w:rPr>
        <w:t>4</w:t>
      </w:r>
    </w:p>
    <w:p w14:paraId="046422C0" w14:textId="34BC844A" w:rsidR="003F35C3" w:rsidRPr="00EE6D67" w:rsidRDefault="003F35C3" w:rsidP="007E2EBE">
      <w:pPr>
        <w:tabs>
          <w:tab w:val="right" w:leader="dot" w:pos="8640"/>
        </w:tabs>
        <w:spacing w:line="360" w:lineRule="auto"/>
        <w:ind w:left="630"/>
        <w:rPr>
          <w:rFonts w:ascii="Arial" w:hAnsi="Arial" w:cs="Arial"/>
          <w:bCs/>
        </w:rPr>
      </w:pPr>
      <w:r w:rsidRPr="00EE6D67">
        <w:rPr>
          <w:rFonts w:ascii="Arial" w:hAnsi="Arial" w:cs="Arial"/>
          <w:bCs/>
        </w:rPr>
        <w:t>21. Criteria for Evaluation of Proposals</w:t>
      </w:r>
      <w:r w:rsidRPr="00EE6D67">
        <w:rPr>
          <w:rFonts w:ascii="Arial" w:hAnsi="Arial" w:cs="Arial"/>
          <w:bCs/>
        </w:rPr>
        <w:tab/>
      </w:r>
      <w:r w:rsidR="00A514F5">
        <w:rPr>
          <w:rFonts w:ascii="Arial" w:hAnsi="Arial" w:cs="Arial"/>
          <w:bCs/>
        </w:rPr>
        <w:t>24</w:t>
      </w:r>
    </w:p>
    <w:p w14:paraId="1095CFDB" w14:textId="5988F780" w:rsidR="003F35C3" w:rsidRPr="00EE6D67" w:rsidRDefault="003F35C3" w:rsidP="007E2EBE">
      <w:pPr>
        <w:tabs>
          <w:tab w:val="right" w:leader="dot" w:pos="8640"/>
        </w:tabs>
        <w:spacing w:line="360" w:lineRule="auto"/>
        <w:ind w:left="630"/>
        <w:rPr>
          <w:rFonts w:ascii="Arial" w:hAnsi="Arial" w:cs="Arial"/>
          <w:bCs/>
        </w:rPr>
      </w:pPr>
      <w:r w:rsidRPr="00EE6D67">
        <w:rPr>
          <w:rFonts w:ascii="Arial" w:hAnsi="Arial" w:cs="Arial"/>
          <w:bCs/>
        </w:rPr>
        <w:t>22. Pre-Conference</w:t>
      </w:r>
      <w:r w:rsidRPr="00EE6D67">
        <w:rPr>
          <w:rFonts w:ascii="Arial" w:hAnsi="Arial" w:cs="Arial"/>
          <w:bCs/>
        </w:rPr>
        <w:tab/>
      </w:r>
      <w:r w:rsidR="00A514F5">
        <w:rPr>
          <w:rFonts w:ascii="Arial" w:hAnsi="Arial" w:cs="Arial"/>
          <w:bCs/>
        </w:rPr>
        <w:t>2</w:t>
      </w:r>
      <w:r w:rsidR="00A264CC">
        <w:rPr>
          <w:rFonts w:ascii="Arial" w:hAnsi="Arial" w:cs="Arial"/>
          <w:bCs/>
        </w:rPr>
        <w:t>9</w:t>
      </w:r>
    </w:p>
    <w:p w14:paraId="5E53CF8F" w14:textId="613B1540" w:rsidR="003F35C3" w:rsidRPr="00EE6D67" w:rsidRDefault="003F35C3" w:rsidP="007E2EBE">
      <w:pPr>
        <w:tabs>
          <w:tab w:val="right" w:leader="dot" w:pos="8640"/>
        </w:tabs>
        <w:spacing w:line="360" w:lineRule="auto"/>
        <w:ind w:left="630"/>
        <w:rPr>
          <w:rFonts w:ascii="Arial" w:hAnsi="Arial" w:cs="Arial"/>
          <w:bCs/>
        </w:rPr>
      </w:pPr>
      <w:r w:rsidRPr="00EE6D67">
        <w:rPr>
          <w:rFonts w:ascii="Arial" w:hAnsi="Arial" w:cs="Arial"/>
          <w:bCs/>
        </w:rPr>
        <w:t>23. Oral Presentations………………………………………………………….</w:t>
      </w:r>
      <w:r w:rsidR="00AB0939">
        <w:rPr>
          <w:rFonts w:ascii="Arial" w:hAnsi="Arial" w:cs="Arial"/>
          <w:bCs/>
        </w:rPr>
        <w:t>30</w:t>
      </w:r>
    </w:p>
    <w:p w14:paraId="504E9A55" w14:textId="358F488F" w:rsidR="003F35C3" w:rsidRPr="00EE6D67" w:rsidRDefault="003F35C3" w:rsidP="007E2EBE">
      <w:pPr>
        <w:tabs>
          <w:tab w:val="right" w:leader="dot" w:pos="8640"/>
        </w:tabs>
        <w:spacing w:line="360" w:lineRule="auto"/>
        <w:ind w:left="630"/>
        <w:rPr>
          <w:rFonts w:ascii="Arial" w:hAnsi="Arial" w:cs="Arial"/>
          <w:bCs/>
        </w:rPr>
      </w:pPr>
      <w:r w:rsidRPr="00EE6D67">
        <w:rPr>
          <w:rFonts w:ascii="Arial" w:hAnsi="Arial" w:cs="Arial"/>
          <w:bCs/>
        </w:rPr>
        <w:t>24. Acknowledgement of Amendments</w:t>
      </w:r>
      <w:r w:rsidRPr="00EE6D67">
        <w:rPr>
          <w:rFonts w:ascii="Arial" w:hAnsi="Arial" w:cs="Arial"/>
          <w:bCs/>
        </w:rPr>
        <w:tab/>
      </w:r>
      <w:r w:rsidR="00AB0939">
        <w:rPr>
          <w:rFonts w:ascii="Arial" w:hAnsi="Arial" w:cs="Arial"/>
          <w:bCs/>
        </w:rPr>
        <w:t>30</w:t>
      </w:r>
    </w:p>
    <w:p w14:paraId="7283929B" w14:textId="564A2D91" w:rsidR="003F35C3" w:rsidRPr="00EE6D67" w:rsidRDefault="003F35C3" w:rsidP="007E2EBE">
      <w:pPr>
        <w:tabs>
          <w:tab w:val="right" w:leader="dot" w:pos="8640"/>
        </w:tabs>
        <w:spacing w:line="360" w:lineRule="auto"/>
        <w:ind w:left="630"/>
        <w:rPr>
          <w:rFonts w:ascii="Arial" w:hAnsi="Arial" w:cs="Arial"/>
          <w:bCs/>
        </w:rPr>
      </w:pPr>
      <w:r w:rsidRPr="00EE6D67">
        <w:rPr>
          <w:rFonts w:ascii="Arial" w:hAnsi="Arial" w:cs="Arial"/>
          <w:bCs/>
        </w:rPr>
        <w:t xml:space="preserve">25. Notice of Intent to Award…………………………………………………. </w:t>
      </w:r>
      <w:r w:rsidR="00AB0939">
        <w:rPr>
          <w:rFonts w:ascii="Arial" w:hAnsi="Arial" w:cs="Arial"/>
          <w:bCs/>
        </w:rPr>
        <w:t>30</w:t>
      </w:r>
    </w:p>
    <w:p w14:paraId="3C9C3B72" w14:textId="3EDE33A4" w:rsidR="003F35C3" w:rsidRPr="00EE6D67" w:rsidRDefault="003F35C3" w:rsidP="007E2EBE">
      <w:pPr>
        <w:tabs>
          <w:tab w:val="right" w:leader="dot" w:pos="8640"/>
        </w:tabs>
        <w:spacing w:line="360" w:lineRule="auto"/>
        <w:ind w:left="630"/>
        <w:rPr>
          <w:rFonts w:ascii="Arial" w:hAnsi="Arial" w:cs="Arial"/>
          <w:bCs/>
        </w:rPr>
      </w:pPr>
      <w:r w:rsidRPr="00EE6D67">
        <w:rPr>
          <w:rFonts w:ascii="Arial" w:hAnsi="Arial" w:cs="Arial"/>
          <w:bCs/>
        </w:rPr>
        <w:t>26. Post Award Vendor Debriefing………………………</w:t>
      </w:r>
      <w:proofErr w:type="gramStart"/>
      <w:r w:rsidRPr="00EE6D67">
        <w:rPr>
          <w:rFonts w:ascii="Arial" w:hAnsi="Arial" w:cs="Arial"/>
          <w:bCs/>
        </w:rPr>
        <w:t>…..</w:t>
      </w:r>
      <w:proofErr w:type="gramEnd"/>
      <w:r w:rsidRPr="00EE6D67">
        <w:rPr>
          <w:rFonts w:ascii="Arial" w:hAnsi="Arial" w:cs="Arial"/>
          <w:bCs/>
        </w:rPr>
        <w:t xml:space="preserve">………………. </w:t>
      </w:r>
      <w:r w:rsidR="00AB0939">
        <w:rPr>
          <w:rFonts w:ascii="Arial" w:hAnsi="Arial" w:cs="Arial"/>
          <w:bCs/>
        </w:rPr>
        <w:t>30</w:t>
      </w:r>
    </w:p>
    <w:p w14:paraId="50A1570F" w14:textId="122CF284" w:rsidR="003F35C3" w:rsidRPr="00EE6D67" w:rsidRDefault="003F35C3" w:rsidP="007E2EBE">
      <w:pPr>
        <w:tabs>
          <w:tab w:val="right" w:leader="dot" w:pos="8640"/>
        </w:tabs>
        <w:spacing w:line="360" w:lineRule="auto"/>
        <w:ind w:left="630"/>
        <w:rPr>
          <w:rFonts w:ascii="Arial" w:hAnsi="Arial" w:cs="Arial"/>
          <w:bCs/>
        </w:rPr>
      </w:pPr>
      <w:r w:rsidRPr="00EE6D67">
        <w:rPr>
          <w:rFonts w:ascii="Arial" w:hAnsi="Arial" w:cs="Arial"/>
          <w:bCs/>
        </w:rPr>
        <w:t>27. Right to Protest…………………………………………………………</w:t>
      </w:r>
      <w:proofErr w:type="gramStart"/>
      <w:r w:rsidRPr="00EE6D67">
        <w:rPr>
          <w:rFonts w:ascii="Arial" w:hAnsi="Arial" w:cs="Arial"/>
          <w:bCs/>
        </w:rPr>
        <w:t>…..</w:t>
      </w:r>
      <w:proofErr w:type="gramEnd"/>
      <w:r w:rsidR="00A264CC">
        <w:rPr>
          <w:rFonts w:ascii="Arial" w:hAnsi="Arial" w:cs="Arial"/>
          <w:bCs/>
        </w:rPr>
        <w:t>30</w:t>
      </w:r>
    </w:p>
    <w:p w14:paraId="5895C1B3" w14:textId="48D56D81" w:rsidR="003F35C3" w:rsidRPr="00EE6D67" w:rsidRDefault="003F35C3" w:rsidP="007E2EBE">
      <w:pPr>
        <w:tabs>
          <w:tab w:val="right" w:leader="dot" w:pos="8640"/>
        </w:tabs>
        <w:spacing w:line="360" w:lineRule="auto"/>
        <w:ind w:left="630"/>
        <w:rPr>
          <w:rFonts w:ascii="Arial" w:hAnsi="Arial" w:cs="Arial"/>
          <w:bCs/>
        </w:rPr>
      </w:pPr>
      <w:r w:rsidRPr="00EE6D67">
        <w:rPr>
          <w:rFonts w:ascii="Arial" w:hAnsi="Arial" w:cs="Arial"/>
          <w:bCs/>
        </w:rPr>
        <w:t>28. Audit…….……………………………………………………………………</w:t>
      </w:r>
      <w:r w:rsidR="00A514F5">
        <w:rPr>
          <w:rFonts w:ascii="Arial" w:hAnsi="Arial" w:cs="Arial"/>
          <w:bCs/>
        </w:rPr>
        <w:t>3</w:t>
      </w:r>
      <w:r w:rsidR="00A264CC">
        <w:rPr>
          <w:rFonts w:ascii="Arial" w:hAnsi="Arial" w:cs="Arial"/>
          <w:bCs/>
        </w:rPr>
        <w:t>1</w:t>
      </w:r>
    </w:p>
    <w:p w14:paraId="0434D569" w14:textId="52AF1F6E" w:rsidR="00D83EF4" w:rsidRPr="00EE6D67" w:rsidRDefault="006255E2" w:rsidP="007E2EBE">
      <w:pPr>
        <w:ind w:left="630"/>
        <w:rPr>
          <w:rFonts w:ascii="Arial" w:hAnsi="Arial" w:cs="Arial"/>
          <w:bCs/>
        </w:rPr>
      </w:pPr>
      <w:r w:rsidRPr="00EE6D67">
        <w:rPr>
          <w:rFonts w:ascii="Arial" w:hAnsi="Arial" w:cs="Arial"/>
          <w:bCs/>
        </w:rPr>
        <w:t>29</w:t>
      </w:r>
      <w:r w:rsidR="003F35C3" w:rsidRPr="00EE6D67">
        <w:rPr>
          <w:rFonts w:ascii="Arial" w:hAnsi="Arial" w:cs="Arial"/>
          <w:bCs/>
        </w:rPr>
        <w:t>. Standard Terms and Conditions……………………………………</w:t>
      </w:r>
      <w:r w:rsidR="00A264CC">
        <w:rPr>
          <w:rFonts w:ascii="Arial" w:hAnsi="Arial" w:cs="Arial"/>
          <w:bCs/>
        </w:rPr>
        <w:t>….</w:t>
      </w:r>
      <w:r w:rsidR="003F35C3" w:rsidRPr="00EE6D67">
        <w:rPr>
          <w:rFonts w:ascii="Arial" w:hAnsi="Arial" w:cs="Arial"/>
          <w:bCs/>
        </w:rPr>
        <w:t>….</w:t>
      </w:r>
      <w:r w:rsidR="00A514F5">
        <w:rPr>
          <w:rFonts w:ascii="Arial" w:hAnsi="Arial" w:cs="Arial"/>
          <w:bCs/>
        </w:rPr>
        <w:t>3</w:t>
      </w:r>
      <w:r w:rsidR="00A264CC">
        <w:rPr>
          <w:rFonts w:ascii="Arial" w:hAnsi="Arial" w:cs="Arial"/>
          <w:bCs/>
        </w:rPr>
        <w:t>1</w:t>
      </w:r>
    </w:p>
    <w:p w14:paraId="7C0D43EE" w14:textId="41104729" w:rsidR="00EE6D67" w:rsidRDefault="00EE6D67" w:rsidP="00D83EF4">
      <w:pPr>
        <w:tabs>
          <w:tab w:val="right" w:leader="dot" w:pos="8640"/>
        </w:tabs>
        <w:rPr>
          <w:rFonts w:ascii="Arial" w:hAnsi="Arial" w:cs="Arial"/>
          <w:bCs/>
        </w:rPr>
      </w:pPr>
    </w:p>
    <w:p w14:paraId="2886D86C" w14:textId="5829699F" w:rsidR="00D259CF" w:rsidRDefault="00D259CF" w:rsidP="00D83EF4">
      <w:pPr>
        <w:tabs>
          <w:tab w:val="right" w:leader="dot" w:pos="8640"/>
        </w:tabs>
        <w:rPr>
          <w:rFonts w:ascii="Arial" w:hAnsi="Arial" w:cs="Arial"/>
          <w:bCs/>
        </w:rPr>
      </w:pPr>
    </w:p>
    <w:p w14:paraId="47C5D00E" w14:textId="0ACB7405" w:rsidR="00D259CF" w:rsidRDefault="00D259CF" w:rsidP="00D83EF4">
      <w:pPr>
        <w:tabs>
          <w:tab w:val="right" w:leader="dot" w:pos="8640"/>
        </w:tabs>
        <w:rPr>
          <w:rFonts w:ascii="Arial" w:hAnsi="Arial" w:cs="Arial"/>
          <w:bCs/>
        </w:rPr>
      </w:pPr>
    </w:p>
    <w:p w14:paraId="3A2E8982" w14:textId="265E01B7" w:rsidR="00D259CF" w:rsidRDefault="00D259CF" w:rsidP="00D83EF4">
      <w:pPr>
        <w:tabs>
          <w:tab w:val="right" w:leader="dot" w:pos="8640"/>
        </w:tabs>
        <w:rPr>
          <w:rFonts w:ascii="Arial" w:hAnsi="Arial" w:cs="Arial"/>
          <w:bCs/>
        </w:rPr>
      </w:pPr>
    </w:p>
    <w:p w14:paraId="7F7499E0" w14:textId="77777777" w:rsidR="00D259CF" w:rsidRPr="00EE6D67" w:rsidRDefault="00D259CF" w:rsidP="00D83EF4">
      <w:pPr>
        <w:tabs>
          <w:tab w:val="right" w:leader="dot" w:pos="8640"/>
        </w:tabs>
        <w:rPr>
          <w:rFonts w:ascii="Arial" w:hAnsi="Arial" w:cs="Arial"/>
          <w:bCs/>
        </w:rPr>
      </w:pPr>
    </w:p>
    <w:p w14:paraId="79EBC767" w14:textId="26EA959A" w:rsidR="00D83EF4" w:rsidRPr="00A264CC" w:rsidRDefault="00D83EF4" w:rsidP="00D83EF4">
      <w:pPr>
        <w:tabs>
          <w:tab w:val="right" w:leader="dot" w:pos="8640"/>
        </w:tabs>
        <w:rPr>
          <w:rFonts w:ascii="Arial" w:hAnsi="Arial" w:cs="Arial"/>
          <w:bCs/>
          <w:color w:val="000000" w:themeColor="text1"/>
        </w:rPr>
      </w:pPr>
      <w:r w:rsidRPr="00A264CC">
        <w:rPr>
          <w:rFonts w:ascii="Arial" w:hAnsi="Arial" w:cs="Arial"/>
          <w:bCs/>
          <w:color w:val="000000" w:themeColor="text1"/>
        </w:rPr>
        <w:t>Tentative Timeline</w:t>
      </w:r>
      <w:r w:rsidRPr="00A264CC">
        <w:rPr>
          <w:rFonts w:ascii="Arial" w:hAnsi="Arial" w:cs="Arial"/>
          <w:bCs/>
          <w:color w:val="000000" w:themeColor="text1"/>
        </w:rPr>
        <w:tab/>
      </w:r>
      <w:r w:rsidR="00EE6D67" w:rsidRPr="00A264CC">
        <w:rPr>
          <w:rFonts w:ascii="Arial" w:hAnsi="Arial" w:cs="Arial"/>
          <w:bCs/>
          <w:color w:val="000000" w:themeColor="text1"/>
        </w:rPr>
        <w:t>4</w:t>
      </w:r>
      <w:r w:rsidR="00A264CC">
        <w:rPr>
          <w:rFonts w:ascii="Arial" w:hAnsi="Arial" w:cs="Arial"/>
          <w:bCs/>
          <w:color w:val="000000" w:themeColor="text1"/>
        </w:rPr>
        <w:t>1</w:t>
      </w:r>
    </w:p>
    <w:p w14:paraId="654DA557" w14:textId="331AC346" w:rsidR="00D83EF4" w:rsidRPr="00A264CC" w:rsidRDefault="00D83EF4" w:rsidP="00D83EF4">
      <w:pPr>
        <w:tabs>
          <w:tab w:val="right" w:leader="dot" w:pos="8640"/>
        </w:tabs>
        <w:rPr>
          <w:rFonts w:ascii="Arial" w:hAnsi="Arial" w:cs="Arial"/>
          <w:bCs/>
          <w:color w:val="000000" w:themeColor="text1"/>
        </w:rPr>
      </w:pPr>
      <w:r w:rsidRPr="00A264CC">
        <w:rPr>
          <w:rFonts w:ascii="Arial" w:hAnsi="Arial" w:cs="Arial"/>
          <w:bCs/>
          <w:color w:val="000000" w:themeColor="text1"/>
        </w:rPr>
        <w:t>Attachment A – Transmittal Form</w:t>
      </w:r>
      <w:r w:rsidRPr="00A264CC">
        <w:rPr>
          <w:rFonts w:ascii="Arial" w:hAnsi="Arial" w:cs="Arial"/>
          <w:bCs/>
          <w:color w:val="000000" w:themeColor="text1"/>
        </w:rPr>
        <w:tab/>
      </w:r>
      <w:r w:rsidR="00EE6D67" w:rsidRPr="00A264CC">
        <w:rPr>
          <w:rFonts w:ascii="Arial" w:hAnsi="Arial" w:cs="Arial"/>
          <w:bCs/>
          <w:color w:val="000000" w:themeColor="text1"/>
        </w:rPr>
        <w:t>4</w:t>
      </w:r>
      <w:r w:rsidR="00A264CC">
        <w:rPr>
          <w:rFonts w:ascii="Arial" w:hAnsi="Arial" w:cs="Arial"/>
          <w:bCs/>
          <w:color w:val="000000" w:themeColor="text1"/>
        </w:rPr>
        <w:t>2</w:t>
      </w:r>
    </w:p>
    <w:p w14:paraId="6ECCDC3C" w14:textId="46E650B7" w:rsidR="00D83EF4" w:rsidRPr="00A264CC" w:rsidRDefault="00D83EF4" w:rsidP="00D83EF4">
      <w:pPr>
        <w:tabs>
          <w:tab w:val="right" w:leader="dot" w:pos="8640"/>
        </w:tabs>
        <w:rPr>
          <w:rFonts w:ascii="Arial" w:hAnsi="Arial" w:cs="Arial"/>
          <w:bCs/>
          <w:color w:val="000000" w:themeColor="text1"/>
        </w:rPr>
      </w:pPr>
      <w:r w:rsidRPr="00A264CC">
        <w:rPr>
          <w:rFonts w:ascii="Arial" w:hAnsi="Arial" w:cs="Arial"/>
          <w:bCs/>
          <w:color w:val="000000" w:themeColor="text1"/>
        </w:rPr>
        <w:t>Attachment B –</w:t>
      </w:r>
      <w:r w:rsidR="00CB4644" w:rsidRPr="00A264CC">
        <w:rPr>
          <w:rFonts w:ascii="Arial" w:hAnsi="Arial" w:cs="Arial"/>
          <w:bCs/>
          <w:color w:val="000000" w:themeColor="text1"/>
        </w:rPr>
        <w:t xml:space="preserve"> Certifications and Assurances</w:t>
      </w:r>
      <w:r w:rsidRPr="00A264CC">
        <w:rPr>
          <w:rFonts w:ascii="Arial" w:hAnsi="Arial" w:cs="Arial"/>
          <w:bCs/>
          <w:color w:val="000000" w:themeColor="text1"/>
        </w:rPr>
        <w:tab/>
      </w:r>
      <w:r w:rsidR="00EE6D67" w:rsidRPr="00A264CC">
        <w:rPr>
          <w:rFonts w:ascii="Arial" w:hAnsi="Arial" w:cs="Arial"/>
          <w:bCs/>
          <w:color w:val="000000" w:themeColor="text1"/>
        </w:rPr>
        <w:t>4</w:t>
      </w:r>
      <w:r w:rsidR="00A264CC">
        <w:rPr>
          <w:rFonts w:ascii="Arial" w:hAnsi="Arial" w:cs="Arial"/>
          <w:bCs/>
          <w:color w:val="000000" w:themeColor="text1"/>
        </w:rPr>
        <w:t>3</w:t>
      </w:r>
    </w:p>
    <w:p w14:paraId="4429DDA3" w14:textId="568D7EC3" w:rsidR="00D83EF4" w:rsidRPr="00A264CC" w:rsidRDefault="00D83EF4" w:rsidP="00D83EF4">
      <w:pPr>
        <w:tabs>
          <w:tab w:val="right" w:leader="dot" w:pos="8640"/>
        </w:tabs>
        <w:rPr>
          <w:rFonts w:ascii="Arial" w:hAnsi="Arial" w:cs="Arial"/>
          <w:bCs/>
          <w:color w:val="000000" w:themeColor="text1"/>
        </w:rPr>
      </w:pPr>
      <w:r w:rsidRPr="00A264CC">
        <w:rPr>
          <w:rFonts w:ascii="Arial" w:hAnsi="Arial" w:cs="Arial"/>
          <w:bCs/>
          <w:color w:val="000000" w:themeColor="text1"/>
        </w:rPr>
        <w:t>Attachment C – Proprietary Information Form</w:t>
      </w:r>
      <w:r w:rsidRPr="00A264CC">
        <w:rPr>
          <w:rFonts w:ascii="Arial" w:hAnsi="Arial" w:cs="Arial"/>
          <w:bCs/>
          <w:color w:val="000000" w:themeColor="text1"/>
        </w:rPr>
        <w:tab/>
      </w:r>
      <w:r w:rsidR="00EE6D67" w:rsidRPr="00A264CC">
        <w:rPr>
          <w:rFonts w:ascii="Arial" w:hAnsi="Arial" w:cs="Arial"/>
          <w:bCs/>
          <w:color w:val="000000" w:themeColor="text1"/>
        </w:rPr>
        <w:t>4</w:t>
      </w:r>
      <w:r w:rsidR="00A264CC">
        <w:rPr>
          <w:rFonts w:ascii="Arial" w:hAnsi="Arial" w:cs="Arial"/>
          <w:bCs/>
          <w:color w:val="000000" w:themeColor="text1"/>
        </w:rPr>
        <w:t>4</w:t>
      </w:r>
    </w:p>
    <w:p w14:paraId="23D2C0F4" w14:textId="277B22E4" w:rsidR="00CB0AA8" w:rsidRPr="00A264CC" w:rsidRDefault="00CB0AA8" w:rsidP="00CB0AA8">
      <w:pPr>
        <w:tabs>
          <w:tab w:val="right" w:leader="dot" w:pos="8640"/>
        </w:tabs>
        <w:rPr>
          <w:rFonts w:ascii="Arial" w:hAnsi="Arial" w:cs="Arial"/>
          <w:bCs/>
          <w:color w:val="000000" w:themeColor="text1"/>
        </w:rPr>
      </w:pPr>
      <w:r w:rsidRPr="00A264CC">
        <w:rPr>
          <w:rFonts w:ascii="Arial" w:hAnsi="Arial" w:cs="Arial"/>
          <w:bCs/>
          <w:color w:val="000000" w:themeColor="text1"/>
        </w:rPr>
        <w:t>Attachment D – Required Confirmation</w:t>
      </w:r>
      <w:r w:rsidR="001E07E1" w:rsidRPr="00A264CC">
        <w:rPr>
          <w:rFonts w:ascii="Arial" w:hAnsi="Arial" w:cs="Arial"/>
          <w:bCs/>
          <w:color w:val="000000" w:themeColor="text1"/>
        </w:rPr>
        <w:t>s</w:t>
      </w:r>
      <w:r w:rsidRPr="00A264CC">
        <w:rPr>
          <w:rFonts w:ascii="Arial" w:hAnsi="Arial" w:cs="Arial"/>
          <w:bCs/>
          <w:color w:val="000000" w:themeColor="text1"/>
        </w:rPr>
        <w:tab/>
        <w:t>4</w:t>
      </w:r>
      <w:r w:rsidR="00A264CC">
        <w:rPr>
          <w:rFonts w:ascii="Arial" w:hAnsi="Arial" w:cs="Arial"/>
          <w:bCs/>
          <w:color w:val="000000" w:themeColor="text1"/>
        </w:rPr>
        <w:t>5</w:t>
      </w:r>
    </w:p>
    <w:p w14:paraId="1528892A" w14:textId="38225FC1" w:rsidR="00D83EF4" w:rsidRPr="00A264CC" w:rsidRDefault="00CB4644" w:rsidP="00D83EF4">
      <w:pPr>
        <w:tabs>
          <w:tab w:val="right" w:leader="dot" w:pos="8640"/>
        </w:tabs>
        <w:rPr>
          <w:rFonts w:ascii="Arial" w:hAnsi="Arial" w:cs="Arial"/>
          <w:bCs/>
          <w:color w:val="000000" w:themeColor="text1"/>
        </w:rPr>
      </w:pPr>
      <w:r w:rsidRPr="00A264CC">
        <w:rPr>
          <w:rFonts w:ascii="Arial" w:hAnsi="Arial" w:cs="Arial"/>
          <w:bCs/>
          <w:color w:val="000000" w:themeColor="text1"/>
        </w:rPr>
        <w:t>At</w:t>
      </w:r>
      <w:r w:rsidR="00D83EF4" w:rsidRPr="00A264CC">
        <w:rPr>
          <w:rFonts w:ascii="Arial" w:hAnsi="Arial" w:cs="Arial"/>
          <w:bCs/>
          <w:color w:val="000000" w:themeColor="text1"/>
        </w:rPr>
        <w:t xml:space="preserve">tachment </w:t>
      </w:r>
      <w:r w:rsidR="00CB0AA8" w:rsidRPr="00A264CC">
        <w:rPr>
          <w:rFonts w:ascii="Arial" w:hAnsi="Arial" w:cs="Arial"/>
          <w:bCs/>
          <w:color w:val="000000" w:themeColor="text1"/>
        </w:rPr>
        <w:t>E</w:t>
      </w:r>
      <w:r w:rsidR="00D83EF4" w:rsidRPr="00A264CC">
        <w:rPr>
          <w:rFonts w:ascii="Arial" w:hAnsi="Arial" w:cs="Arial"/>
          <w:bCs/>
          <w:color w:val="000000" w:themeColor="text1"/>
        </w:rPr>
        <w:t xml:space="preserve"> – Budget Summary Form …………………………………………… </w:t>
      </w:r>
      <w:r w:rsidR="00EE6D67" w:rsidRPr="00A264CC">
        <w:rPr>
          <w:rFonts w:ascii="Arial" w:hAnsi="Arial" w:cs="Arial"/>
          <w:bCs/>
          <w:color w:val="000000" w:themeColor="text1"/>
        </w:rPr>
        <w:t>4</w:t>
      </w:r>
      <w:r w:rsidR="00A264CC">
        <w:rPr>
          <w:rFonts w:ascii="Arial" w:hAnsi="Arial" w:cs="Arial"/>
          <w:bCs/>
          <w:color w:val="000000" w:themeColor="text1"/>
        </w:rPr>
        <w:t>6</w:t>
      </w:r>
    </w:p>
    <w:p w14:paraId="1614F83C" w14:textId="77777777" w:rsidR="00CB0AA8" w:rsidRPr="00A264CC" w:rsidRDefault="00CB0AA8" w:rsidP="00D83EF4">
      <w:pPr>
        <w:tabs>
          <w:tab w:val="right" w:leader="dot" w:pos="8640"/>
        </w:tabs>
        <w:rPr>
          <w:rFonts w:ascii="Arial" w:hAnsi="Arial" w:cs="Arial"/>
          <w:bCs/>
          <w:color w:val="000000" w:themeColor="text1"/>
        </w:rPr>
      </w:pPr>
    </w:p>
    <w:p w14:paraId="1FDA7443" w14:textId="77777777" w:rsidR="00490931" w:rsidRPr="00A264CC" w:rsidRDefault="00490931" w:rsidP="00D83EF4">
      <w:pPr>
        <w:tabs>
          <w:tab w:val="right" w:leader="dot" w:pos="8640"/>
        </w:tabs>
        <w:rPr>
          <w:rFonts w:ascii="Arial" w:hAnsi="Arial" w:cs="Arial"/>
          <w:bCs/>
          <w:color w:val="000000" w:themeColor="text1"/>
        </w:rPr>
      </w:pPr>
    </w:p>
    <w:p w14:paraId="4F22C6A8" w14:textId="77777777" w:rsidR="00D953F5" w:rsidRPr="00EE6D67" w:rsidRDefault="00D83EF4" w:rsidP="00D83EF4">
      <w:pPr>
        <w:jc w:val="center"/>
        <w:rPr>
          <w:rFonts w:ascii="Arial" w:hAnsi="Arial"/>
          <w:b/>
          <w:sz w:val="22"/>
          <w:szCs w:val="22"/>
        </w:rPr>
      </w:pPr>
      <w:r>
        <w:rPr>
          <w:rFonts w:ascii="Arial" w:hAnsi="Arial" w:cs="Arial"/>
          <w:b/>
          <w:bCs/>
        </w:rPr>
        <w:br w:type="page"/>
      </w:r>
      <w:r w:rsidR="00D322E2" w:rsidRPr="00EE6D67">
        <w:rPr>
          <w:rFonts w:ascii="Arial" w:hAnsi="Arial"/>
          <w:b/>
          <w:sz w:val="22"/>
          <w:szCs w:val="22"/>
        </w:rPr>
        <w:lastRenderedPageBreak/>
        <w:t xml:space="preserve">REQUEST FOR PROPOSALS </w:t>
      </w:r>
    </w:p>
    <w:p w14:paraId="042BEFEE" w14:textId="77777777" w:rsidR="00D322E2" w:rsidRPr="00EE6D67" w:rsidRDefault="000F6C26" w:rsidP="004770E6">
      <w:pPr>
        <w:tabs>
          <w:tab w:val="right" w:leader="dot" w:pos="8640"/>
        </w:tabs>
        <w:jc w:val="center"/>
        <w:rPr>
          <w:rFonts w:ascii="Arial" w:hAnsi="Arial"/>
          <w:b/>
          <w:sz w:val="22"/>
          <w:szCs w:val="22"/>
        </w:rPr>
      </w:pPr>
      <w:r w:rsidRPr="00EE6D67">
        <w:rPr>
          <w:rFonts w:ascii="Arial" w:hAnsi="Arial"/>
          <w:b/>
          <w:sz w:val="22"/>
          <w:szCs w:val="22"/>
        </w:rPr>
        <w:t xml:space="preserve">The </w:t>
      </w:r>
      <w:r w:rsidR="00D322E2" w:rsidRPr="00EE6D67">
        <w:rPr>
          <w:rFonts w:ascii="Arial" w:hAnsi="Arial"/>
          <w:b/>
          <w:sz w:val="22"/>
          <w:szCs w:val="22"/>
        </w:rPr>
        <w:t>Mississippi Department of Education</w:t>
      </w:r>
    </w:p>
    <w:p w14:paraId="24A02939" w14:textId="77777777" w:rsidR="00B2279E" w:rsidRPr="00EE6D67" w:rsidRDefault="00B2279E" w:rsidP="00B2279E">
      <w:pPr>
        <w:jc w:val="center"/>
        <w:rPr>
          <w:rFonts w:ascii="Arial" w:hAnsi="Arial"/>
          <w:b/>
          <w:bCs/>
          <w:iCs/>
          <w:sz w:val="22"/>
          <w:szCs w:val="22"/>
        </w:rPr>
      </w:pPr>
      <w:bookmarkStart w:id="2" w:name="_Hlk14849126"/>
      <w:r w:rsidRPr="00EE6D67">
        <w:rPr>
          <w:rFonts w:ascii="Arial" w:hAnsi="Arial"/>
          <w:b/>
          <w:bCs/>
          <w:iCs/>
          <w:sz w:val="22"/>
          <w:szCs w:val="22"/>
        </w:rPr>
        <w:t>OTSS Process Maturity Documentation and Systems Design</w:t>
      </w:r>
    </w:p>
    <w:bookmarkEnd w:id="2"/>
    <w:p w14:paraId="2F5A262E" w14:textId="77777777" w:rsidR="00D322E2" w:rsidRPr="00EE6D67" w:rsidRDefault="00D322E2" w:rsidP="000035F7">
      <w:pPr>
        <w:jc w:val="both"/>
        <w:rPr>
          <w:rFonts w:ascii="Arial" w:hAnsi="Arial"/>
          <w:b/>
          <w:sz w:val="22"/>
          <w:szCs w:val="22"/>
        </w:rPr>
      </w:pPr>
    </w:p>
    <w:p w14:paraId="30778E93" w14:textId="77777777" w:rsidR="00984D97" w:rsidRPr="00EE6D67" w:rsidRDefault="00D322E2" w:rsidP="00984D97">
      <w:pPr>
        <w:jc w:val="both"/>
        <w:rPr>
          <w:rFonts w:ascii="Arial" w:hAnsi="Arial" w:cs="Arial"/>
          <w:sz w:val="22"/>
          <w:szCs w:val="22"/>
        </w:rPr>
      </w:pPr>
      <w:r w:rsidRPr="00EE6D67">
        <w:rPr>
          <w:rFonts w:ascii="Arial" w:hAnsi="Arial"/>
          <w:b/>
          <w:bCs/>
          <w:sz w:val="22"/>
          <w:szCs w:val="22"/>
        </w:rPr>
        <w:t xml:space="preserve">The Mississippi Department of Education (MDE) through the </w:t>
      </w:r>
      <w:r w:rsidR="00B2279E" w:rsidRPr="00EE6D67">
        <w:rPr>
          <w:rFonts w:ascii="Arial" w:hAnsi="Arial"/>
          <w:b/>
          <w:bCs/>
          <w:sz w:val="22"/>
          <w:szCs w:val="22"/>
        </w:rPr>
        <w:t>Office of Technology and Strategic Services</w:t>
      </w:r>
      <w:r w:rsidRPr="00EE6D67">
        <w:rPr>
          <w:rFonts w:ascii="Arial" w:hAnsi="Arial"/>
          <w:b/>
          <w:bCs/>
          <w:sz w:val="22"/>
          <w:szCs w:val="22"/>
        </w:rPr>
        <w:t xml:space="preserve"> is soliciting competitive </w:t>
      </w:r>
      <w:r w:rsidR="001B7EEF" w:rsidRPr="00EE6D67">
        <w:rPr>
          <w:rFonts w:ascii="Arial" w:hAnsi="Arial"/>
          <w:b/>
          <w:bCs/>
          <w:sz w:val="22"/>
          <w:szCs w:val="22"/>
        </w:rPr>
        <w:t xml:space="preserve">sealed </w:t>
      </w:r>
      <w:r w:rsidRPr="00EE6D67">
        <w:rPr>
          <w:rFonts w:ascii="Arial" w:hAnsi="Arial"/>
          <w:b/>
          <w:bCs/>
          <w:sz w:val="22"/>
          <w:szCs w:val="22"/>
        </w:rPr>
        <w:t xml:space="preserve">proposals from qualified </w:t>
      </w:r>
      <w:r w:rsidRPr="00EE6D67">
        <w:rPr>
          <w:rFonts w:ascii="Arial" w:hAnsi="Arial" w:cs="Arial"/>
          <w:b/>
          <w:bCs/>
          <w:sz w:val="22"/>
          <w:szCs w:val="22"/>
        </w:rPr>
        <w:t xml:space="preserve">vendors </w:t>
      </w:r>
      <w:r w:rsidR="00984D97" w:rsidRPr="00EE6D67">
        <w:rPr>
          <w:rFonts w:ascii="Arial" w:hAnsi="Arial" w:cs="Arial"/>
          <w:sz w:val="22"/>
          <w:szCs w:val="22"/>
        </w:rPr>
        <w:t>to help mature its capacity through process and staff development/enhancement, to help document the current state of its systems and processes, and to help document requirements for a new Mississippi Student Information System and develop a design that meets those requirements.</w:t>
      </w:r>
    </w:p>
    <w:p w14:paraId="75A56B66" w14:textId="77777777" w:rsidR="00D322E2" w:rsidRPr="00EE6D67" w:rsidRDefault="00D322E2" w:rsidP="000035F7">
      <w:pPr>
        <w:pStyle w:val="Heading1"/>
        <w:jc w:val="both"/>
        <w:rPr>
          <w:rFonts w:ascii="Arial" w:hAnsi="Arial" w:cs="Arial"/>
          <w:b w:val="0"/>
          <w:bCs w:val="0"/>
          <w:sz w:val="22"/>
          <w:szCs w:val="22"/>
        </w:rPr>
      </w:pPr>
    </w:p>
    <w:p w14:paraId="7B9497D3" w14:textId="77777777" w:rsidR="00067693" w:rsidRPr="00EE6D67" w:rsidRDefault="00067693" w:rsidP="00067693">
      <w:pPr>
        <w:jc w:val="center"/>
        <w:rPr>
          <w:rFonts w:ascii="Arial" w:hAnsi="Arial" w:cs="Arial"/>
          <w:b/>
          <w:sz w:val="22"/>
          <w:szCs w:val="22"/>
        </w:rPr>
      </w:pPr>
      <w:r w:rsidRPr="00EE6D67">
        <w:rPr>
          <w:rFonts w:ascii="Arial" w:hAnsi="Arial" w:cs="Arial"/>
          <w:b/>
          <w:sz w:val="22"/>
          <w:szCs w:val="22"/>
        </w:rPr>
        <w:t>Background/Vision/Scope</w:t>
      </w:r>
    </w:p>
    <w:p w14:paraId="0E917FC7" w14:textId="77777777" w:rsidR="00067693" w:rsidRPr="00EE6D67" w:rsidRDefault="00067693" w:rsidP="00067693">
      <w:pPr>
        <w:jc w:val="center"/>
        <w:rPr>
          <w:rFonts w:ascii="Arial" w:hAnsi="Arial" w:cs="Arial"/>
          <w:b/>
          <w:sz w:val="22"/>
          <w:szCs w:val="22"/>
        </w:rPr>
      </w:pPr>
    </w:p>
    <w:p w14:paraId="7EDFAE29" w14:textId="1794E9BD" w:rsidR="00067693" w:rsidRPr="00EE6D67" w:rsidRDefault="00067693" w:rsidP="00E249F0">
      <w:pPr>
        <w:jc w:val="both"/>
        <w:rPr>
          <w:rFonts w:ascii="Arial" w:hAnsi="Arial" w:cs="Arial"/>
          <w:sz w:val="22"/>
          <w:szCs w:val="22"/>
        </w:rPr>
      </w:pPr>
      <w:r w:rsidRPr="00EE6D67">
        <w:rPr>
          <w:rFonts w:ascii="Arial" w:hAnsi="Arial" w:cs="Arial"/>
          <w:sz w:val="22"/>
          <w:szCs w:val="22"/>
        </w:rPr>
        <w:t xml:space="preserve">Between 2014 and 2016, the MDE undertook an organizational assessment of its Office of Management Information Systems (MIS).  The focus of this assessment was the staffing, structure, and scope of the team responsible for information technology and data management at the MDE.  The goal of this assessment was to improve the organization’s support to its customers inside the MDE, in districts, and across the state.  The result of this effort was to reconstitute MIS as the Office of Technology and Strategic Services (OTSS), which now includes research and a stronger role in data analysis and reporting.  </w:t>
      </w:r>
    </w:p>
    <w:p w14:paraId="662955ED" w14:textId="77777777" w:rsidR="00067693" w:rsidRPr="00EE6D67" w:rsidRDefault="00067693" w:rsidP="00067693">
      <w:pPr>
        <w:rPr>
          <w:rFonts w:ascii="Arial" w:hAnsi="Arial" w:cs="Arial"/>
          <w:sz w:val="22"/>
          <w:szCs w:val="22"/>
        </w:rPr>
      </w:pPr>
    </w:p>
    <w:p w14:paraId="5AD248D3" w14:textId="77777777" w:rsidR="00067693" w:rsidRPr="00EE6D67" w:rsidRDefault="00067693" w:rsidP="00067693">
      <w:pPr>
        <w:jc w:val="center"/>
        <w:rPr>
          <w:rFonts w:ascii="Arial" w:hAnsi="Arial" w:cs="Arial"/>
          <w:b/>
          <w:sz w:val="22"/>
          <w:szCs w:val="22"/>
        </w:rPr>
      </w:pPr>
      <w:r w:rsidRPr="00EE6D67">
        <w:rPr>
          <w:rFonts w:ascii="Arial" w:hAnsi="Arial" w:cs="Arial"/>
          <w:b/>
          <w:sz w:val="22"/>
          <w:szCs w:val="22"/>
        </w:rPr>
        <w:t>Vision</w:t>
      </w:r>
    </w:p>
    <w:p w14:paraId="5040BDCA" w14:textId="77777777" w:rsidR="00C33F39" w:rsidRPr="00EE6D67" w:rsidRDefault="00C33F39" w:rsidP="00067693">
      <w:pPr>
        <w:jc w:val="center"/>
        <w:rPr>
          <w:rFonts w:ascii="Arial" w:hAnsi="Arial" w:cs="Arial"/>
          <w:b/>
          <w:sz w:val="22"/>
          <w:szCs w:val="22"/>
        </w:rPr>
      </w:pPr>
    </w:p>
    <w:p w14:paraId="5EBDC0E1" w14:textId="77777777" w:rsidR="00067693" w:rsidRPr="00EE6D67" w:rsidRDefault="00067693" w:rsidP="00E249F0">
      <w:pPr>
        <w:jc w:val="both"/>
        <w:rPr>
          <w:rFonts w:ascii="Arial" w:hAnsi="Arial" w:cs="Arial"/>
          <w:sz w:val="22"/>
          <w:szCs w:val="22"/>
        </w:rPr>
      </w:pPr>
      <w:r w:rsidRPr="00EE6D67">
        <w:rPr>
          <w:rFonts w:ascii="Arial" w:hAnsi="Arial" w:cs="Arial"/>
          <w:noProof/>
          <w:sz w:val="22"/>
          <w:szCs w:val="22"/>
        </w:rPr>
        <w:drawing>
          <wp:anchor distT="0" distB="0" distL="114300" distR="114300" simplePos="0" relativeHeight="251661312" behindDoc="0" locked="0" layoutInCell="1" allowOverlap="1" wp14:anchorId="1AEC19C0" wp14:editId="6EA4A740">
            <wp:simplePos x="0" y="0"/>
            <wp:positionH relativeFrom="column">
              <wp:posOffset>2003425</wp:posOffset>
            </wp:positionH>
            <wp:positionV relativeFrom="paragraph">
              <wp:posOffset>844550</wp:posOffset>
            </wp:positionV>
            <wp:extent cx="1924050" cy="1780540"/>
            <wp:effectExtent l="0" t="0" r="0" b="0"/>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Pr="00EE6D67">
        <w:rPr>
          <w:rFonts w:ascii="Arial" w:hAnsi="Arial" w:cs="Arial"/>
          <w:sz w:val="22"/>
          <w:szCs w:val="22"/>
        </w:rPr>
        <w:t>Building on the strength of the staff and structure that emerged from the earlier organizational assessment, OTSS is now poised to address the other components of the IT Capacity Maturity Model – Process and Technology – to fully achieve Goal 5 of the Mississippi State Board of Education’s Strategic Plan: “</w:t>
      </w:r>
      <w:r w:rsidRPr="00EE6D67">
        <w:rPr>
          <w:rFonts w:ascii="Arial" w:hAnsi="Arial" w:cs="Arial"/>
          <w:bCs/>
          <w:sz w:val="22"/>
          <w:szCs w:val="22"/>
        </w:rPr>
        <w:t>Every Community Effectively Using a World-Class Data System to Improve Student Outcomes</w:t>
      </w:r>
      <w:r w:rsidRPr="00EE6D67">
        <w:rPr>
          <w:rFonts w:ascii="Arial" w:hAnsi="Arial" w:cs="Arial"/>
          <w:sz w:val="22"/>
          <w:szCs w:val="22"/>
        </w:rPr>
        <w:t>.”</w:t>
      </w:r>
    </w:p>
    <w:p w14:paraId="309D510E" w14:textId="77777777" w:rsidR="00067693" w:rsidRPr="00EE6D67" w:rsidRDefault="00067693" w:rsidP="00067693">
      <w:pPr>
        <w:jc w:val="center"/>
        <w:rPr>
          <w:rFonts w:ascii="Arial" w:hAnsi="Arial" w:cs="Arial"/>
          <w:b/>
          <w:bCs/>
          <w:i/>
          <w:iCs/>
          <w:sz w:val="22"/>
          <w:szCs w:val="22"/>
        </w:rPr>
      </w:pPr>
      <w:r w:rsidRPr="00EE6D67">
        <w:rPr>
          <w:rFonts w:ascii="Arial" w:hAnsi="Arial" w:cs="Arial"/>
          <w:b/>
          <w:bCs/>
          <w:i/>
          <w:iCs/>
          <w:sz w:val="22"/>
          <w:szCs w:val="22"/>
        </w:rPr>
        <w:t>IT Capacity Maturity Model</w:t>
      </w:r>
    </w:p>
    <w:p w14:paraId="1E3B4D58" w14:textId="77777777" w:rsidR="00C33F39" w:rsidRPr="00EE6D67" w:rsidRDefault="00C33F39" w:rsidP="00067693">
      <w:pPr>
        <w:jc w:val="center"/>
        <w:rPr>
          <w:rFonts w:ascii="Arial" w:hAnsi="Arial" w:cs="Arial"/>
          <w:b/>
          <w:bCs/>
          <w:i/>
          <w:iCs/>
          <w:sz w:val="22"/>
          <w:szCs w:val="22"/>
        </w:rPr>
      </w:pPr>
    </w:p>
    <w:p w14:paraId="39CEDBA5" w14:textId="44A10625" w:rsidR="00041A26" w:rsidRDefault="00041A26">
      <w:pPr>
        <w:rPr>
          <w:rFonts w:ascii="Arial" w:hAnsi="Arial" w:cs="Arial"/>
          <w:color w:val="FF0000"/>
          <w:sz w:val="22"/>
          <w:szCs w:val="22"/>
        </w:rPr>
      </w:pPr>
      <w:r>
        <w:rPr>
          <w:rFonts w:ascii="Arial" w:hAnsi="Arial" w:cs="Arial"/>
          <w:color w:val="FF0000"/>
          <w:sz w:val="22"/>
          <w:szCs w:val="22"/>
        </w:rPr>
        <w:br w:type="page"/>
      </w:r>
    </w:p>
    <w:p w14:paraId="5BBF69A8" w14:textId="77777777" w:rsidR="00D322E2" w:rsidRPr="009E0BB9" w:rsidRDefault="001A4086" w:rsidP="001A4086">
      <w:pPr>
        <w:pStyle w:val="Heading3"/>
        <w:rPr>
          <w:rFonts w:ascii="Arial" w:hAnsi="Arial"/>
          <w:sz w:val="22"/>
          <w:szCs w:val="22"/>
        </w:rPr>
      </w:pPr>
      <w:r w:rsidRPr="009E0BB9">
        <w:rPr>
          <w:rFonts w:ascii="Arial" w:hAnsi="Arial"/>
          <w:sz w:val="22"/>
          <w:szCs w:val="22"/>
        </w:rPr>
        <w:lastRenderedPageBreak/>
        <w:t xml:space="preserve">1.  </w:t>
      </w:r>
      <w:r w:rsidR="003844F8" w:rsidRPr="009E0BB9">
        <w:rPr>
          <w:rFonts w:ascii="Arial" w:hAnsi="Arial"/>
          <w:sz w:val="22"/>
          <w:szCs w:val="22"/>
        </w:rPr>
        <w:t>REQUEST FOR INFORMATION</w:t>
      </w:r>
    </w:p>
    <w:p w14:paraId="59454665" w14:textId="77777777" w:rsidR="00D322E2" w:rsidRPr="009E0BB9" w:rsidRDefault="00D322E2" w:rsidP="000035F7">
      <w:pPr>
        <w:jc w:val="both"/>
        <w:rPr>
          <w:rFonts w:ascii="Arial" w:hAnsi="Arial"/>
          <w:b/>
          <w:sz w:val="22"/>
          <w:szCs w:val="22"/>
        </w:rPr>
      </w:pPr>
    </w:p>
    <w:p w14:paraId="51AA6DE7" w14:textId="77777777" w:rsidR="00D322E2" w:rsidRPr="00EE6D67" w:rsidRDefault="0023349C" w:rsidP="000035F7">
      <w:pPr>
        <w:jc w:val="both"/>
        <w:rPr>
          <w:rFonts w:ascii="Arial" w:hAnsi="Arial"/>
          <w:sz w:val="22"/>
          <w:szCs w:val="22"/>
        </w:rPr>
      </w:pPr>
      <w:r w:rsidRPr="00EE6D67">
        <w:rPr>
          <w:rFonts w:ascii="Arial" w:hAnsi="Arial"/>
          <w:sz w:val="22"/>
          <w:szCs w:val="22"/>
        </w:rPr>
        <w:t>Q</w:t>
      </w:r>
      <w:r w:rsidR="00D322E2" w:rsidRPr="00EE6D67">
        <w:rPr>
          <w:rFonts w:ascii="Arial" w:hAnsi="Arial"/>
          <w:sz w:val="22"/>
          <w:szCs w:val="22"/>
        </w:rPr>
        <w:t xml:space="preserve">uestions concerning the </w:t>
      </w:r>
      <w:r w:rsidR="00A063B5" w:rsidRPr="00EE6D67">
        <w:rPr>
          <w:rFonts w:ascii="Arial" w:hAnsi="Arial"/>
          <w:sz w:val="22"/>
          <w:szCs w:val="22"/>
        </w:rPr>
        <w:t>solicitation</w:t>
      </w:r>
      <w:r w:rsidR="00D322E2" w:rsidRPr="00EE6D67">
        <w:rPr>
          <w:rFonts w:ascii="Arial" w:hAnsi="Arial"/>
          <w:sz w:val="22"/>
          <w:szCs w:val="22"/>
        </w:rPr>
        <w:t xml:space="preserve"> should be sent to:</w:t>
      </w:r>
      <w:r w:rsidR="00480D3A" w:rsidRPr="00EE6D67">
        <w:rPr>
          <w:rFonts w:ascii="Arial" w:hAnsi="Arial"/>
          <w:sz w:val="22"/>
          <w:szCs w:val="22"/>
        </w:rPr>
        <w:t xml:space="preserve"> </w:t>
      </w:r>
      <w:r w:rsidR="00A6714B" w:rsidRPr="00EE6D67">
        <w:rPr>
          <w:rFonts w:ascii="Arial" w:hAnsi="Arial"/>
          <w:sz w:val="22"/>
          <w:szCs w:val="22"/>
        </w:rPr>
        <w:t>jkraman@mdek12.org.</w:t>
      </w:r>
    </w:p>
    <w:p w14:paraId="12470F43" w14:textId="77777777" w:rsidR="00D322E2" w:rsidRPr="00EE6D67" w:rsidRDefault="00D322E2" w:rsidP="000035F7">
      <w:pPr>
        <w:jc w:val="both"/>
        <w:rPr>
          <w:rFonts w:ascii="Arial" w:hAnsi="Arial"/>
          <w:sz w:val="22"/>
          <w:szCs w:val="22"/>
        </w:rPr>
      </w:pPr>
    </w:p>
    <w:p w14:paraId="4B2136BC" w14:textId="12C3C1FB" w:rsidR="00D322E2" w:rsidRPr="009E0BB9" w:rsidRDefault="00D322E2" w:rsidP="000035F7">
      <w:pPr>
        <w:pStyle w:val="BodyText2"/>
        <w:rPr>
          <w:b/>
          <w:sz w:val="22"/>
          <w:szCs w:val="22"/>
        </w:rPr>
      </w:pPr>
      <w:r w:rsidRPr="00EE6D67">
        <w:rPr>
          <w:sz w:val="22"/>
          <w:szCs w:val="22"/>
        </w:rPr>
        <w:t>The deadline for submitting written questions</w:t>
      </w:r>
      <w:r w:rsidR="0023349C" w:rsidRPr="00EE6D67">
        <w:rPr>
          <w:sz w:val="22"/>
          <w:szCs w:val="22"/>
        </w:rPr>
        <w:t xml:space="preserve"> </w:t>
      </w:r>
      <w:r w:rsidRPr="00EE6D67">
        <w:rPr>
          <w:sz w:val="22"/>
          <w:szCs w:val="22"/>
        </w:rPr>
        <w:t xml:space="preserve">by email is </w:t>
      </w:r>
      <w:r w:rsidR="00D259CF">
        <w:rPr>
          <w:sz w:val="22"/>
          <w:szCs w:val="22"/>
        </w:rPr>
        <w:t>Tu</w:t>
      </w:r>
      <w:r w:rsidR="00873E4F">
        <w:rPr>
          <w:sz w:val="22"/>
          <w:szCs w:val="22"/>
        </w:rPr>
        <w:t>es</w:t>
      </w:r>
      <w:r w:rsidR="00D259CF">
        <w:rPr>
          <w:sz w:val="22"/>
          <w:szCs w:val="22"/>
        </w:rPr>
        <w:t>day</w:t>
      </w:r>
      <w:r w:rsidR="00984D97" w:rsidRPr="00EE6D67">
        <w:rPr>
          <w:sz w:val="22"/>
          <w:szCs w:val="22"/>
        </w:rPr>
        <w:t xml:space="preserve">, </w:t>
      </w:r>
      <w:r w:rsidR="00752E40" w:rsidRPr="00EE6D67">
        <w:rPr>
          <w:sz w:val="22"/>
          <w:szCs w:val="22"/>
        </w:rPr>
        <w:t>October</w:t>
      </w:r>
      <w:r w:rsidR="00B024EF" w:rsidRPr="00EE6D67">
        <w:rPr>
          <w:sz w:val="22"/>
          <w:szCs w:val="22"/>
        </w:rPr>
        <w:t xml:space="preserve"> </w:t>
      </w:r>
      <w:r w:rsidR="00873E4F">
        <w:rPr>
          <w:sz w:val="22"/>
          <w:szCs w:val="22"/>
        </w:rPr>
        <w:t>29</w:t>
      </w:r>
      <w:r w:rsidR="00B024EF" w:rsidRPr="00EE6D67">
        <w:rPr>
          <w:sz w:val="22"/>
          <w:szCs w:val="22"/>
        </w:rPr>
        <w:t xml:space="preserve">, </w:t>
      </w:r>
      <w:r w:rsidR="00984D97" w:rsidRPr="00EE6D67">
        <w:rPr>
          <w:sz w:val="22"/>
          <w:szCs w:val="22"/>
        </w:rPr>
        <w:t>2019</w:t>
      </w:r>
      <w:r w:rsidR="009F4AB6" w:rsidRPr="00EE6D67">
        <w:rPr>
          <w:sz w:val="22"/>
          <w:szCs w:val="22"/>
        </w:rPr>
        <w:t xml:space="preserve"> at </w:t>
      </w:r>
      <w:r w:rsidR="009F4AB6" w:rsidRPr="009E0BB9">
        <w:rPr>
          <w:sz w:val="22"/>
          <w:szCs w:val="22"/>
        </w:rPr>
        <w:t xml:space="preserve">5:00 </w:t>
      </w:r>
      <w:r w:rsidR="00635DF0" w:rsidRPr="009E0BB9">
        <w:rPr>
          <w:sz w:val="22"/>
          <w:szCs w:val="22"/>
        </w:rPr>
        <w:t>p.m.</w:t>
      </w:r>
      <w:r w:rsidR="008A6F27" w:rsidRPr="009E0BB9">
        <w:rPr>
          <w:sz w:val="22"/>
          <w:szCs w:val="22"/>
        </w:rPr>
        <w:t xml:space="preserve">  </w:t>
      </w:r>
      <w:r w:rsidR="00855502" w:rsidRPr="009E0BB9">
        <w:rPr>
          <w:sz w:val="22"/>
          <w:szCs w:val="22"/>
        </w:rPr>
        <w:t>Co</w:t>
      </w:r>
      <w:r w:rsidRPr="009E0BB9">
        <w:rPr>
          <w:sz w:val="22"/>
          <w:szCs w:val="22"/>
        </w:rPr>
        <w:t xml:space="preserve">pies of all questions submitted and the responses </w:t>
      </w:r>
      <w:r w:rsidR="004100F0">
        <w:rPr>
          <w:sz w:val="22"/>
          <w:szCs w:val="22"/>
        </w:rPr>
        <w:t>shall</w:t>
      </w:r>
      <w:r w:rsidR="00480D3A" w:rsidRPr="009E0BB9">
        <w:rPr>
          <w:sz w:val="22"/>
          <w:szCs w:val="22"/>
        </w:rPr>
        <w:t xml:space="preserve"> be posted to</w:t>
      </w:r>
      <w:r w:rsidR="000F6C26" w:rsidRPr="009E0BB9">
        <w:rPr>
          <w:sz w:val="22"/>
          <w:szCs w:val="22"/>
        </w:rPr>
        <w:t xml:space="preserve"> the</w:t>
      </w:r>
      <w:r w:rsidR="00480D3A" w:rsidRPr="009E0BB9">
        <w:rPr>
          <w:sz w:val="22"/>
          <w:szCs w:val="22"/>
        </w:rPr>
        <w:t xml:space="preserve"> MDE’s website </w:t>
      </w:r>
      <w:hyperlink r:id="rId18" w:history="1">
        <w:r w:rsidR="00F85AE0" w:rsidRPr="009E0BB9">
          <w:rPr>
            <w:rStyle w:val="Hyperlink"/>
            <w:sz w:val="22"/>
            <w:szCs w:val="22"/>
          </w:rPr>
          <w:t>www.mdek12.org</w:t>
        </w:r>
      </w:hyperlink>
      <w:r w:rsidR="00F85AE0" w:rsidRPr="009E0BB9">
        <w:rPr>
          <w:sz w:val="22"/>
          <w:szCs w:val="22"/>
        </w:rPr>
        <w:t xml:space="preserve"> </w:t>
      </w:r>
      <w:r w:rsidR="00480D3A" w:rsidRPr="009E0BB9">
        <w:rPr>
          <w:sz w:val="22"/>
          <w:szCs w:val="22"/>
        </w:rPr>
        <w:t>under the Public Notice</w:t>
      </w:r>
      <w:r w:rsidR="00910630" w:rsidRPr="009E0BB9">
        <w:rPr>
          <w:sz w:val="22"/>
          <w:szCs w:val="22"/>
        </w:rPr>
        <w:t>s</w:t>
      </w:r>
      <w:r w:rsidR="00480D3A" w:rsidRPr="009E0BB9">
        <w:rPr>
          <w:sz w:val="22"/>
          <w:szCs w:val="22"/>
        </w:rPr>
        <w:t xml:space="preserve"> section and </w:t>
      </w:r>
      <w:r w:rsidR="004100F0">
        <w:rPr>
          <w:sz w:val="22"/>
          <w:szCs w:val="22"/>
        </w:rPr>
        <w:t>shall</w:t>
      </w:r>
      <w:r w:rsidR="00480D3A" w:rsidRPr="009E0BB9">
        <w:rPr>
          <w:sz w:val="22"/>
          <w:szCs w:val="22"/>
        </w:rPr>
        <w:t xml:space="preserve"> be available to </w:t>
      </w:r>
      <w:r w:rsidR="00EE54B9" w:rsidRPr="009E0BB9">
        <w:rPr>
          <w:sz w:val="22"/>
          <w:szCs w:val="22"/>
        </w:rPr>
        <w:t>the general public</w:t>
      </w:r>
      <w:r w:rsidR="00E54B4C" w:rsidRPr="009E0BB9">
        <w:rPr>
          <w:sz w:val="22"/>
          <w:szCs w:val="22"/>
        </w:rPr>
        <w:t xml:space="preserve"> on </w:t>
      </w:r>
      <w:r w:rsidR="00FB419B">
        <w:rPr>
          <w:sz w:val="22"/>
          <w:szCs w:val="22"/>
        </w:rPr>
        <w:t>Friday, November 01, 201</w:t>
      </w:r>
      <w:r w:rsidR="00B755A0" w:rsidRPr="00EE6D67">
        <w:rPr>
          <w:sz w:val="22"/>
          <w:szCs w:val="22"/>
        </w:rPr>
        <w:t>9</w:t>
      </w:r>
      <w:r w:rsidR="00E54B4C" w:rsidRPr="00EE6D67">
        <w:rPr>
          <w:sz w:val="22"/>
          <w:szCs w:val="22"/>
        </w:rPr>
        <w:t>.</w:t>
      </w:r>
      <w:r w:rsidR="003B46C9">
        <w:rPr>
          <w:sz w:val="22"/>
          <w:szCs w:val="22"/>
        </w:rPr>
        <w:t xml:space="preserve"> </w:t>
      </w:r>
      <w:r w:rsidR="008D1B94" w:rsidRPr="00C0309E">
        <w:rPr>
          <w:b/>
          <w:sz w:val="22"/>
          <w:szCs w:val="22"/>
        </w:rPr>
        <w:t xml:space="preserve">Questions and answers </w:t>
      </w:r>
      <w:r w:rsidR="004100F0">
        <w:rPr>
          <w:b/>
          <w:sz w:val="22"/>
          <w:szCs w:val="22"/>
        </w:rPr>
        <w:t>shall</w:t>
      </w:r>
      <w:r w:rsidR="008D1B94" w:rsidRPr="00C0309E">
        <w:rPr>
          <w:b/>
          <w:sz w:val="22"/>
          <w:szCs w:val="22"/>
        </w:rPr>
        <w:t xml:space="preserve"> become part of the final Contract as an attachment. Written responses provided for the questions are binding.</w:t>
      </w:r>
    </w:p>
    <w:p w14:paraId="543DA961" w14:textId="77777777" w:rsidR="001A4086" w:rsidRPr="009E0BB9" w:rsidRDefault="001A4086" w:rsidP="001A4086">
      <w:pPr>
        <w:pStyle w:val="Heading4"/>
        <w:jc w:val="both"/>
        <w:rPr>
          <w:rFonts w:ascii="Arial" w:eastAsia="Times New Roman" w:hAnsi="Arial"/>
          <w:b w:val="0"/>
          <w:bCs w:val="0"/>
          <w:sz w:val="22"/>
          <w:szCs w:val="22"/>
          <w:u w:val="none"/>
        </w:rPr>
      </w:pPr>
    </w:p>
    <w:p w14:paraId="5C97DB55" w14:textId="77777777" w:rsidR="00D322E2" w:rsidRPr="00EE6D67" w:rsidRDefault="001A4086" w:rsidP="001A4086">
      <w:pPr>
        <w:pStyle w:val="Heading4"/>
        <w:jc w:val="both"/>
        <w:rPr>
          <w:rFonts w:ascii="Arial" w:hAnsi="Arial"/>
          <w:sz w:val="22"/>
          <w:szCs w:val="22"/>
          <w:u w:val="none"/>
        </w:rPr>
      </w:pPr>
      <w:bookmarkStart w:id="3" w:name="_Hlk11152820"/>
      <w:r w:rsidRPr="009E0BB9">
        <w:rPr>
          <w:rFonts w:ascii="Arial" w:hAnsi="Arial"/>
          <w:sz w:val="22"/>
          <w:szCs w:val="22"/>
          <w:u w:val="none"/>
        </w:rPr>
        <w:t xml:space="preserve">2.  </w:t>
      </w:r>
      <w:r w:rsidR="003844F8" w:rsidRPr="00EE6D67">
        <w:rPr>
          <w:rFonts w:ascii="Arial" w:hAnsi="Arial"/>
          <w:sz w:val="22"/>
          <w:szCs w:val="22"/>
          <w:u w:val="none"/>
        </w:rPr>
        <w:t>DUE DATES FOR PROPOSAL</w:t>
      </w:r>
      <w:r w:rsidR="0025758A" w:rsidRPr="00EE6D67">
        <w:rPr>
          <w:rFonts w:ascii="Arial" w:hAnsi="Arial"/>
          <w:sz w:val="22"/>
          <w:szCs w:val="22"/>
          <w:u w:val="none"/>
        </w:rPr>
        <w:t>S</w:t>
      </w:r>
    </w:p>
    <w:p w14:paraId="48C637B3" w14:textId="77777777" w:rsidR="00D322E2" w:rsidRPr="00EE6D67" w:rsidRDefault="00D322E2" w:rsidP="000035F7">
      <w:pPr>
        <w:jc w:val="both"/>
        <w:rPr>
          <w:rFonts w:ascii="Arial" w:hAnsi="Arial"/>
          <w:sz w:val="22"/>
          <w:szCs w:val="22"/>
        </w:rPr>
      </w:pPr>
    </w:p>
    <w:p w14:paraId="7753B679" w14:textId="774C5EE7" w:rsidR="00D942FC" w:rsidRPr="00EE6D67" w:rsidRDefault="00F2106D" w:rsidP="00E249F0">
      <w:pPr>
        <w:ind w:right="612"/>
        <w:jc w:val="both"/>
        <w:rPr>
          <w:rFonts w:ascii="Arial" w:hAnsi="Arial" w:cs="Arial"/>
          <w:sz w:val="22"/>
          <w:szCs w:val="22"/>
        </w:rPr>
      </w:pPr>
      <w:r w:rsidRPr="00EE6D67">
        <w:rPr>
          <w:rFonts w:ascii="Arial" w:hAnsi="Arial" w:cs="Arial"/>
          <w:sz w:val="22"/>
          <w:szCs w:val="22"/>
        </w:rPr>
        <w:t xml:space="preserve">The </w:t>
      </w:r>
      <w:r w:rsidR="00602E62" w:rsidRPr="00EE6D67">
        <w:rPr>
          <w:rFonts w:ascii="Arial" w:hAnsi="Arial" w:cs="Arial"/>
          <w:sz w:val="22"/>
          <w:szCs w:val="22"/>
        </w:rPr>
        <w:t xml:space="preserve">sealed </w:t>
      </w:r>
      <w:r w:rsidRPr="00EE6D67">
        <w:rPr>
          <w:rFonts w:ascii="Arial" w:hAnsi="Arial" w:cs="Arial"/>
          <w:sz w:val="22"/>
          <w:szCs w:val="22"/>
        </w:rPr>
        <w:t>proposals</w:t>
      </w:r>
      <w:r w:rsidR="00D942FC" w:rsidRPr="00EE6D67">
        <w:rPr>
          <w:rFonts w:ascii="Arial" w:hAnsi="Arial" w:cs="Arial"/>
          <w:sz w:val="22"/>
          <w:szCs w:val="22"/>
        </w:rPr>
        <w:t xml:space="preserve"> </w:t>
      </w:r>
      <w:r w:rsidR="006149FA" w:rsidRPr="00EE6D67">
        <w:rPr>
          <w:rFonts w:ascii="Arial" w:hAnsi="Arial" w:cs="Arial"/>
          <w:sz w:val="22"/>
          <w:szCs w:val="22"/>
        </w:rPr>
        <w:t>shall</w:t>
      </w:r>
      <w:r w:rsidR="00D942FC" w:rsidRPr="00EE6D67">
        <w:rPr>
          <w:rFonts w:ascii="Arial" w:hAnsi="Arial" w:cs="Arial"/>
          <w:sz w:val="22"/>
          <w:szCs w:val="22"/>
        </w:rPr>
        <w:t xml:space="preserve"> be received by </w:t>
      </w:r>
      <w:r w:rsidR="005D6C4D" w:rsidRPr="00EE6D67">
        <w:rPr>
          <w:rFonts w:ascii="Arial" w:hAnsi="Arial" w:cs="Arial"/>
          <w:b/>
          <w:sz w:val="22"/>
          <w:szCs w:val="22"/>
        </w:rPr>
        <w:t>5:00</w:t>
      </w:r>
      <w:r w:rsidR="00D942FC" w:rsidRPr="00EE6D67">
        <w:rPr>
          <w:rFonts w:ascii="Arial" w:hAnsi="Arial" w:cs="Arial"/>
          <w:b/>
          <w:sz w:val="22"/>
          <w:szCs w:val="22"/>
        </w:rPr>
        <w:t xml:space="preserve"> p.m</w:t>
      </w:r>
      <w:r w:rsidR="00D942FC" w:rsidRPr="00EE6D67">
        <w:rPr>
          <w:rFonts w:ascii="Arial" w:hAnsi="Arial" w:cs="Arial"/>
          <w:sz w:val="22"/>
          <w:szCs w:val="22"/>
        </w:rPr>
        <w:t>.</w:t>
      </w:r>
      <w:r w:rsidR="005302CB" w:rsidRPr="00EE6D67">
        <w:rPr>
          <w:rFonts w:ascii="Arial" w:hAnsi="Arial" w:cs="Arial"/>
          <w:sz w:val="22"/>
          <w:szCs w:val="22"/>
        </w:rPr>
        <w:t xml:space="preserve"> Central Time</w:t>
      </w:r>
      <w:r w:rsidR="002A177B" w:rsidRPr="00EE6D67">
        <w:rPr>
          <w:rFonts w:ascii="Arial" w:hAnsi="Arial" w:cs="Arial"/>
          <w:sz w:val="22"/>
          <w:szCs w:val="22"/>
        </w:rPr>
        <w:t xml:space="preserve"> (CT)</w:t>
      </w:r>
      <w:r w:rsidR="00D942FC" w:rsidRPr="00EE6D67">
        <w:rPr>
          <w:rFonts w:ascii="Arial" w:hAnsi="Arial" w:cs="Arial"/>
          <w:sz w:val="22"/>
          <w:szCs w:val="22"/>
        </w:rPr>
        <w:t xml:space="preserve"> on </w:t>
      </w:r>
      <w:r w:rsidR="00FB419B">
        <w:rPr>
          <w:rFonts w:ascii="Arial" w:hAnsi="Arial" w:cs="Arial"/>
          <w:bCs/>
          <w:sz w:val="22"/>
          <w:szCs w:val="22"/>
        </w:rPr>
        <w:t>Tuesday</w:t>
      </w:r>
      <w:r w:rsidR="00B755A0" w:rsidRPr="00EE6D67">
        <w:rPr>
          <w:rFonts w:ascii="Arial" w:hAnsi="Arial" w:cs="Arial"/>
          <w:bCs/>
          <w:sz w:val="22"/>
          <w:szCs w:val="22"/>
        </w:rPr>
        <w:t xml:space="preserve">, </w:t>
      </w:r>
      <w:r w:rsidR="00752E40" w:rsidRPr="00EE6D67">
        <w:rPr>
          <w:rFonts w:ascii="Arial" w:hAnsi="Arial" w:cs="Arial"/>
          <w:bCs/>
          <w:sz w:val="22"/>
          <w:szCs w:val="22"/>
        </w:rPr>
        <w:t>November</w:t>
      </w:r>
      <w:r w:rsidR="00B755A0" w:rsidRPr="00EE6D67">
        <w:rPr>
          <w:rFonts w:ascii="Arial" w:hAnsi="Arial" w:cs="Arial"/>
          <w:bCs/>
          <w:sz w:val="22"/>
          <w:szCs w:val="22"/>
        </w:rPr>
        <w:t xml:space="preserve"> </w:t>
      </w:r>
      <w:r w:rsidR="00D259CF">
        <w:rPr>
          <w:rFonts w:ascii="Arial" w:hAnsi="Arial" w:cs="Arial"/>
          <w:bCs/>
          <w:sz w:val="22"/>
          <w:szCs w:val="22"/>
        </w:rPr>
        <w:t>2</w:t>
      </w:r>
      <w:r w:rsidR="00FB419B">
        <w:rPr>
          <w:rFonts w:ascii="Arial" w:hAnsi="Arial" w:cs="Arial"/>
          <w:bCs/>
          <w:sz w:val="22"/>
          <w:szCs w:val="22"/>
        </w:rPr>
        <w:t>6</w:t>
      </w:r>
      <w:r w:rsidR="00B755A0" w:rsidRPr="00EE6D67">
        <w:rPr>
          <w:rFonts w:ascii="Arial" w:hAnsi="Arial" w:cs="Arial"/>
          <w:bCs/>
          <w:sz w:val="22"/>
          <w:szCs w:val="22"/>
        </w:rPr>
        <w:t xml:space="preserve"> ,2019</w:t>
      </w:r>
      <w:r w:rsidR="00D942FC" w:rsidRPr="00EE6D67">
        <w:rPr>
          <w:rFonts w:ascii="Arial" w:hAnsi="Arial" w:cs="Arial"/>
          <w:sz w:val="22"/>
          <w:szCs w:val="22"/>
        </w:rPr>
        <w:t xml:space="preserve"> at the following address based upon the delivery method used:</w:t>
      </w:r>
      <w:r w:rsidRPr="00EE6D67">
        <w:rPr>
          <w:rFonts w:ascii="Arial" w:hAnsi="Arial" w:cs="Arial"/>
          <w:sz w:val="22"/>
          <w:szCs w:val="22"/>
        </w:rPr>
        <w:t xml:space="preserve"> </w:t>
      </w:r>
    </w:p>
    <w:p w14:paraId="618C481A" w14:textId="77777777" w:rsidR="00D942FC" w:rsidRPr="00EE6D67" w:rsidRDefault="00D942FC" w:rsidP="00E249F0">
      <w:pPr>
        <w:ind w:left="1440" w:right="612"/>
        <w:jc w:val="both"/>
        <w:rPr>
          <w:rFonts w:ascii="Arial" w:hAnsi="Arial" w:cs="Arial"/>
          <w:sz w:val="22"/>
          <w:szCs w:val="22"/>
        </w:rPr>
      </w:pPr>
    </w:p>
    <w:p w14:paraId="5DB6E8EE" w14:textId="77777777" w:rsidR="007B7269" w:rsidRPr="00EE6D67" w:rsidRDefault="001F1819" w:rsidP="001A4086">
      <w:pPr>
        <w:suppressAutoHyphens/>
        <w:ind w:left="360" w:right="-720" w:firstLine="360"/>
        <w:jc w:val="both"/>
        <w:rPr>
          <w:rFonts w:ascii="Arial" w:hAnsi="Arial" w:cs="Arial"/>
          <w:b/>
          <w:sz w:val="22"/>
          <w:szCs w:val="22"/>
        </w:rPr>
      </w:pPr>
      <w:r w:rsidRPr="00EE6D67">
        <w:rPr>
          <w:rFonts w:ascii="Arial" w:hAnsi="Arial" w:cs="Arial"/>
          <w:b/>
          <w:sz w:val="22"/>
          <w:szCs w:val="22"/>
        </w:rPr>
        <w:t xml:space="preserve">2.1 </w:t>
      </w:r>
      <w:r w:rsidR="007B7269" w:rsidRPr="00EE6D67">
        <w:rPr>
          <w:rFonts w:ascii="Arial" w:hAnsi="Arial" w:cs="Arial"/>
          <w:b/>
          <w:sz w:val="22"/>
          <w:szCs w:val="22"/>
        </w:rPr>
        <w:t>INSTRUCTIONS FOR DELIVERY</w:t>
      </w:r>
    </w:p>
    <w:p w14:paraId="4D12EA59" w14:textId="77777777" w:rsidR="003E7B6D" w:rsidRPr="00EE6D67" w:rsidRDefault="003E7B6D" w:rsidP="000035F7">
      <w:pPr>
        <w:suppressAutoHyphens/>
        <w:ind w:right="-720"/>
        <w:jc w:val="both"/>
        <w:rPr>
          <w:rFonts w:ascii="Arial" w:hAnsi="Arial" w:cs="Arial"/>
          <w:b/>
          <w:sz w:val="22"/>
          <w:szCs w:val="22"/>
        </w:rPr>
      </w:pPr>
    </w:p>
    <w:p w14:paraId="69B523C8" w14:textId="77777777" w:rsidR="003E7B6D" w:rsidRPr="00EE6D67" w:rsidRDefault="003E7B6D" w:rsidP="001A4086">
      <w:pPr>
        <w:autoSpaceDE w:val="0"/>
        <w:autoSpaceDN w:val="0"/>
        <w:adjustRightInd w:val="0"/>
        <w:ind w:left="1170"/>
        <w:jc w:val="both"/>
        <w:rPr>
          <w:rFonts w:ascii="Arial" w:hAnsi="Arial" w:cs="Arial"/>
          <w:sz w:val="22"/>
          <w:szCs w:val="22"/>
        </w:rPr>
      </w:pPr>
      <w:r w:rsidRPr="00EE6D67">
        <w:rPr>
          <w:rFonts w:ascii="Arial" w:hAnsi="Arial" w:cs="Arial"/>
          <w:sz w:val="22"/>
          <w:szCs w:val="22"/>
        </w:rPr>
        <w:t>Proposal shall be submitted in writing and be submitted in three-ring binders with components of the solicitation clearly tabbed. The Offeror shall submit binders as follows:</w:t>
      </w:r>
    </w:p>
    <w:p w14:paraId="652AAC7C" w14:textId="77777777" w:rsidR="003E7B6D" w:rsidRPr="00EE6D67" w:rsidRDefault="003E7B6D" w:rsidP="003E7B6D">
      <w:pPr>
        <w:autoSpaceDE w:val="0"/>
        <w:autoSpaceDN w:val="0"/>
        <w:adjustRightInd w:val="0"/>
        <w:jc w:val="both"/>
        <w:rPr>
          <w:rFonts w:ascii="Arial" w:hAnsi="Arial" w:cs="Arial"/>
          <w:sz w:val="22"/>
          <w:szCs w:val="22"/>
        </w:rPr>
      </w:pPr>
    </w:p>
    <w:p w14:paraId="3128026A" w14:textId="77777777" w:rsidR="003E7B6D" w:rsidRPr="00EE6D67" w:rsidRDefault="003E7B6D" w:rsidP="00A56F74">
      <w:pPr>
        <w:numPr>
          <w:ilvl w:val="0"/>
          <w:numId w:val="19"/>
        </w:numPr>
        <w:autoSpaceDE w:val="0"/>
        <w:autoSpaceDN w:val="0"/>
        <w:adjustRightInd w:val="0"/>
        <w:ind w:left="1170"/>
        <w:jc w:val="both"/>
        <w:rPr>
          <w:rFonts w:ascii="Arial" w:hAnsi="Arial" w:cs="Arial"/>
          <w:sz w:val="22"/>
          <w:szCs w:val="22"/>
        </w:rPr>
      </w:pPr>
      <w:r w:rsidRPr="00EE6D67">
        <w:rPr>
          <w:rFonts w:ascii="Arial" w:hAnsi="Arial" w:cs="Arial"/>
          <w:sz w:val="22"/>
          <w:szCs w:val="22"/>
        </w:rPr>
        <w:t xml:space="preserve">One (1) binder for an </w:t>
      </w:r>
      <w:r w:rsidRPr="00EE6D67">
        <w:rPr>
          <w:rFonts w:ascii="Arial" w:hAnsi="Arial" w:cs="Arial"/>
          <w:b/>
          <w:sz w:val="22"/>
          <w:szCs w:val="22"/>
        </w:rPr>
        <w:t>unredacted</w:t>
      </w:r>
      <w:r w:rsidRPr="00EE6D67">
        <w:rPr>
          <w:rFonts w:ascii="Arial" w:hAnsi="Arial" w:cs="Arial"/>
          <w:sz w:val="22"/>
          <w:szCs w:val="22"/>
        </w:rPr>
        <w:t xml:space="preserve"> version of the proposal marked </w:t>
      </w:r>
      <w:r w:rsidRPr="00EE6D67">
        <w:rPr>
          <w:rFonts w:ascii="Arial" w:hAnsi="Arial" w:cs="Arial"/>
          <w:b/>
          <w:sz w:val="22"/>
          <w:szCs w:val="22"/>
          <w:u w:val="single"/>
        </w:rPr>
        <w:t>original</w:t>
      </w:r>
      <w:r w:rsidRPr="00EE6D67">
        <w:rPr>
          <w:rFonts w:ascii="Arial" w:hAnsi="Arial" w:cs="Arial"/>
          <w:sz w:val="22"/>
          <w:szCs w:val="22"/>
        </w:rPr>
        <w:t xml:space="preserve">. The </w:t>
      </w:r>
      <w:r w:rsidRPr="00EE6D67">
        <w:rPr>
          <w:rFonts w:ascii="Arial" w:hAnsi="Arial" w:cs="Arial"/>
          <w:b/>
          <w:sz w:val="22"/>
          <w:szCs w:val="22"/>
        </w:rPr>
        <w:t>unredacted</w:t>
      </w:r>
      <w:r w:rsidRPr="00EE6D67">
        <w:rPr>
          <w:rFonts w:ascii="Arial" w:hAnsi="Arial" w:cs="Arial"/>
          <w:sz w:val="22"/>
          <w:szCs w:val="22"/>
        </w:rPr>
        <w:t xml:space="preserve"> copy of the </w:t>
      </w:r>
      <w:r w:rsidR="008F43B0" w:rsidRPr="00EE6D67">
        <w:rPr>
          <w:rFonts w:ascii="Arial" w:hAnsi="Arial" w:cs="Arial"/>
          <w:sz w:val="22"/>
          <w:szCs w:val="22"/>
        </w:rPr>
        <w:t xml:space="preserve">entire </w:t>
      </w:r>
      <w:r w:rsidRPr="00EE6D67">
        <w:rPr>
          <w:rFonts w:ascii="Arial" w:hAnsi="Arial" w:cs="Arial"/>
          <w:sz w:val="22"/>
          <w:szCs w:val="22"/>
        </w:rPr>
        <w:t xml:space="preserve">proposal must be received </w:t>
      </w:r>
      <w:r w:rsidRPr="00EE6D67">
        <w:rPr>
          <w:rFonts w:ascii="Arial" w:hAnsi="Arial" w:cs="Arial"/>
          <w:sz w:val="22"/>
          <w:szCs w:val="22"/>
          <w:u w:val="single"/>
        </w:rPr>
        <w:t>with vendor identifying information</w:t>
      </w:r>
      <w:r w:rsidRPr="00EE6D67">
        <w:rPr>
          <w:rFonts w:ascii="Arial" w:hAnsi="Arial" w:cs="Arial"/>
          <w:sz w:val="22"/>
          <w:szCs w:val="22"/>
        </w:rPr>
        <w:t xml:space="preserve"> and </w:t>
      </w:r>
      <w:r w:rsidR="004100F0" w:rsidRPr="00EE6D67">
        <w:rPr>
          <w:rFonts w:ascii="Arial" w:hAnsi="Arial" w:cs="Arial"/>
          <w:sz w:val="22"/>
          <w:szCs w:val="22"/>
        </w:rPr>
        <w:t>shall</w:t>
      </w:r>
      <w:r w:rsidRPr="00EE6D67">
        <w:rPr>
          <w:rFonts w:ascii="Arial" w:hAnsi="Arial" w:cs="Arial"/>
          <w:sz w:val="22"/>
          <w:szCs w:val="22"/>
        </w:rPr>
        <w:t xml:space="preserve"> be for the use and files of the MDE only. </w:t>
      </w:r>
    </w:p>
    <w:p w14:paraId="66F16F87" w14:textId="77777777" w:rsidR="003E7B6D" w:rsidRPr="00EE6D67" w:rsidRDefault="003E7B6D" w:rsidP="001A4086">
      <w:pPr>
        <w:autoSpaceDE w:val="0"/>
        <w:autoSpaceDN w:val="0"/>
        <w:adjustRightInd w:val="0"/>
        <w:ind w:left="1170"/>
        <w:jc w:val="both"/>
        <w:rPr>
          <w:rFonts w:ascii="Arial" w:hAnsi="Arial" w:cs="Arial"/>
          <w:sz w:val="22"/>
          <w:szCs w:val="22"/>
        </w:rPr>
      </w:pPr>
    </w:p>
    <w:p w14:paraId="575071C5" w14:textId="57354E20" w:rsidR="003E7B6D" w:rsidRPr="00EE6D67" w:rsidRDefault="003E7B6D" w:rsidP="00A56F74">
      <w:pPr>
        <w:numPr>
          <w:ilvl w:val="0"/>
          <w:numId w:val="19"/>
        </w:numPr>
        <w:autoSpaceDE w:val="0"/>
        <w:autoSpaceDN w:val="0"/>
        <w:adjustRightInd w:val="0"/>
        <w:ind w:left="1170"/>
        <w:jc w:val="both"/>
        <w:rPr>
          <w:rFonts w:ascii="Arial" w:hAnsi="Arial" w:cs="Arial"/>
          <w:sz w:val="22"/>
          <w:szCs w:val="22"/>
        </w:rPr>
      </w:pPr>
      <w:bookmarkStart w:id="4" w:name="_Hlk16260961"/>
      <w:r w:rsidRPr="00EE6D67">
        <w:rPr>
          <w:rFonts w:ascii="Arial" w:hAnsi="Arial" w:cs="Arial"/>
          <w:b/>
          <w:sz w:val="22"/>
          <w:szCs w:val="22"/>
        </w:rPr>
        <w:t xml:space="preserve">Five (5) binders </w:t>
      </w:r>
      <w:r w:rsidR="00932F28" w:rsidRPr="00EE6D67">
        <w:rPr>
          <w:rFonts w:ascii="Arial" w:hAnsi="Arial" w:cs="Arial"/>
          <w:b/>
          <w:sz w:val="22"/>
          <w:szCs w:val="22"/>
        </w:rPr>
        <w:t>must be received in two (2) SECTIONS and LAB</w:t>
      </w:r>
      <w:r w:rsidR="00566FFB" w:rsidRPr="00EE6D67">
        <w:rPr>
          <w:rFonts w:ascii="Arial" w:hAnsi="Arial" w:cs="Arial"/>
          <w:b/>
          <w:sz w:val="22"/>
          <w:szCs w:val="22"/>
        </w:rPr>
        <w:t>E</w:t>
      </w:r>
      <w:r w:rsidR="00932F28" w:rsidRPr="00EE6D67">
        <w:rPr>
          <w:rFonts w:ascii="Arial" w:hAnsi="Arial" w:cs="Arial"/>
          <w:b/>
          <w:sz w:val="22"/>
          <w:szCs w:val="22"/>
        </w:rPr>
        <w:t>LED Redacted and Unredacted</w:t>
      </w:r>
      <w:r w:rsidR="00932F28" w:rsidRPr="00EE6D67">
        <w:rPr>
          <w:rFonts w:ascii="Arial" w:hAnsi="Arial" w:cs="Arial"/>
          <w:sz w:val="22"/>
          <w:szCs w:val="22"/>
        </w:rPr>
        <w:t>. T</w:t>
      </w:r>
      <w:r w:rsidRPr="00EE6D67">
        <w:rPr>
          <w:rFonts w:ascii="Arial" w:hAnsi="Arial" w:cs="Arial"/>
          <w:sz w:val="22"/>
          <w:szCs w:val="22"/>
        </w:rPr>
        <w:t xml:space="preserve">he </w:t>
      </w:r>
      <w:r w:rsidR="00932F28" w:rsidRPr="00EE6D67">
        <w:rPr>
          <w:rFonts w:ascii="Arial" w:hAnsi="Arial" w:cs="Arial"/>
          <w:sz w:val="22"/>
          <w:szCs w:val="22"/>
        </w:rPr>
        <w:t xml:space="preserve">Technical Factor – (REDACTED) must be </w:t>
      </w:r>
      <w:r w:rsidRPr="00EE6D67">
        <w:rPr>
          <w:rFonts w:ascii="Arial" w:hAnsi="Arial" w:cs="Arial"/>
          <w:sz w:val="22"/>
          <w:szCs w:val="22"/>
        </w:rPr>
        <w:t>marked</w:t>
      </w:r>
      <w:r w:rsidR="00932F28" w:rsidRPr="00EE6D67">
        <w:rPr>
          <w:rFonts w:ascii="Arial" w:hAnsi="Arial" w:cs="Arial"/>
          <w:sz w:val="22"/>
          <w:szCs w:val="22"/>
        </w:rPr>
        <w:t xml:space="preserve"> as</w:t>
      </w:r>
      <w:r w:rsidRPr="00EE6D67">
        <w:rPr>
          <w:rFonts w:ascii="Arial" w:hAnsi="Arial" w:cs="Arial"/>
          <w:sz w:val="22"/>
          <w:szCs w:val="22"/>
        </w:rPr>
        <w:t xml:space="preserve"> </w:t>
      </w:r>
      <w:r w:rsidR="00932F28" w:rsidRPr="00EE6D67">
        <w:rPr>
          <w:rFonts w:ascii="Arial" w:hAnsi="Arial" w:cs="Arial"/>
          <w:b/>
          <w:sz w:val="22"/>
          <w:szCs w:val="22"/>
        </w:rPr>
        <w:t>EVALUATION</w:t>
      </w:r>
      <w:r w:rsidRPr="00EE6D67">
        <w:rPr>
          <w:rFonts w:ascii="Arial" w:hAnsi="Arial" w:cs="Arial"/>
          <w:sz w:val="22"/>
          <w:szCs w:val="22"/>
        </w:rPr>
        <w:t xml:space="preserve">. The Technical Factors must be received </w:t>
      </w:r>
      <w:r w:rsidRPr="00EE6D67">
        <w:rPr>
          <w:rFonts w:ascii="Arial" w:hAnsi="Arial" w:cs="Arial"/>
          <w:b/>
          <w:sz w:val="22"/>
          <w:szCs w:val="22"/>
          <w:u w:val="single"/>
        </w:rPr>
        <w:t>without</w:t>
      </w:r>
      <w:r w:rsidRPr="00EE6D67">
        <w:rPr>
          <w:rFonts w:ascii="Arial" w:hAnsi="Arial" w:cs="Arial"/>
          <w:b/>
          <w:sz w:val="22"/>
          <w:szCs w:val="22"/>
        </w:rPr>
        <w:t xml:space="preserve"> </w:t>
      </w:r>
      <w:r w:rsidRPr="00EE6D67">
        <w:rPr>
          <w:rFonts w:ascii="Arial" w:hAnsi="Arial" w:cs="Arial"/>
          <w:sz w:val="22"/>
          <w:szCs w:val="22"/>
        </w:rPr>
        <w:t xml:space="preserve">identifying information in </w:t>
      </w:r>
      <w:r w:rsidRPr="00EE6D67">
        <w:rPr>
          <w:rFonts w:ascii="Arial" w:hAnsi="Arial" w:cs="Arial"/>
          <w:b/>
          <w:sz w:val="22"/>
          <w:szCs w:val="22"/>
        </w:rPr>
        <w:t xml:space="preserve">Part I, Part II, </w:t>
      </w:r>
      <w:r w:rsidR="008F43B0" w:rsidRPr="00EE6D67">
        <w:rPr>
          <w:rFonts w:ascii="Arial" w:hAnsi="Arial" w:cs="Arial"/>
          <w:b/>
          <w:sz w:val="22"/>
          <w:szCs w:val="22"/>
        </w:rPr>
        <w:t xml:space="preserve">and </w:t>
      </w:r>
      <w:r w:rsidRPr="00EE6D67">
        <w:rPr>
          <w:rFonts w:ascii="Arial" w:hAnsi="Arial" w:cs="Arial"/>
          <w:b/>
          <w:sz w:val="22"/>
          <w:szCs w:val="22"/>
        </w:rPr>
        <w:t xml:space="preserve">Part III. </w:t>
      </w:r>
      <w:r w:rsidRPr="00EE6D67">
        <w:rPr>
          <w:rFonts w:ascii="Arial" w:hAnsi="Arial" w:cs="Arial"/>
          <w:sz w:val="22"/>
          <w:szCs w:val="22"/>
        </w:rPr>
        <w:t xml:space="preserve">The Management and Cost Factors </w:t>
      </w:r>
      <w:r w:rsidR="00932F28" w:rsidRPr="00EE6D67">
        <w:rPr>
          <w:rFonts w:ascii="Arial" w:hAnsi="Arial" w:cs="Arial"/>
          <w:sz w:val="22"/>
          <w:szCs w:val="22"/>
        </w:rPr>
        <w:t xml:space="preserve">(UNREDACTED) </w:t>
      </w:r>
      <w:r w:rsidRPr="00EE6D67">
        <w:rPr>
          <w:rFonts w:ascii="Arial" w:hAnsi="Arial" w:cs="Arial"/>
          <w:sz w:val="22"/>
          <w:szCs w:val="22"/>
        </w:rPr>
        <w:t xml:space="preserve">must be received </w:t>
      </w:r>
      <w:r w:rsidRPr="00EE6D67">
        <w:rPr>
          <w:rFonts w:ascii="Arial" w:hAnsi="Arial" w:cs="Arial"/>
          <w:b/>
          <w:sz w:val="22"/>
          <w:szCs w:val="22"/>
          <w:u w:val="single"/>
        </w:rPr>
        <w:t>with</w:t>
      </w:r>
      <w:r w:rsidRPr="00EE6D67">
        <w:rPr>
          <w:rFonts w:ascii="Arial" w:hAnsi="Arial" w:cs="Arial"/>
          <w:b/>
          <w:sz w:val="22"/>
          <w:szCs w:val="22"/>
        </w:rPr>
        <w:t xml:space="preserve"> </w:t>
      </w:r>
      <w:r w:rsidRPr="00EE6D67">
        <w:rPr>
          <w:rFonts w:ascii="Arial" w:hAnsi="Arial" w:cs="Arial"/>
          <w:sz w:val="22"/>
          <w:szCs w:val="22"/>
        </w:rPr>
        <w:t>identifying information in</w:t>
      </w:r>
      <w:r w:rsidR="002E70ED" w:rsidRPr="00EE6D67">
        <w:rPr>
          <w:rFonts w:ascii="Arial" w:hAnsi="Arial" w:cs="Arial"/>
          <w:b/>
          <w:sz w:val="22"/>
          <w:szCs w:val="22"/>
        </w:rPr>
        <w:t xml:space="preserve"> Part IV</w:t>
      </w:r>
      <w:r w:rsidRPr="00EE6D67">
        <w:rPr>
          <w:rFonts w:ascii="Arial" w:hAnsi="Arial" w:cs="Arial"/>
          <w:sz w:val="22"/>
          <w:szCs w:val="22"/>
        </w:rPr>
        <w:t xml:space="preserve"> </w:t>
      </w:r>
      <w:r w:rsidRPr="00EE6D67">
        <w:rPr>
          <w:rFonts w:ascii="Arial" w:hAnsi="Arial" w:cs="Arial"/>
          <w:b/>
          <w:sz w:val="22"/>
          <w:szCs w:val="22"/>
        </w:rPr>
        <w:t>Part V, Part VI, Part VII and Part VIII</w:t>
      </w:r>
      <w:r w:rsidRPr="00EE6D67">
        <w:rPr>
          <w:rFonts w:ascii="Arial" w:hAnsi="Arial" w:cs="Arial"/>
          <w:sz w:val="22"/>
          <w:szCs w:val="22"/>
        </w:rPr>
        <w:t>.</w:t>
      </w:r>
      <w:r w:rsidRPr="00EE6D67">
        <w:rPr>
          <w:rFonts w:ascii="Arial" w:hAnsi="Arial" w:cs="Arial"/>
          <w:b/>
          <w:sz w:val="22"/>
          <w:szCs w:val="22"/>
        </w:rPr>
        <w:t xml:space="preserve"> </w:t>
      </w:r>
      <w:r w:rsidRPr="00EE6D67">
        <w:rPr>
          <w:rFonts w:ascii="Arial" w:hAnsi="Arial" w:cs="Arial"/>
          <w:sz w:val="22"/>
          <w:szCs w:val="22"/>
        </w:rPr>
        <w:t xml:space="preserve">(See Section N Format and Procedure for Delivery of </w:t>
      </w:r>
      <w:r w:rsidRPr="00EE6D67">
        <w:rPr>
          <w:rFonts w:ascii="Arial" w:hAnsi="Arial" w:cs="Arial"/>
          <w:bCs/>
          <w:sz w:val="22"/>
          <w:szCs w:val="22"/>
        </w:rPr>
        <w:t>Proposals</w:t>
      </w:r>
      <w:r w:rsidRPr="00EE6D67">
        <w:rPr>
          <w:rFonts w:ascii="Arial" w:hAnsi="Arial" w:cs="Arial"/>
          <w:sz w:val="22"/>
          <w:szCs w:val="22"/>
        </w:rPr>
        <w:t xml:space="preserve"> on page </w:t>
      </w:r>
      <w:r w:rsidR="00940981" w:rsidRPr="00EE6D67">
        <w:rPr>
          <w:rFonts w:ascii="Arial" w:hAnsi="Arial" w:cs="Arial"/>
          <w:sz w:val="22"/>
          <w:szCs w:val="22"/>
        </w:rPr>
        <w:t>2</w:t>
      </w:r>
      <w:r w:rsidR="00BF20F8" w:rsidRPr="00EE6D67">
        <w:rPr>
          <w:rFonts w:ascii="Arial" w:hAnsi="Arial" w:cs="Arial"/>
          <w:sz w:val="22"/>
          <w:szCs w:val="22"/>
        </w:rPr>
        <w:t>0</w:t>
      </w:r>
      <w:r w:rsidR="008860E0" w:rsidRPr="00EE6D67">
        <w:rPr>
          <w:rFonts w:ascii="Arial" w:hAnsi="Arial" w:cs="Arial"/>
          <w:sz w:val="22"/>
          <w:szCs w:val="22"/>
        </w:rPr>
        <w:t>.</w:t>
      </w:r>
      <w:r w:rsidR="003B46C9">
        <w:rPr>
          <w:rFonts w:ascii="Arial" w:hAnsi="Arial" w:cs="Arial"/>
          <w:sz w:val="22"/>
          <w:szCs w:val="22"/>
        </w:rPr>
        <w:t>)</w:t>
      </w:r>
    </w:p>
    <w:bookmarkEnd w:id="4"/>
    <w:p w14:paraId="442989B4" w14:textId="77777777" w:rsidR="003E7B6D" w:rsidRPr="00EE6D67" w:rsidRDefault="003E7B6D" w:rsidP="001A4086">
      <w:pPr>
        <w:autoSpaceDE w:val="0"/>
        <w:autoSpaceDN w:val="0"/>
        <w:adjustRightInd w:val="0"/>
        <w:ind w:left="1170"/>
        <w:jc w:val="both"/>
        <w:rPr>
          <w:rFonts w:ascii="Arial" w:hAnsi="Arial" w:cs="Arial"/>
          <w:sz w:val="22"/>
          <w:szCs w:val="22"/>
        </w:rPr>
      </w:pPr>
    </w:p>
    <w:p w14:paraId="089490E4" w14:textId="77777777" w:rsidR="003E7B6D" w:rsidRPr="00EE6D67" w:rsidRDefault="003E7B6D" w:rsidP="00A56F74">
      <w:pPr>
        <w:numPr>
          <w:ilvl w:val="0"/>
          <w:numId w:val="19"/>
        </w:numPr>
        <w:autoSpaceDE w:val="0"/>
        <w:autoSpaceDN w:val="0"/>
        <w:adjustRightInd w:val="0"/>
        <w:ind w:left="1170"/>
        <w:jc w:val="both"/>
        <w:rPr>
          <w:rFonts w:ascii="Arial" w:hAnsi="Arial" w:cs="Arial"/>
          <w:sz w:val="22"/>
          <w:szCs w:val="22"/>
        </w:rPr>
      </w:pPr>
      <w:r w:rsidRPr="00EE6D67">
        <w:rPr>
          <w:rFonts w:ascii="Arial" w:hAnsi="Arial" w:cs="Arial"/>
          <w:sz w:val="22"/>
          <w:szCs w:val="22"/>
        </w:rPr>
        <w:t xml:space="preserve">In addition, one (1) USB shall clearly mark the name of the vendor and provide a single document in a </w:t>
      </w:r>
      <w:r w:rsidRPr="00EE6D67">
        <w:rPr>
          <w:rFonts w:ascii="Arial" w:hAnsi="Arial" w:cs="Arial"/>
          <w:b/>
          <w:sz w:val="22"/>
          <w:szCs w:val="22"/>
          <w:u w:val="single"/>
        </w:rPr>
        <w:t>searchable</w:t>
      </w:r>
      <w:r w:rsidRPr="00EE6D67">
        <w:rPr>
          <w:rFonts w:ascii="Arial" w:hAnsi="Arial" w:cs="Arial"/>
          <w:sz w:val="22"/>
          <w:szCs w:val="22"/>
        </w:rPr>
        <w:t xml:space="preserve"> Microsoft Word or Adobe Acrobat (PDF) format according to the instructions above </w:t>
      </w:r>
      <w:r w:rsidRPr="00EE6D67">
        <w:rPr>
          <w:rFonts w:ascii="Arial" w:hAnsi="Arial" w:cs="Arial"/>
          <w:sz w:val="22"/>
          <w:szCs w:val="22"/>
          <w:u w:val="single"/>
        </w:rPr>
        <w:t xml:space="preserve">for the </w:t>
      </w:r>
      <w:r w:rsidRPr="00EE6D67">
        <w:rPr>
          <w:rFonts w:ascii="Arial" w:hAnsi="Arial" w:cs="Arial"/>
          <w:b/>
          <w:sz w:val="22"/>
          <w:szCs w:val="22"/>
          <w:u w:val="single"/>
        </w:rPr>
        <w:t>redacted</w:t>
      </w:r>
      <w:r w:rsidRPr="00EE6D67">
        <w:rPr>
          <w:rFonts w:ascii="Arial" w:hAnsi="Arial" w:cs="Arial"/>
          <w:sz w:val="22"/>
          <w:szCs w:val="22"/>
          <w:u w:val="single"/>
        </w:rPr>
        <w:t xml:space="preserve"> version</w:t>
      </w:r>
      <w:r w:rsidR="00932F28" w:rsidRPr="00EE6D67">
        <w:rPr>
          <w:rFonts w:ascii="Arial" w:hAnsi="Arial" w:cs="Arial"/>
          <w:sz w:val="22"/>
          <w:szCs w:val="22"/>
          <w:u w:val="single"/>
        </w:rPr>
        <w:t xml:space="preserve"> only</w:t>
      </w:r>
      <w:r w:rsidRPr="00EE6D67">
        <w:rPr>
          <w:rFonts w:ascii="Arial" w:hAnsi="Arial" w:cs="Arial"/>
          <w:sz w:val="22"/>
          <w:szCs w:val="22"/>
        </w:rPr>
        <w:t xml:space="preserve">.  </w:t>
      </w:r>
    </w:p>
    <w:p w14:paraId="46872DC7" w14:textId="77777777" w:rsidR="003E7B6D" w:rsidRPr="00EE6D67" w:rsidRDefault="003E7B6D" w:rsidP="001A4086">
      <w:pPr>
        <w:autoSpaceDE w:val="0"/>
        <w:autoSpaceDN w:val="0"/>
        <w:adjustRightInd w:val="0"/>
        <w:ind w:left="1170"/>
        <w:jc w:val="both"/>
        <w:rPr>
          <w:rFonts w:ascii="Arial" w:hAnsi="Arial" w:cs="Arial"/>
          <w:sz w:val="22"/>
          <w:szCs w:val="22"/>
          <w:highlight w:val="green"/>
        </w:rPr>
      </w:pPr>
    </w:p>
    <w:p w14:paraId="4AF418EA" w14:textId="77777777" w:rsidR="00A6714B" w:rsidRPr="00EE6D67" w:rsidRDefault="00D942FC" w:rsidP="00A6714B">
      <w:pPr>
        <w:suppressAutoHyphens/>
        <w:ind w:right="-720"/>
        <w:jc w:val="both"/>
        <w:rPr>
          <w:rFonts w:ascii="Arial" w:hAnsi="Arial" w:cs="Arial"/>
          <w:b/>
          <w:sz w:val="22"/>
          <w:szCs w:val="22"/>
        </w:rPr>
      </w:pPr>
      <w:r w:rsidRPr="00EE6D67">
        <w:rPr>
          <w:rFonts w:ascii="Arial" w:hAnsi="Arial" w:cs="Arial"/>
          <w:b/>
          <w:sz w:val="22"/>
          <w:szCs w:val="22"/>
        </w:rPr>
        <w:t>Hand Deliver Proposals to</w:t>
      </w:r>
      <w:r w:rsidRPr="00EE6D67">
        <w:rPr>
          <w:rFonts w:ascii="Arial" w:hAnsi="Arial" w:cs="Arial"/>
          <w:sz w:val="22"/>
          <w:szCs w:val="22"/>
        </w:rPr>
        <w:t>:</w:t>
      </w:r>
      <w:r w:rsidRPr="00EE6D67">
        <w:rPr>
          <w:rFonts w:ascii="Arial" w:hAnsi="Arial" w:cs="Arial"/>
          <w:sz w:val="22"/>
          <w:szCs w:val="22"/>
        </w:rPr>
        <w:tab/>
      </w:r>
      <w:r w:rsidR="009E0BB9" w:rsidRPr="00EE6D67">
        <w:rPr>
          <w:rFonts w:ascii="Arial" w:hAnsi="Arial" w:cs="Arial"/>
          <w:sz w:val="22"/>
          <w:szCs w:val="22"/>
        </w:rPr>
        <w:tab/>
      </w:r>
      <w:r w:rsidR="00A6714B" w:rsidRPr="00EE6D67">
        <w:rPr>
          <w:rFonts w:ascii="Arial" w:hAnsi="Arial" w:cs="Arial"/>
          <w:sz w:val="22"/>
          <w:szCs w:val="22"/>
        </w:rPr>
        <w:tab/>
      </w:r>
      <w:r w:rsidR="00A6714B" w:rsidRPr="00EE6D67">
        <w:rPr>
          <w:rFonts w:ascii="Arial" w:hAnsi="Arial" w:cs="Arial"/>
          <w:sz w:val="22"/>
          <w:szCs w:val="22"/>
        </w:rPr>
        <w:tab/>
      </w:r>
      <w:r w:rsidR="00F87982" w:rsidRPr="00EE6D67">
        <w:rPr>
          <w:rFonts w:ascii="Arial" w:hAnsi="Arial" w:cs="Arial"/>
          <w:b/>
          <w:sz w:val="22"/>
          <w:szCs w:val="22"/>
        </w:rPr>
        <w:t>Monique Corle</w:t>
      </w:r>
      <w:r w:rsidR="00A6714B" w:rsidRPr="00EE6D67">
        <w:rPr>
          <w:rFonts w:ascii="Arial" w:hAnsi="Arial" w:cs="Arial"/>
          <w:b/>
          <w:sz w:val="22"/>
          <w:szCs w:val="22"/>
        </w:rPr>
        <w:t>y</w:t>
      </w:r>
    </w:p>
    <w:p w14:paraId="116C98E2" w14:textId="77777777" w:rsidR="00D942FC" w:rsidRPr="00EE6D67" w:rsidRDefault="00A6714B" w:rsidP="00A6714B">
      <w:pPr>
        <w:suppressAutoHyphens/>
        <w:ind w:right="-720"/>
        <w:jc w:val="both"/>
        <w:rPr>
          <w:rFonts w:ascii="Arial" w:hAnsi="Arial" w:cs="Arial"/>
          <w:b/>
          <w:sz w:val="22"/>
          <w:szCs w:val="22"/>
        </w:rPr>
      </w:pPr>
      <w:r w:rsidRPr="00EE6D67">
        <w:rPr>
          <w:rFonts w:ascii="Arial" w:hAnsi="Arial" w:cs="Arial"/>
          <w:b/>
          <w:sz w:val="22"/>
          <w:szCs w:val="22"/>
        </w:rPr>
        <w:tab/>
      </w:r>
      <w:r w:rsidRPr="00EE6D67">
        <w:rPr>
          <w:rFonts w:ascii="Arial" w:hAnsi="Arial" w:cs="Arial"/>
          <w:b/>
          <w:sz w:val="22"/>
          <w:szCs w:val="22"/>
        </w:rPr>
        <w:tab/>
      </w:r>
      <w:r w:rsidRPr="00EE6D67">
        <w:rPr>
          <w:rFonts w:ascii="Arial" w:hAnsi="Arial" w:cs="Arial"/>
          <w:b/>
          <w:sz w:val="22"/>
          <w:szCs w:val="22"/>
        </w:rPr>
        <w:tab/>
      </w:r>
      <w:r w:rsidRPr="00EE6D67">
        <w:rPr>
          <w:rFonts w:ascii="Arial" w:hAnsi="Arial" w:cs="Arial"/>
          <w:b/>
          <w:sz w:val="22"/>
          <w:szCs w:val="22"/>
        </w:rPr>
        <w:tab/>
      </w:r>
      <w:r w:rsidRPr="00EE6D67">
        <w:rPr>
          <w:rFonts w:ascii="Arial" w:hAnsi="Arial" w:cs="Arial"/>
          <w:b/>
          <w:sz w:val="22"/>
          <w:szCs w:val="22"/>
        </w:rPr>
        <w:tab/>
      </w:r>
      <w:r w:rsidRPr="00EE6D67">
        <w:rPr>
          <w:rFonts w:ascii="Arial" w:hAnsi="Arial" w:cs="Arial"/>
          <w:b/>
          <w:sz w:val="22"/>
          <w:szCs w:val="22"/>
        </w:rPr>
        <w:tab/>
      </w:r>
      <w:r w:rsidRPr="00EE6D67">
        <w:rPr>
          <w:rFonts w:ascii="Arial" w:hAnsi="Arial" w:cs="Arial"/>
          <w:b/>
          <w:sz w:val="22"/>
          <w:szCs w:val="22"/>
        </w:rPr>
        <w:tab/>
      </w:r>
      <w:r w:rsidR="00D942FC" w:rsidRPr="00EE6D67">
        <w:rPr>
          <w:rFonts w:ascii="Arial" w:hAnsi="Arial" w:cs="Arial"/>
          <w:sz w:val="22"/>
          <w:szCs w:val="22"/>
        </w:rPr>
        <w:t>Office of Procurement</w:t>
      </w:r>
    </w:p>
    <w:p w14:paraId="0E31E1B5" w14:textId="77777777" w:rsidR="00D942FC" w:rsidRPr="00EE6D67" w:rsidRDefault="00D942FC" w:rsidP="000035F7">
      <w:pPr>
        <w:suppressAutoHyphens/>
        <w:ind w:left="1440" w:right="-720"/>
        <w:jc w:val="both"/>
        <w:rPr>
          <w:rFonts w:ascii="Arial" w:hAnsi="Arial" w:cs="Arial"/>
          <w:sz w:val="22"/>
          <w:szCs w:val="22"/>
        </w:rPr>
      </w:pPr>
      <w:r w:rsidRPr="00EE6D67">
        <w:rPr>
          <w:rFonts w:ascii="Arial" w:hAnsi="Arial" w:cs="Arial"/>
          <w:sz w:val="22"/>
          <w:szCs w:val="22"/>
        </w:rPr>
        <w:tab/>
      </w:r>
      <w:r w:rsidRPr="00EE6D67">
        <w:rPr>
          <w:rFonts w:ascii="Arial" w:hAnsi="Arial" w:cs="Arial"/>
          <w:sz w:val="22"/>
          <w:szCs w:val="22"/>
        </w:rPr>
        <w:tab/>
      </w:r>
      <w:r w:rsidRPr="00EE6D67">
        <w:rPr>
          <w:rFonts w:ascii="Arial" w:hAnsi="Arial" w:cs="Arial"/>
          <w:sz w:val="22"/>
          <w:szCs w:val="22"/>
        </w:rPr>
        <w:tab/>
      </w:r>
      <w:r w:rsidRPr="00EE6D67">
        <w:rPr>
          <w:rFonts w:ascii="Arial" w:hAnsi="Arial" w:cs="Arial"/>
          <w:sz w:val="22"/>
          <w:szCs w:val="22"/>
        </w:rPr>
        <w:tab/>
      </w:r>
      <w:r w:rsidRPr="00EE6D67">
        <w:rPr>
          <w:rFonts w:ascii="Arial" w:hAnsi="Arial" w:cs="Arial"/>
          <w:sz w:val="22"/>
          <w:szCs w:val="22"/>
        </w:rPr>
        <w:tab/>
      </w:r>
      <w:r w:rsidR="000F6C26" w:rsidRPr="00EE6D67">
        <w:rPr>
          <w:rFonts w:ascii="Arial" w:hAnsi="Arial" w:cs="Arial"/>
          <w:sz w:val="22"/>
          <w:szCs w:val="22"/>
        </w:rPr>
        <w:t xml:space="preserve">The </w:t>
      </w:r>
      <w:r w:rsidRPr="00EE6D67">
        <w:rPr>
          <w:rFonts w:ascii="Arial" w:hAnsi="Arial" w:cs="Arial"/>
          <w:sz w:val="22"/>
          <w:szCs w:val="22"/>
        </w:rPr>
        <w:t>Mississippi Department of Education</w:t>
      </w:r>
    </w:p>
    <w:p w14:paraId="2AAC9ACC" w14:textId="77777777" w:rsidR="00666053" w:rsidRPr="00EE6D67" w:rsidRDefault="00666053" w:rsidP="000035F7">
      <w:pPr>
        <w:suppressAutoHyphens/>
        <w:ind w:left="1440" w:right="-720"/>
        <w:jc w:val="both"/>
        <w:rPr>
          <w:rFonts w:ascii="Arial" w:hAnsi="Arial" w:cs="Arial"/>
          <w:sz w:val="22"/>
          <w:szCs w:val="22"/>
        </w:rPr>
      </w:pPr>
      <w:r w:rsidRPr="00EE6D67">
        <w:rPr>
          <w:rFonts w:ascii="Arial" w:hAnsi="Arial" w:cs="Arial"/>
          <w:sz w:val="22"/>
          <w:szCs w:val="22"/>
        </w:rPr>
        <w:tab/>
      </w:r>
      <w:r w:rsidRPr="00EE6D67">
        <w:rPr>
          <w:rFonts w:ascii="Arial" w:hAnsi="Arial" w:cs="Arial"/>
          <w:sz w:val="22"/>
          <w:szCs w:val="22"/>
        </w:rPr>
        <w:tab/>
      </w:r>
      <w:r w:rsidRPr="00EE6D67">
        <w:rPr>
          <w:rFonts w:ascii="Arial" w:hAnsi="Arial" w:cs="Arial"/>
          <w:sz w:val="22"/>
          <w:szCs w:val="22"/>
        </w:rPr>
        <w:tab/>
      </w:r>
      <w:r w:rsidRPr="00EE6D67">
        <w:rPr>
          <w:rFonts w:ascii="Arial" w:hAnsi="Arial" w:cs="Arial"/>
          <w:sz w:val="22"/>
          <w:szCs w:val="22"/>
        </w:rPr>
        <w:tab/>
      </w:r>
      <w:r w:rsidRPr="00EE6D67">
        <w:rPr>
          <w:rFonts w:ascii="Arial" w:hAnsi="Arial" w:cs="Arial"/>
          <w:sz w:val="22"/>
          <w:szCs w:val="22"/>
        </w:rPr>
        <w:tab/>
      </w:r>
      <w:proofErr w:type="spellStart"/>
      <w:r w:rsidRPr="00EE6D67">
        <w:rPr>
          <w:rFonts w:ascii="Arial" w:hAnsi="Arial" w:cs="Arial"/>
          <w:sz w:val="22"/>
          <w:szCs w:val="22"/>
        </w:rPr>
        <w:t>RFx</w:t>
      </w:r>
      <w:proofErr w:type="spellEnd"/>
      <w:r w:rsidRPr="00EE6D67">
        <w:rPr>
          <w:rFonts w:ascii="Arial" w:hAnsi="Arial" w:cs="Arial"/>
          <w:sz w:val="22"/>
          <w:szCs w:val="22"/>
        </w:rPr>
        <w:t xml:space="preserve"> Number:</w:t>
      </w:r>
      <w:r w:rsidR="00EB2687" w:rsidRPr="00EE6D67">
        <w:rPr>
          <w:rFonts w:ascii="Arial" w:hAnsi="Arial" w:cs="Arial"/>
          <w:sz w:val="22"/>
          <w:szCs w:val="22"/>
        </w:rPr>
        <w:t xml:space="preserve"> (Affix number)</w:t>
      </w:r>
      <w:r w:rsidRPr="00EE6D67">
        <w:rPr>
          <w:rFonts w:ascii="Arial" w:hAnsi="Arial" w:cs="Arial"/>
          <w:sz w:val="22"/>
          <w:szCs w:val="22"/>
        </w:rPr>
        <w:tab/>
      </w:r>
    </w:p>
    <w:p w14:paraId="3ABB46DF" w14:textId="77777777" w:rsidR="002701D4" w:rsidRPr="00EE6D67" w:rsidRDefault="006A2F08" w:rsidP="00666053">
      <w:pPr>
        <w:suppressAutoHyphens/>
        <w:ind w:left="1440" w:right="-720"/>
        <w:jc w:val="both"/>
        <w:rPr>
          <w:rFonts w:ascii="Arial" w:hAnsi="Arial" w:cs="Arial"/>
          <w:sz w:val="22"/>
          <w:szCs w:val="22"/>
        </w:rPr>
      </w:pPr>
      <w:r w:rsidRPr="00EE6D67">
        <w:rPr>
          <w:rFonts w:ascii="Arial" w:hAnsi="Arial" w:cs="Arial"/>
          <w:sz w:val="22"/>
          <w:szCs w:val="22"/>
        </w:rPr>
        <w:tab/>
      </w:r>
      <w:r w:rsidRPr="00EE6D67">
        <w:rPr>
          <w:rFonts w:ascii="Arial" w:hAnsi="Arial" w:cs="Arial"/>
          <w:sz w:val="22"/>
          <w:szCs w:val="22"/>
        </w:rPr>
        <w:tab/>
      </w:r>
      <w:r w:rsidRPr="00EE6D67">
        <w:rPr>
          <w:rFonts w:ascii="Arial" w:hAnsi="Arial" w:cs="Arial"/>
          <w:sz w:val="22"/>
          <w:szCs w:val="22"/>
        </w:rPr>
        <w:tab/>
      </w:r>
      <w:r w:rsidR="00D942FC" w:rsidRPr="00EE6D67">
        <w:rPr>
          <w:rFonts w:ascii="Arial" w:hAnsi="Arial" w:cs="Arial"/>
          <w:sz w:val="22"/>
          <w:szCs w:val="22"/>
        </w:rPr>
        <w:tab/>
      </w:r>
      <w:r w:rsidR="00D942FC" w:rsidRPr="00EE6D67">
        <w:rPr>
          <w:rFonts w:ascii="Arial" w:hAnsi="Arial" w:cs="Arial"/>
          <w:sz w:val="22"/>
          <w:szCs w:val="22"/>
        </w:rPr>
        <w:tab/>
      </w:r>
      <w:r w:rsidR="009D213F" w:rsidRPr="00EE6D67">
        <w:rPr>
          <w:rFonts w:ascii="Arial" w:hAnsi="Arial" w:cs="Arial"/>
          <w:sz w:val="22"/>
          <w:szCs w:val="22"/>
        </w:rPr>
        <w:t>Central High School, Suite 307</w:t>
      </w:r>
    </w:p>
    <w:p w14:paraId="3D9AACC8" w14:textId="77777777" w:rsidR="00A6714B" w:rsidRPr="00EE6D67" w:rsidRDefault="009D213F" w:rsidP="00A6714B">
      <w:pPr>
        <w:suppressAutoHyphens/>
        <w:ind w:left="4320" w:right="-720" w:firstLine="720"/>
        <w:jc w:val="both"/>
        <w:rPr>
          <w:rFonts w:ascii="Arial" w:hAnsi="Arial" w:cs="Arial"/>
          <w:sz w:val="22"/>
          <w:szCs w:val="22"/>
        </w:rPr>
      </w:pPr>
      <w:r w:rsidRPr="00EE6D67">
        <w:rPr>
          <w:rFonts w:ascii="Arial" w:hAnsi="Arial" w:cs="Arial"/>
          <w:sz w:val="22"/>
          <w:szCs w:val="22"/>
        </w:rPr>
        <w:t>359 North West Street</w:t>
      </w:r>
      <w:r w:rsidR="00A6714B" w:rsidRPr="00EE6D67">
        <w:rPr>
          <w:rFonts w:ascii="Arial" w:hAnsi="Arial" w:cs="Arial"/>
          <w:sz w:val="22"/>
          <w:szCs w:val="22"/>
        </w:rPr>
        <w:t xml:space="preserve"> </w:t>
      </w:r>
    </w:p>
    <w:p w14:paraId="71E35157" w14:textId="77777777" w:rsidR="00A6714B" w:rsidRPr="00EE6D67" w:rsidRDefault="009D213F" w:rsidP="00A6714B">
      <w:pPr>
        <w:suppressAutoHyphens/>
        <w:ind w:left="4320" w:right="-720" w:firstLine="720"/>
        <w:jc w:val="both"/>
        <w:rPr>
          <w:rFonts w:ascii="Arial" w:hAnsi="Arial" w:cs="Arial"/>
          <w:sz w:val="22"/>
          <w:szCs w:val="22"/>
        </w:rPr>
      </w:pPr>
      <w:r w:rsidRPr="00EE6D67">
        <w:rPr>
          <w:rFonts w:ascii="Arial" w:hAnsi="Arial" w:cs="Arial"/>
          <w:sz w:val="22"/>
          <w:szCs w:val="22"/>
        </w:rPr>
        <w:t>Jackson</w:t>
      </w:r>
      <w:r w:rsidR="00503751" w:rsidRPr="00EE6D67">
        <w:rPr>
          <w:rFonts w:ascii="Arial" w:hAnsi="Arial" w:cs="Arial"/>
          <w:sz w:val="22"/>
          <w:szCs w:val="22"/>
        </w:rPr>
        <w:t>, MS</w:t>
      </w:r>
    </w:p>
    <w:p w14:paraId="38B46AE5" w14:textId="77777777" w:rsidR="00D942FC" w:rsidRPr="00EE6D67" w:rsidRDefault="009F4AB6" w:rsidP="00A6714B">
      <w:pPr>
        <w:suppressAutoHyphens/>
        <w:ind w:left="4320" w:right="-720" w:firstLine="720"/>
        <w:jc w:val="both"/>
        <w:rPr>
          <w:rFonts w:ascii="Arial" w:hAnsi="Arial" w:cs="Arial"/>
          <w:sz w:val="22"/>
          <w:szCs w:val="22"/>
        </w:rPr>
      </w:pPr>
      <w:r w:rsidRPr="00EE6D67">
        <w:rPr>
          <w:rFonts w:ascii="Arial" w:hAnsi="Arial" w:cs="Arial"/>
          <w:b/>
          <w:sz w:val="22"/>
          <w:szCs w:val="22"/>
        </w:rPr>
        <w:t>(DO NOT OPEN)</w:t>
      </w:r>
    </w:p>
    <w:p w14:paraId="7C75A96E" w14:textId="77777777" w:rsidR="009F4AB6" w:rsidRPr="00EE6D67" w:rsidRDefault="009F4AB6" w:rsidP="000035F7">
      <w:pPr>
        <w:suppressAutoHyphens/>
        <w:ind w:left="-720" w:right="-720"/>
        <w:jc w:val="both"/>
        <w:rPr>
          <w:rFonts w:ascii="Arial" w:hAnsi="Arial" w:cs="Arial"/>
          <w:sz w:val="22"/>
          <w:szCs w:val="22"/>
        </w:rPr>
      </w:pPr>
    </w:p>
    <w:p w14:paraId="48F1E3C9" w14:textId="77777777" w:rsidR="00A6714B" w:rsidRPr="00EE6D67" w:rsidRDefault="002912E5" w:rsidP="00A6714B">
      <w:pPr>
        <w:suppressAutoHyphens/>
        <w:ind w:right="-720"/>
        <w:jc w:val="both"/>
        <w:rPr>
          <w:rFonts w:ascii="Arial" w:hAnsi="Arial" w:cs="Arial"/>
          <w:b/>
          <w:sz w:val="22"/>
          <w:szCs w:val="22"/>
        </w:rPr>
      </w:pPr>
      <w:r w:rsidRPr="00EE6D67">
        <w:rPr>
          <w:rFonts w:ascii="Arial" w:hAnsi="Arial" w:cs="Arial"/>
          <w:b/>
          <w:sz w:val="22"/>
          <w:szCs w:val="22"/>
        </w:rPr>
        <w:t>Ship</w:t>
      </w:r>
      <w:r w:rsidR="00D942FC" w:rsidRPr="00EE6D67">
        <w:rPr>
          <w:rFonts w:ascii="Arial" w:hAnsi="Arial" w:cs="Arial"/>
          <w:b/>
          <w:sz w:val="22"/>
          <w:szCs w:val="22"/>
        </w:rPr>
        <w:t xml:space="preserve"> Proposals to</w:t>
      </w:r>
      <w:r w:rsidR="00D942FC" w:rsidRPr="00EE6D67">
        <w:rPr>
          <w:rFonts w:ascii="Arial" w:hAnsi="Arial" w:cs="Arial"/>
          <w:sz w:val="22"/>
          <w:szCs w:val="22"/>
        </w:rPr>
        <w:t>:</w:t>
      </w:r>
      <w:r w:rsidR="00D942FC" w:rsidRPr="00EE6D67">
        <w:rPr>
          <w:rFonts w:ascii="Arial" w:hAnsi="Arial" w:cs="Arial"/>
          <w:sz w:val="22"/>
          <w:szCs w:val="22"/>
        </w:rPr>
        <w:tab/>
      </w:r>
      <w:r w:rsidR="00D942FC" w:rsidRPr="00EE6D67">
        <w:rPr>
          <w:rFonts w:ascii="Arial" w:hAnsi="Arial" w:cs="Arial"/>
          <w:sz w:val="22"/>
          <w:szCs w:val="22"/>
        </w:rPr>
        <w:tab/>
      </w:r>
      <w:r w:rsidR="009E0BB9" w:rsidRPr="00EE6D67">
        <w:rPr>
          <w:rFonts w:ascii="Arial" w:hAnsi="Arial" w:cs="Arial"/>
          <w:sz w:val="22"/>
          <w:szCs w:val="22"/>
        </w:rPr>
        <w:tab/>
      </w:r>
      <w:r w:rsidR="00A6714B" w:rsidRPr="00EE6D67">
        <w:rPr>
          <w:rFonts w:ascii="Arial" w:hAnsi="Arial" w:cs="Arial"/>
          <w:sz w:val="22"/>
          <w:szCs w:val="22"/>
        </w:rPr>
        <w:tab/>
      </w:r>
      <w:r w:rsidR="00A6714B" w:rsidRPr="00EE6D67">
        <w:rPr>
          <w:rFonts w:ascii="Arial" w:hAnsi="Arial" w:cs="Arial"/>
          <w:sz w:val="22"/>
          <w:szCs w:val="22"/>
        </w:rPr>
        <w:tab/>
      </w:r>
      <w:r w:rsidR="00F87982" w:rsidRPr="00EE6D67">
        <w:rPr>
          <w:rFonts w:ascii="Arial" w:hAnsi="Arial" w:cs="Arial"/>
          <w:b/>
          <w:sz w:val="22"/>
          <w:szCs w:val="22"/>
        </w:rPr>
        <w:t>Monique Corle</w:t>
      </w:r>
      <w:r w:rsidR="00A6714B" w:rsidRPr="00EE6D67">
        <w:rPr>
          <w:rFonts w:ascii="Arial" w:hAnsi="Arial" w:cs="Arial"/>
          <w:b/>
          <w:sz w:val="22"/>
          <w:szCs w:val="22"/>
        </w:rPr>
        <w:t>y</w:t>
      </w:r>
    </w:p>
    <w:p w14:paraId="02BC758F" w14:textId="77777777" w:rsidR="00D942FC" w:rsidRPr="00EE6D67" w:rsidRDefault="00D942FC" w:rsidP="00A6714B">
      <w:pPr>
        <w:suppressAutoHyphens/>
        <w:ind w:right="-720"/>
        <w:jc w:val="both"/>
        <w:rPr>
          <w:rFonts w:ascii="Arial" w:hAnsi="Arial" w:cs="Arial"/>
          <w:b/>
          <w:sz w:val="22"/>
          <w:szCs w:val="22"/>
        </w:rPr>
      </w:pPr>
      <w:r w:rsidRPr="00EE6D67">
        <w:rPr>
          <w:rFonts w:ascii="Arial" w:hAnsi="Arial" w:cs="Arial"/>
          <w:sz w:val="22"/>
          <w:szCs w:val="22"/>
        </w:rPr>
        <w:t>(</w:t>
      </w:r>
      <w:r w:rsidR="001C26A7" w:rsidRPr="00EE6D67">
        <w:rPr>
          <w:rFonts w:ascii="Arial" w:hAnsi="Arial" w:cs="Arial"/>
          <w:b/>
          <w:sz w:val="22"/>
          <w:szCs w:val="22"/>
        </w:rPr>
        <w:t>FedEx</w:t>
      </w:r>
      <w:r w:rsidRPr="00EE6D67">
        <w:rPr>
          <w:rFonts w:ascii="Arial" w:hAnsi="Arial" w:cs="Arial"/>
          <w:b/>
          <w:sz w:val="22"/>
          <w:szCs w:val="22"/>
        </w:rPr>
        <w:t xml:space="preserve"> UPS, etc.)</w:t>
      </w:r>
      <w:r w:rsidRPr="00EE6D67">
        <w:rPr>
          <w:rFonts w:ascii="Arial" w:hAnsi="Arial" w:cs="Arial"/>
          <w:sz w:val="22"/>
          <w:szCs w:val="22"/>
        </w:rPr>
        <w:tab/>
      </w:r>
      <w:r w:rsidRPr="00EE6D67">
        <w:rPr>
          <w:rFonts w:ascii="Arial" w:hAnsi="Arial" w:cs="Arial"/>
          <w:sz w:val="22"/>
          <w:szCs w:val="22"/>
        </w:rPr>
        <w:tab/>
      </w:r>
      <w:r w:rsidRPr="00EE6D67">
        <w:rPr>
          <w:rFonts w:ascii="Arial" w:hAnsi="Arial" w:cs="Arial"/>
          <w:sz w:val="22"/>
          <w:szCs w:val="22"/>
        </w:rPr>
        <w:tab/>
      </w:r>
      <w:r w:rsidR="003A06C7" w:rsidRPr="00EE6D67">
        <w:rPr>
          <w:rFonts w:ascii="Arial" w:hAnsi="Arial" w:cs="Arial"/>
          <w:sz w:val="22"/>
          <w:szCs w:val="22"/>
        </w:rPr>
        <w:tab/>
      </w:r>
      <w:r w:rsidR="003A06C7" w:rsidRPr="00EE6D67">
        <w:rPr>
          <w:rFonts w:ascii="Arial" w:hAnsi="Arial" w:cs="Arial"/>
          <w:sz w:val="22"/>
          <w:szCs w:val="22"/>
        </w:rPr>
        <w:tab/>
      </w:r>
      <w:r w:rsidRPr="00EE6D67">
        <w:rPr>
          <w:rFonts w:ascii="Arial" w:hAnsi="Arial" w:cs="Arial"/>
          <w:sz w:val="22"/>
          <w:szCs w:val="22"/>
        </w:rPr>
        <w:t>Office of Procurement</w:t>
      </w:r>
    </w:p>
    <w:p w14:paraId="12F692C5" w14:textId="77777777" w:rsidR="00D942FC" w:rsidRPr="00EE6D67" w:rsidRDefault="00D942FC" w:rsidP="000035F7">
      <w:pPr>
        <w:suppressAutoHyphens/>
        <w:ind w:left="1440" w:right="-720" w:firstLine="720"/>
        <w:jc w:val="both"/>
        <w:rPr>
          <w:rFonts w:ascii="Arial" w:hAnsi="Arial" w:cs="Arial"/>
          <w:sz w:val="22"/>
          <w:szCs w:val="22"/>
        </w:rPr>
      </w:pPr>
      <w:r w:rsidRPr="00EE6D67">
        <w:rPr>
          <w:rFonts w:ascii="Arial" w:hAnsi="Arial" w:cs="Arial"/>
          <w:sz w:val="22"/>
          <w:szCs w:val="22"/>
        </w:rPr>
        <w:tab/>
      </w:r>
      <w:r w:rsidRPr="00EE6D67">
        <w:rPr>
          <w:rFonts w:ascii="Arial" w:hAnsi="Arial" w:cs="Arial"/>
          <w:sz w:val="22"/>
          <w:szCs w:val="22"/>
        </w:rPr>
        <w:tab/>
      </w:r>
      <w:r w:rsidRPr="00EE6D67">
        <w:rPr>
          <w:rFonts w:ascii="Arial" w:hAnsi="Arial" w:cs="Arial"/>
          <w:sz w:val="22"/>
          <w:szCs w:val="22"/>
        </w:rPr>
        <w:tab/>
      </w:r>
      <w:r w:rsidRPr="00EE6D67">
        <w:rPr>
          <w:rFonts w:ascii="Arial" w:hAnsi="Arial" w:cs="Arial"/>
          <w:sz w:val="22"/>
          <w:szCs w:val="22"/>
        </w:rPr>
        <w:tab/>
      </w:r>
      <w:r w:rsidR="000F6C26" w:rsidRPr="00EE6D67">
        <w:rPr>
          <w:rFonts w:ascii="Arial" w:hAnsi="Arial" w:cs="Arial"/>
          <w:sz w:val="22"/>
          <w:szCs w:val="22"/>
        </w:rPr>
        <w:t xml:space="preserve">The </w:t>
      </w:r>
      <w:r w:rsidRPr="00EE6D67">
        <w:rPr>
          <w:rFonts w:ascii="Arial" w:hAnsi="Arial" w:cs="Arial"/>
          <w:sz w:val="22"/>
          <w:szCs w:val="22"/>
        </w:rPr>
        <w:t>Mississippi Department of Education</w:t>
      </w:r>
    </w:p>
    <w:p w14:paraId="18693C4E" w14:textId="77777777" w:rsidR="008E1695" w:rsidRPr="00EE6D67" w:rsidRDefault="006A2F08" w:rsidP="000035F7">
      <w:pPr>
        <w:suppressAutoHyphens/>
        <w:ind w:left="1440" w:right="-720" w:firstLine="720"/>
        <w:jc w:val="both"/>
        <w:rPr>
          <w:rFonts w:ascii="Arial" w:hAnsi="Arial" w:cs="Arial"/>
          <w:sz w:val="22"/>
          <w:szCs w:val="22"/>
        </w:rPr>
      </w:pPr>
      <w:r w:rsidRPr="00EE6D67">
        <w:rPr>
          <w:rFonts w:ascii="Arial" w:hAnsi="Arial" w:cs="Arial"/>
          <w:sz w:val="22"/>
          <w:szCs w:val="22"/>
        </w:rPr>
        <w:tab/>
      </w:r>
      <w:r w:rsidRPr="00EE6D67">
        <w:rPr>
          <w:rFonts w:ascii="Arial" w:hAnsi="Arial" w:cs="Arial"/>
          <w:sz w:val="22"/>
          <w:szCs w:val="22"/>
        </w:rPr>
        <w:tab/>
      </w:r>
      <w:r w:rsidRPr="00EE6D67">
        <w:rPr>
          <w:rFonts w:ascii="Arial" w:hAnsi="Arial" w:cs="Arial"/>
          <w:sz w:val="22"/>
          <w:szCs w:val="22"/>
        </w:rPr>
        <w:tab/>
      </w:r>
      <w:r w:rsidRPr="00EE6D67">
        <w:rPr>
          <w:rFonts w:ascii="Arial" w:hAnsi="Arial" w:cs="Arial"/>
          <w:sz w:val="22"/>
          <w:szCs w:val="22"/>
        </w:rPr>
        <w:tab/>
      </w:r>
      <w:proofErr w:type="spellStart"/>
      <w:r w:rsidR="008E1695" w:rsidRPr="00EE6D67">
        <w:rPr>
          <w:rFonts w:ascii="Arial" w:hAnsi="Arial" w:cs="Arial"/>
          <w:sz w:val="22"/>
          <w:szCs w:val="22"/>
        </w:rPr>
        <w:t>RFx</w:t>
      </w:r>
      <w:proofErr w:type="spellEnd"/>
      <w:r w:rsidR="008E1695" w:rsidRPr="00EE6D67">
        <w:rPr>
          <w:rFonts w:ascii="Arial" w:hAnsi="Arial" w:cs="Arial"/>
          <w:sz w:val="22"/>
          <w:szCs w:val="22"/>
        </w:rPr>
        <w:t xml:space="preserve"> Number</w:t>
      </w:r>
      <w:r w:rsidR="00666053" w:rsidRPr="00EE6D67">
        <w:rPr>
          <w:rFonts w:ascii="Arial" w:hAnsi="Arial" w:cs="Arial"/>
          <w:sz w:val="22"/>
          <w:szCs w:val="22"/>
        </w:rPr>
        <w:t>:</w:t>
      </w:r>
      <w:r w:rsidR="00EB2687" w:rsidRPr="00EE6D67">
        <w:rPr>
          <w:rFonts w:ascii="Arial" w:hAnsi="Arial" w:cs="Arial"/>
          <w:sz w:val="22"/>
          <w:szCs w:val="22"/>
        </w:rPr>
        <w:t xml:space="preserve"> (Affix number)</w:t>
      </w:r>
    </w:p>
    <w:p w14:paraId="183B3150" w14:textId="77777777" w:rsidR="00D942FC" w:rsidRPr="00EE6D67" w:rsidRDefault="003902D8" w:rsidP="000035F7">
      <w:pPr>
        <w:suppressAutoHyphens/>
        <w:ind w:left="1440" w:right="-720" w:firstLine="720"/>
        <w:jc w:val="both"/>
        <w:rPr>
          <w:rFonts w:ascii="Arial" w:hAnsi="Arial" w:cs="Arial"/>
          <w:sz w:val="22"/>
          <w:szCs w:val="22"/>
        </w:rPr>
      </w:pPr>
      <w:r w:rsidRPr="00EE6D67">
        <w:rPr>
          <w:rFonts w:ascii="Arial" w:hAnsi="Arial" w:cs="Arial"/>
          <w:sz w:val="22"/>
          <w:szCs w:val="22"/>
        </w:rPr>
        <w:tab/>
      </w:r>
      <w:r w:rsidRPr="00EE6D67">
        <w:rPr>
          <w:rFonts w:ascii="Arial" w:hAnsi="Arial" w:cs="Arial"/>
          <w:sz w:val="22"/>
          <w:szCs w:val="22"/>
        </w:rPr>
        <w:tab/>
      </w:r>
      <w:r w:rsidRPr="00EE6D67">
        <w:rPr>
          <w:rFonts w:ascii="Arial" w:hAnsi="Arial" w:cs="Arial"/>
          <w:sz w:val="22"/>
          <w:szCs w:val="22"/>
        </w:rPr>
        <w:tab/>
      </w:r>
      <w:r w:rsidRPr="00EE6D67">
        <w:rPr>
          <w:rFonts w:ascii="Arial" w:hAnsi="Arial" w:cs="Arial"/>
          <w:sz w:val="22"/>
          <w:szCs w:val="22"/>
        </w:rPr>
        <w:tab/>
      </w:r>
      <w:r w:rsidR="009D213F" w:rsidRPr="00EE6D67">
        <w:rPr>
          <w:rFonts w:ascii="Arial" w:hAnsi="Arial" w:cs="Arial"/>
          <w:sz w:val="22"/>
          <w:szCs w:val="22"/>
        </w:rPr>
        <w:t>359 North West Street</w:t>
      </w:r>
    </w:p>
    <w:p w14:paraId="31DF8DA6" w14:textId="77777777" w:rsidR="005622E1" w:rsidRPr="009E0BB9" w:rsidRDefault="00D942FC" w:rsidP="000035F7">
      <w:pPr>
        <w:suppressAutoHyphens/>
        <w:ind w:left="1440" w:right="-720" w:firstLine="720"/>
        <w:jc w:val="both"/>
        <w:rPr>
          <w:rFonts w:ascii="Arial" w:hAnsi="Arial" w:cs="Arial"/>
          <w:sz w:val="22"/>
          <w:szCs w:val="22"/>
        </w:rPr>
      </w:pPr>
      <w:r w:rsidRPr="009E0BB9">
        <w:rPr>
          <w:rFonts w:ascii="Arial" w:hAnsi="Arial" w:cs="Arial"/>
          <w:sz w:val="22"/>
          <w:szCs w:val="22"/>
        </w:rPr>
        <w:tab/>
      </w:r>
      <w:r w:rsidRPr="009E0BB9">
        <w:rPr>
          <w:rFonts w:ascii="Arial" w:hAnsi="Arial" w:cs="Arial"/>
          <w:sz w:val="22"/>
          <w:szCs w:val="22"/>
        </w:rPr>
        <w:tab/>
      </w:r>
      <w:r w:rsidRPr="009E0BB9">
        <w:rPr>
          <w:rFonts w:ascii="Arial" w:hAnsi="Arial" w:cs="Arial"/>
          <w:sz w:val="22"/>
          <w:szCs w:val="22"/>
        </w:rPr>
        <w:tab/>
      </w:r>
      <w:r w:rsidRPr="009E0BB9">
        <w:rPr>
          <w:rFonts w:ascii="Arial" w:hAnsi="Arial" w:cs="Arial"/>
          <w:sz w:val="22"/>
          <w:szCs w:val="22"/>
        </w:rPr>
        <w:tab/>
        <w:t>Jackson, MS 39201</w:t>
      </w:r>
    </w:p>
    <w:p w14:paraId="6849ECFF" w14:textId="77777777" w:rsidR="002701D4" w:rsidRPr="009E0BB9" w:rsidRDefault="009F4AB6" w:rsidP="009D213F">
      <w:pPr>
        <w:rPr>
          <w:sz w:val="22"/>
          <w:szCs w:val="22"/>
        </w:rPr>
      </w:pPr>
      <w:r w:rsidRPr="009E0BB9">
        <w:rPr>
          <w:sz w:val="22"/>
          <w:szCs w:val="22"/>
        </w:rPr>
        <w:tab/>
      </w:r>
      <w:r w:rsidRPr="009E0BB9">
        <w:rPr>
          <w:sz w:val="22"/>
          <w:szCs w:val="22"/>
        </w:rPr>
        <w:tab/>
      </w:r>
      <w:r w:rsidRPr="009E0BB9">
        <w:rPr>
          <w:sz w:val="22"/>
          <w:szCs w:val="22"/>
        </w:rPr>
        <w:tab/>
      </w:r>
      <w:r w:rsidRPr="009E0BB9">
        <w:rPr>
          <w:sz w:val="22"/>
          <w:szCs w:val="22"/>
        </w:rPr>
        <w:tab/>
      </w:r>
      <w:r w:rsidRPr="009E0BB9">
        <w:rPr>
          <w:sz w:val="22"/>
          <w:szCs w:val="22"/>
        </w:rPr>
        <w:tab/>
      </w:r>
      <w:r w:rsidRPr="009E0BB9">
        <w:rPr>
          <w:sz w:val="22"/>
          <w:szCs w:val="22"/>
        </w:rPr>
        <w:tab/>
      </w:r>
      <w:r w:rsidRPr="009E0BB9">
        <w:rPr>
          <w:sz w:val="22"/>
          <w:szCs w:val="22"/>
        </w:rPr>
        <w:tab/>
      </w:r>
      <w:r w:rsidRPr="009E0BB9">
        <w:rPr>
          <w:rFonts w:ascii="Arial" w:hAnsi="Arial" w:cs="Arial"/>
          <w:b/>
          <w:sz w:val="22"/>
          <w:szCs w:val="22"/>
        </w:rPr>
        <w:t>(DO NOT OPEN)</w:t>
      </w:r>
      <w:r w:rsidRPr="009E0BB9">
        <w:rPr>
          <w:sz w:val="22"/>
          <w:szCs w:val="22"/>
        </w:rPr>
        <w:tab/>
      </w:r>
    </w:p>
    <w:p w14:paraId="1F73DAE4" w14:textId="77777777" w:rsidR="008E1695" w:rsidRPr="00C0309E" w:rsidRDefault="001B7043" w:rsidP="00A223B7">
      <w:pPr>
        <w:autoSpaceDE w:val="0"/>
        <w:autoSpaceDN w:val="0"/>
        <w:adjustRightInd w:val="0"/>
        <w:jc w:val="both"/>
        <w:rPr>
          <w:rFonts w:ascii="Arial" w:hAnsi="Arial" w:cs="Arial"/>
          <w:sz w:val="22"/>
          <w:szCs w:val="22"/>
        </w:rPr>
      </w:pPr>
      <w:r w:rsidRPr="00EE6D67">
        <w:rPr>
          <w:rFonts w:ascii="Arial" w:hAnsi="Arial" w:cs="Arial"/>
          <w:sz w:val="22"/>
          <w:szCs w:val="22"/>
        </w:rPr>
        <w:lastRenderedPageBreak/>
        <w:t>Pursuant to Mississippi Code Annotated §§ 27-104-7 and 31-7-401 through 31-7-423, the State of Mississippi requires a blind evalu</w:t>
      </w:r>
      <w:r w:rsidR="00EB2687" w:rsidRPr="00EE6D67">
        <w:rPr>
          <w:rFonts w:ascii="Arial" w:hAnsi="Arial" w:cs="Arial"/>
          <w:sz w:val="22"/>
          <w:szCs w:val="22"/>
        </w:rPr>
        <w:t>a</w:t>
      </w:r>
      <w:r w:rsidRPr="00EE6D67">
        <w:rPr>
          <w:rFonts w:ascii="Arial" w:hAnsi="Arial" w:cs="Arial"/>
          <w:sz w:val="22"/>
          <w:szCs w:val="22"/>
        </w:rPr>
        <w:t xml:space="preserve">tion of certain factors not requiring knowledge of the name of an offeror. </w:t>
      </w:r>
      <w:r w:rsidR="008E1695" w:rsidRPr="00EE6D67">
        <w:rPr>
          <w:rFonts w:ascii="Arial" w:hAnsi="Arial" w:cs="Arial"/>
          <w:sz w:val="22"/>
          <w:szCs w:val="22"/>
        </w:rPr>
        <w:t xml:space="preserve">The person designated to create the Register of Proposals shall create a list of all </w:t>
      </w:r>
      <w:r w:rsidR="00E069AC" w:rsidRPr="00EE6D67">
        <w:rPr>
          <w:rFonts w:ascii="Arial" w:hAnsi="Arial" w:cs="Arial"/>
          <w:sz w:val="22"/>
          <w:szCs w:val="22"/>
        </w:rPr>
        <w:t>O</w:t>
      </w:r>
      <w:r w:rsidR="008E1695" w:rsidRPr="00EE6D67">
        <w:rPr>
          <w:rFonts w:ascii="Arial" w:hAnsi="Arial" w:cs="Arial"/>
          <w:sz w:val="22"/>
          <w:szCs w:val="22"/>
        </w:rPr>
        <w:t xml:space="preserve">fferors to present to the Evaluation Committee for conflict of interest certification purposes. This list shall only include the name of the </w:t>
      </w:r>
      <w:r w:rsidR="00E069AC" w:rsidRPr="00EE6D67">
        <w:rPr>
          <w:rFonts w:ascii="Arial" w:hAnsi="Arial" w:cs="Arial"/>
          <w:sz w:val="22"/>
          <w:szCs w:val="22"/>
        </w:rPr>
        <w:t>O</w:t>
      </w:r>
      <w:r w:rsidR="008E1695" w:rsidRPr="00EE6D67">
        <w:rPr>
          <w:rFonts w:ascii="Arial" w:hAnsi="Arial" w:cs="Arial"/>
          <w:sz w:val="22"/>
          <w:szCs w:val="22"/>
        </w:rPr>
        <w:t xml:space="preserve">fferor without any </w:t>
      </w:r>
      <w:r w:rsidRPr="00EE6D67">
        <w:rPr>
          <w:rFonts w:ascii="Arial" w:hAnsi="Arial" w:cs="Arial"/>
          <w:sz w:val="22"/>
          <w:szCs w:val="22"/>
        </w:rPr>
        <w:t>c</w:t>
      </w:r>
      <w:r w:rsidR="008E1695" w:rsidRPr="00EE6D67">
        <w:rPr>
          <w:rFonts w:ascii="Arial" w:hAnsi="Arial" w:cs="Arial"/>
          <w:sz w:val="22"/>
          <w:szCs w:val="22"/>
        </w:rPr>
        <w:t xml:space="preserve">orresponding identifying information which would affect the blind evaluation of factors not requiring knowledge of the name of </w:t>
      </w:r>
      <w:r w:rsidR="008E1695" w:rsidRPr="00C0309E">
        <w:rPr>
          <w:rFonts w:ascii="Arial" w:hAnsi="Arial" w:cs="Arial"/>
          <w:sz w:val="22"/>
          <w:szCs w:val="22"/>
        </w:rPr>
        <w:t xml:space="preserve">the </w:t>
      </w:r>
      <w:r w:rsidR="00E069AC" w:rsidRPr="00C0309E">
        <w:rPr>
          <w:rFonts w:ascii="Arial" w:hAnsi="Arial" w:cs="Arial"/>
          <w:sz w:val="22"/>
          <w:szCs w:val="22"/>
        </w:rPr>
        <w:t>O</w:t>
      </w:r>
      <w:r w:rsidR="008E1695" w:rsidRPr="00C0309E">
        <w:rPr>
          <w:rFonts w:ascii="Arial" w:hAnsi="Arial" w:cs="Arial"/>
          <w:sz w:val="22"/>
          <w:szCs w:val="22"/>
        </w:rPr>
        <w:t xml:space="preserve">fferor. </w:t>
      </w:r>
    </w:p>
    <w:p w14:paraId="3AA132C6" w14:textId="77777777" w:rsidR="00DD3B4E" w:rsidRPr="00C0309E" w:rsidRDefault="00DD3B4E" w:rsidP="008E1695">
      <w:pPr>
        <w:autoSpaceDE w:val="0"/>
        <w:autoSpaceDN w:val="0"/>
        <w:adjustRightInd w:val="0"/>
        <w:jc w:val="both"/>
        <w:rPr>
          <w:rFonts w:ascii="Arial" w:hAnsi="Arial" w:cs="Arial"/>
          <w:sz w:val="22"/>
          <w:szCs w:val="22"/>
        </w:rPr>
      </w:pPr>
    </w:p>
    <w:p w14:paraId="55259684" w14:textId="77777777" w:rsidR="00DD3B4E" w:rsidRPr="00C0309E" w:rsidRDefault="00DD3B4E" w:rsidP="00DD3B4E">
      <w:pPr>
        <w:widowControl w:val="0"/>
        <w:tabs>
          <w:tab w:val="left" w:pos="840"/>
        </w:tabs>
        <w:jc w:val="both"/>
        <w:rPr>
          <w:rFonts w:ascii="Arial" w:hAnsi="Arial" w:cs="Arial"/>
          <w:b/>
          <w:sz w:val="22"/>
          <w:szCs w:val="22"/>
        </w:rPr>
      </w:pPr>
      <w:r w:rsidRPr="00C0309E">
        <w:rPr>
          <w:rFonts w:ascii="Arial" w:hAnsi="Arial" w:cs="Arial"/>
          <w:b/>
          <w:bCs/>
          <w:spacing w:val="-1"/>
          <w:sz w:val="22"/>
          <w:szCs w:val="22"/>
        </w:rPr>
        <w:t>Restrictions</w:t>
      </w:r>
      <w:r w:rsidRPr="00C0309E">
        <w:rPr>
          <w:rFonts w:ascii="Arial" w:hAnsi="Arial" w:cs="Arial"/>
          <w:b/>
          <w:bCs/>
          <w:sz w:val="22"/>
          <w:szCs w:val="22"/>
        </w:rPr>
        <w:t xml:space="preserve"> on </w:t>
      </w:r>
      <w:r w:rsidRPr="00C0309E">
        <w:rPr>
          <w:rFonts w:ascii="Arial" w:hAnsi="Arial" w:cs="Arial"/>
          <w:b/>
          <w:bCs/>
          <w:spacing w:val="-1"/>
          <w:sz w:val="22"/>
          <w:szCs w:val="22"/>
        </w:rPr>
        <w:t>Communications</w:t>
      </w:r>
      <w:r w:rsidRPr="00C0309E">
        <w:rPr>
          <w:rFonts w:ascii="Arial" w:hAnsi="Arial" w:cs="Arial"/>
          <w:b/>
          <w:bCs/>
          <w:sz w:val="22"/>
          <w:szCs w:val="22"/>
        </w:rPr>
        <w:t xml:space="preserve"> </w:t>
      </w:r>
      <w:r w:rsidRPr="00C0309E">
        <w:rPr>
          <w:rFonts w:ascii="Arial" w:hAnsi="Arial" w:cs="Arial"/>
          <w:b/>
          <w:bCs/>
          <w:spacing w:val="-1"/>
          <w:sz w:val="22"/>
          <w:szCs w:val="22"/>
        </w:rPr>
        <w:t>with</w:t>
      </w:r>
      <w:r w:rsidRPr="00C0309E">
        <w:rPr>
          <w:rFonts w:ascii="Arial" w:hAnsi="Arial" w:cs="Arial"/>
          <w:b/>
          <w:bCs/>
          <w:sz w:val="22"/>
          <w:szCs w:val="22"/>
        </w:rPr>
        <w:t xml:space="preserve"> </w:t>
      </w:r>
      <w:r w:rsidRPr="00C0309E">
        <w:rPr>
          <w:rFonts w:ascii="Arial" w:hAnsi="Arial" w:cs="Arial"/>
          <w:b/>
          <w:bCs/>
          <w:spacing w:val="-1"/>
          <w:sz w:val="22"/>
          <w:szCs w:val="22"/>
        </w:rPr>
        <w:t>the Office of Procurement</w:t>
      </w:r>
    </w:p>
    <w:bookmarkEnd w:id="3"/>
    <w:p w14:paraId="1E0C35D3" w14:textId="77777777" w:rsidR="00DD3B4E" w:rsidRPr="00C0309E" w:rsidRDefault="00DD3B4E" w:rsidP="00DD3B4E">
      <w:pPr>
        <w:spacing w:before="9"/>
        <w:rPr>
          <w:rFonts w:ascii="Arial" w:hAnsi="Arial" w:cs="Arial"/>
          <w:bCs/>
          <w:sz w:val="22"/>
          <w:szCs w:val="22"/>
        </w:rPr>
      </w:pPr>
    </w:p>
    <w:p w14:paraId="55799A65" w14:textId="18C5A43E" w:rsidR="005A7F4E" w:rsidRPr="00A100A1" w:rsidRDefault="005A7F4E" w:rsidP="005A7F4E">
      <w:pPr>
        <w:pStyle w:val="BodyText"/>
        <w:ind w:right="376"/>
        <w:jc w:val="both"/>
        <w:rPr>
          <w:rFonts w:ascii="Arial" w:hAnsi="Arial" w:cs="Arial"/>
          <w:b w:val="0"/>
          <w:spacing w:val="-1"/>
          <w:sz w:val="22"/>
          <w:szCs w:val="22"/>
          <w:lang w:val="en-US"/>
        </w:rPr>
      </w:pPr>
      <w:r w:rsidRPr="00901667">
        <w:rPr>
          <w:rFonts w:ascii="Arial" w:hAnsi="Arial" w:cs="Arial"/>
          <w:b w:val="0"/>
          <w:spacing w:val="-1"/>
          <w:sz w:val="22"/>
          <w:szCs w:val="22"/>
        </w:rPr>
        <w:t>From</w:t>
      </w:r>
      <w:r w:rsidRPr="00901667">
        <w:rPr>
          <w:rFonts w:ascii="Arial" w:hAnsi="Arial" w:cs="Arial"/>
          <w:b w:val="0"/>
          <w:spacing w:val="5"/>
          <w:sz w:val="22"/>
          <w:szCs w:val="22"/>
        </w:rPr>
        <w:t xml:space="preserve"> </w:t>
      </w:r>
      <w:r w:rsidRPr="00901667">
        <w:rPr>
          <w:rFonts w:ascii="Arial" w:hAnsi="Arial" w:cs="Arial"/>
          <w:b w:val="0"/>
          <w:sz w:val="22"/>
          <w:szCs w:val="22"/>
        </w:rPr>
        <w:t>the</w:t>
      </w:r>
      <w:r w:rsidRPr="00901667">
        <w:rPr>
          <w:rFonts w:ascii="Arial" w:hAnsi="Arial" w:cs="Arial"/>
          <w:b w:val="0"/>
          <w:spacing w:val="10"/>
          <w:sz w:val="22"/>
          <w:szCs w:val="22"/>
        </w:rPr>
        <w:t xml:space="preserve"> </w:t>
      </w:r>
      <w:r w:rsidRPr="00901667">
        <w:rPr>
          <w:rFonts w:ascii="Arial" w:hAnsi="Arial" w:cs="Arial"/>
          <w:b w:val="0"/>
          <w:spacing w:val="-1"/>
          <w:sz w:val="22"/>
          <w:szCs w:val="22"/>
        </w:rPr>
        <w:t>issue</w:t>
      </w:r>
      <w:r w:rsidRPr="00901667">
        <w:rPr>
          <w:rFonts w:ascii="Arial" w:hAnsi="Arial" w:cs="Arial"/>
          <w:b w:val="0"/>
          <w:spacing w:val="10"/>
          <w:sz w:val="22"/>
          <w:szCs w:val="22"/>
        </w:rPr>
        <w:t xml:space="preserve"> </w:t>
      </w:r>
      <w:r w:rsidRPr="00901667">
        <w:rPr>
          <w:rFonts w:ascii="Arial" w:hAnsi="Arial" w:cs="Arial"/>
          <w:b w:val="0"/>
          <w:spacing w:val="-1"/>
          <w:sz w:val="22"/>
          <w:szCs w:val="22"/>
        </w:rPr>
        <w:t>date</w:t>
      </w:r>
      <w:r w:rsidRPr="00901667">
        <w:rPr>
          <w:rFonts w:ascii="Arial" w:hAnsi="Arial" w:cs="Arial"/>
          <w:b w:val="0"/>
          <w:spacing w:val="7"/>
          <w:sz w:val="22"/>
          <w:szCs w:val="22"/>
        </w:rPr>
        <w:t xml:space="preserve"> </w:t>
      </w:r>
      <w:r w:rsidRPr="00901667">
        <w:rPr>
          <w:rFonts w:ascii="Arial" w:hAnsi="Arial" w:cs="Arial"/>
          <w:b w:val="0"/>
          <w:sz w:val="22"/>
          <w:szCs w:val="22"/>
        </w:rPr>
        <w:t>of</w:t>
      </w:r>
      <w:r w:rsidRPr="00901667">
        <w:rPr>
          <w:rFonts w:ascii="Arial" w:hAnsi="Arial" w:cs="Arial"/>
          <w:b w:val="0"/>
          <w:spacing w:val="8"/>
          <w:sz w:val="22"/>
          <w:szCs w:val="22"/>
        </w:rPr>
        <w:t xml:space="preserve"> </w:t>
      </w:r>
      <w:r w:rsidRPr="00901667">
        <w:rPr>
          <w:rFonts w:ascii="Arial" w:hAnsi="Arial" w:cs="Arial"/>
          <w:b w:val="0"/>
          <w:spacing w:val="-1"/>
          <w:sz w:val="22"/>
          <w:szCs w:val="22"/>
        </w:rPr>
        <w:t>this</w:t>
      </w:r>
      <w:r w:rsidRPr="00901667">
        <w:rPr>
          <w:rFonts w:ascii="Arial" w:hAnsi="Arial" w:cs="Arial"/>
          <w:b w:val="0"/>
          <w:spacing w:val="7"/>
          <w:sz w:val="22"/>
          <w:szCs w:val="22"/>
        </w:rPr>
        <w:t xml:space="preserve"> </w:t>
      </w:r>
      <w:r w:rsidRPr="00901667">
        <w:rPr>
          <w:rFonts w:ascii="Arial" w:hAnsi="Arial" w:cs="Arial"/>
          <w:b w:val="0"/>
          <w:spacing w:val="-1"/>
          <w:sz w:val="22"/>
          <w:szCs w:val="22"/>
          <w:lang w:val="en-US"/>
        </w:rPr>
        <w:t>solicitation</w:t>
      </w:r>
      <w:r w:rsidRPr="00901667">
        <w:rPr>
          <w:rFonts w:ascii="Arial" w:hAnsi="Arial" w:cs="Arial"/>
          <w:b w:val="0"/>
          <w:spacing w:val="8"/>
          <w:sz w:val="22"/>
          <w:szCs w:val="22"/>
        </w:rPr>
        <w:t xml:space="preserve"> </w:t>
      </w:r>
      <w:r w:rsidRPr="00901667">
        <w:rPr>
          <w:rFonts w:ascii="Arial" w:hAnsi="Arial" w:cs="Arial"/>
          <w:b w:val="0"/>
          <w:spacing w:val="-1"/>
          <w:sz w:val="22"/>
          <w:szCs w:val="22"/>
        </w:rPr>
        <w:t>until</w:t>
      </w:r>
      <w:r w:rsidRPr="00901667">
        <w:rPr>
          <w:rFonts w:ascii="Arial" w:hAnsi="Arial" w:cs="Arial"/>
          <w:b w:val="0"/>
          <w:spacing w:val="10"/>
          <w:sz w:val="22"/>
          <w:szCs w:val="22"/>
        </w:rPr>
        <w:t xml:space="preserve"> </w:t>
      </w:r>
      <w:r w:rsidRPr="00901667">
        <w:rPr>
          <w:rFonts w:ascii="Arial" w:hAnsi="Arial" w:cs="Arial"/>
          <w:b w:val="0"/>
          <w:sz w:val="22"/>
          <w:szCs w:val="22"/>
        </w:rPr>
        <w:t>a</w:t>
      </w:r>
      <w:r w:rsidRPr="00901667">
        <w:rPr>
          <w:rFonts w:ascii="Arial" w:hAnsi="Arial" w:cs="Arial"/>
          <w:b w:val="0"/>
          <w:spacing w:val="7"/>
          <w:sz w:val="22"/>
          <w:szCs w:val="22"/>
        </w:rPr>
        <w:t xml:space="preserve"> </w:t>
      </w:r>
      <w:r w:rsidRPr="00901667">
        <w:rPr>
          <w:rFonts w:ascii="Arial" w:hAnsi="Arial" w:cs="Arial"/>
          <w:b w:val="0"/>
          <w:spacing w:val="-1"/>
          <w:sz w:val="22"/>
          <w:szCs w:val="22"/>
        </w:rPr>
        <w:t>Contractor</w:t>
      </w:r>
      <w:r w:rsidRPr="00901667">
        <w:rPr>
          <w:rFonts w:ascii="Arial" w:hAnsi="Arial" w:cs="Arial"/>
          <w:b w:val="0"/>
          <w:spacing w:val="10"/>
          <w:sz w:val="22"/>
          <w:szCs w:val="22"/>
        </w:rPr>
        <w:t xml:space="preserve"> </w:t>
      </w:r>
      <w:r w:rsidRPr="00901667">
        <w:rPr>
          <w:rFonts w:ascii="Arial" w:hAnsi="Arial" w:cs="Arial"/>
          <w:b w:val="0"/>
          <w:spacing w:val="-1"/>
          <w:sz w:val="22"/>
          <w:szCs w:val="22"/>
        </w:rPr>
        <w:t>is</w:t>
      </w:r>
      <w:r w:rsidRPr="00901667">
        <w:rPr>
          <w:rFonts w:ascii="Arial" w:hAnsi="Arial" w:cs="Arial"/>
          <w:b w:val="0"/>
          <w:spacing w:val="10"/>
          <w:sz w:val="22"/>
          <w:szCs w:val="22"/>
        </w:rPr>
        <w:t xml:space="preserve"> </w:t>
      </w:r>
      <w:r>
        <w:rPr>
          <w:rFonts w:ascii="Arial" w:hAnsi="Arial" w:cs="Arial"/>
          <w:b w:val="0"/>
          <w:spacing w:val="10"/>
          <w:sz w:val="22"/>
          <w:szCs w:val="22"/>
          <w:lang w:val="en-US"/>
        </w:rPr>
        <w:t>awarded a contract</w:t>
      </w:r>
      <w:r w:rsidRPr="00901667">
        <w:rPr>
          <w:rFonts w:ascii="Arial" w:hAnsi="Arial" w:cs="Arial"/>
          <w:b w:val="0"/>
          <w:spacing w:val="-1"/>
          <w:sz w:val="22"/>
          <w:szCs w:val="22"/>
        </w:rPr>
        <w:t>,</w:t>
      </w:r>
      <w:r w:rsidRPr="00901667">
        <w:rPr>
          <w:rFonts w:ascii="Arial" w:hAnsi="Arial" w:cs="Arial"/>
          <w:b w:val="0"/>
          <w:spacing w:val="9"/>
          <w:sz w:val="22"/>
          <w:szCs w:val="22"/>
        </w:rPr>
        <w:t xml:space="preserve"> </w:t>
      </w:r>
      <w:r w:rsidRPr="00901667">
        <w:rPr>
          <w:rFonts w:ascii="Arial" w:hAnsi="Arial" w:cs="Arial"/>
          <w:b w:val="0"/>
          <w:spacing w:val="-1"/>
          <w:sz w:val="22"/>
          <w:szCs w:val="22"/>
        </w:rPr>
        <w:t>Offerors</w:t>
      </w:r>
      <w:r w:rsidRPr="00901667">
        <w:rPr>
          <w:rFonts w:ascii="Arial" w:hAnsi="Arial" w:cs="Arial"/>
          <w:b w:val="0"/>
          <w:spacing w:val="7"/>
          <w:sz w:val="22"/>
          <w:szCs w:val="22"/>
        </w:rPr>
        <w:t xml:space="preserve"> </w:t>
      </w:r>
      <w:r w:rsidRPr="00901667">
        <w:rPr>
          <w:rFonts w:ascii="Arial" w:hAnsi="Arial" w:cs="Arial"/>
          <w:b w:val="0"/>
          <w:spacing w:val="-1"/>
          <w:sz w:val="22"/>
          <w:szCs w:val="22"/>
        </w:rPr>
        <w:t>and/or</w:t>
      </w:r>
      <w:r w:rsidR="003B46C9">
        <w:rPr>
          <w:rFonts w:ascii="Arial" w:hAnsi="Arial" w:cs="Arial"/>
          <w:b w:val="0"/>
          <w:spacing w:val="75"/>
          <w:sz w:val="22"/>
          <w:szCs w:val="22"/>
          <w:lang w:val="en-US"/>
        </w:rPr>
        <w:t xml:space="preserve"> </w:t>
      </w:r>
      <w:r w:rsidRPr="00901667">
        <w:rPr>
          <w:rFonts w:ascii="Arial" w:hAnsi="Arial" w:cs="Arial"/>
          <w:b w:val="0"/>
          <w:sz w:val="22"/>
          <w:szCs w:val="22"/>
        </w:rPr>
        <w:t>their</w:t>
      </w:r>
      <w:r w:rsidRPr="00901667">
        <w:rPr>
          <w:rFonts w:ascii="Arial" w:hAnsi="Arial" w:cs="Arial"/>
          <w:b w:val="0"/>
          <w:spacing w:val="15"/>
          <w:sz w:val="22"/>
          <w:szCs w:val="22"/>
        </w:rPr>
        <w:t xml:space="preserve"> </w:t>
      </w:r>
      <w:r w:rsidRPr="00A100A1">
        <w:rPr>
          <w:rFonts w:ascii="Arial" w:hAnsi="Arial" w:cs="Arial"/>
          <w:b w:val="0"/>
          <w:spacing w:val="-1"/>
          <w:sz w:val="22"/>
          <w:szCs w:val="22"/>
          <w:lang w:val="en-US"/>
        </w:rPr>
        <w:t>representatives shall restrict communica</w:t>
      </w:r>
      <w:r>
        <w:rPr>
          <w:rFonts w:ascii="Arial" w:hAnsi="Arial" w:cs="Arial"/>
          <w:b w:val="0"/>
          <w:spacing w:val="-1"/>
          <w:sz w:val="22"/>
          <w:szCs w:val="22"/>
          <w:lang w:val="en-US"/>
        </w:rPr>
        <w:t>tio</w:t>
      </w:r>
      <w:r w:rsidRPr="00A100A1">
        <w:rPr>
          <w:rFonts w:ascii="Arial" w:hAnsi="Arial" w:cs="Arial"/>
          <w:b w:val="0"/>
          <w:spacing w:val="-1"/>
          <w:sz w:val="22"/>
          <w:szCs w:val="22"/>
          <w:lang w:val="en-US"/>
        </w:rPr>
        <w:t>n with any</w:t>
      </w:r>
      <w:r w:rsidRPr="00901667">
        <w:rPr>
          <w:rFonts w:ascii="Arial" w:hAnsi="Arial" w:cs="Arial"/>
          <w:b w:val="0"/>
          <w:spacing w:val="-1"/>
          <w:sz w:val="22"/>
          <w:szCs w:val="22"/>
          <w:lang w:val="en-US"/>
        </w:rPr>
        <w:t xml:space="preserve"> Office of Procuremen</w:t>
      </w:r>
      <w:r w:rsidRPr="00A100A1">
        <w:rPr>
          <w:rFonts w:ascii="Arial" w:hAnsi="Arial" w:cs="Arial"/>
          <w:b w:val="0"/>
          <w:spacing w:val="-1"/>
          <w:sz w:val="22"/>
          <w:szCs w:val="22"/>
          <w:lang w:val="en-US"/>
        </w:rPr>
        <w:t>t staff regarding this procurement.</w:t>
      </w:r>
    </w:p>
    <w:p w14:paraId="3524FE1E" w14:textId="77777777" w:rsidR="008E1695" w:rsidRPr="009E0BB9" w:rsidRDefault="008E1695" w:rsidP="006B1C4B">
      <w:pPr>
        <w:ind w:left="5040" w:hanging="5040"/>
        <w:jc w:val="both"/>
        <w:rPr>
          <w:rFonts w:ascii="Arial" w:hAnsi="Arial" w:cs="Arial"/>
          <w:b/>
          <w:sz w:val="22"/>
          <w:szCs w:val="22"/>
        </w:rPr>
      </w:pPr>
    </w:p>
    <w:p w14:paraId="67358E2D" w14:textId="77777777" w:rsidR="00D942FC" w:rsidRPr="009E0BB9" w:rsidRDefault="001A4086" w:rsidP="001A4086">
      <w:pPr>
        <w:jc w:val="both"/>
        <w:rPr>
          <w:rFonts w:ascii="Arial" w:hAnsi="Arial" w:cs="Arial"/>
          <w:b/>
          <w:sz w:val="22"/>
          <w:szCs w:val="22"/>
        </w:rPr>
      </w:pPr>
      <w:r w:rsidRPr="009E0BB9">
        <w:rPr>
          <w:rFonts w:ascii="Arial" w:hAnsi="Arial" w:cs="Arial"/>
          <w:b/>
          <w:sz w:val="22"/>
          <w:szCs w:val="22"/>
        </w:rPr>
        <w:t xml:space="preserve">3.  </w:t>
      </w:r>
      <w:bookmarkStart w:id="5" w:name="_Hlk11166796"/>
      <w:bookmarkStart w:id="6" w:name="_Hlk11152856"/>
      <w:r w:rsidR="00F47AFF">
        <w:rPr>
          <w:rFonts w:ascii="Arial" w:hAnsi="Arial" w:cs="Arial"/>
          <w:b/>
          <w:sz w:val="22"/>
          <w:szCs w:val="22"/>
        </w:rPr>
        <w:t xml:space="preserve">RESPONSIVENESS AND </w:t>
      </w:r>
      <w:r w:rsidR="002813A2" w:rsidRPr="009E0BB9">
        <w:rPr>
          <w:rFonts w:ascii="Arial" w:hAnsi="Arial" w:cs="Arial"/>
          <w:b/>
          <w:sz w:val="22"/>
          <w:szCs w:val="22"/>
        </w:rPr>
        <w:t xml:space="preserve">RESPONSIBILITY </w:t>
      </w:r>
      <w:r w:rsidR="003844F8" w:rsidRPr="009E0BB9">
        <w:rPr>
          <w:rFonts w:ascii="Arial" w:hAnsi="Arial" w:cs="Arial"/>
          <w:b/>
          <w:sz w:val="22"/>
          <w:szCs w:val="22"/>
        </w:rPr>
        <w:t xml:space="preserve">OF THE </w:t>
      </w:r>
      <w:r w:rsidR="002813A2" w:rsidRPr="009E0BB9">
        <w:rPr>
          <w:rFonts w:ascii="Arial" w:hAnsi="Arial" w:cs="Arial"/>
          <w:b/>
          <w:sz w:val="22"/>
          <w:szCs w:val="22"/>
        </w:rPr>
        <w:t>OFFEROR</w:t>
      </w:r>
    </w:p>
    <w:bookmarkEnd w:id="5"/>
    <w:p w14:paraId="0C9C46EB" w14:textId="77777777" w:rsidR="002813A2" w:rsidRPr="009E0BB9" w:rsidRDefault="002813A2" w:rsidP="001A4086">
      <w:pPr>
        <w:ind w:right="612"/>
        <w:jc w:val="both"/>
        <w:rPr>
          <w:rFonts w:ascii="Arial" w:hAnsi="Arial" w:cs="Arial"/>
          <w:b/>
          <w:sz w:val="22"/>
          <w:szCs w:val="22"/>
        </w:rPr>
      </w:pPr>
    </w:p>
    <w:p w14:paraId="62594E6E" w14:textId="77777777" w:rsidR="00D942FC" w:rsidRPr="00EE6D67" w:rsidRDefault="002813A2" w:rsidP="00CE70C8">
      <w:pPr>
        <w:pStyle w:val="Subsection"/>
        <w:numPr>
          <w:ilvl w:val="0"/>
          <w:numId w:val="14"/>
        </w:numPr>
        <w:rPr>
          <w:rFonts w:ascii="Arial" w:hAnsi="Arial" w:cs="Arial"/>
          <w:b w:val="0"/>
          <w:sz w:val="22"/>
          <w:szCs w:val="22"/>
        </w:rPr>
      </w:pPr>
      <w:r w:rsidRPr="009E0BB9">
        <w:rPr>
          <w:rFonts w:ascii="Arial" w:hAnsi="Arial" w:cs="Arial"/>
          <w:b w:val="0"/>
          <w:sz w:val="22"/>
          <w:szCs w:val="22"/>
        </w:rPr>
        <w:t xml:space="preserve">Ensure that </w:t>
      </w:r>
      <w:r w:rsidR="00D942FC" w:rsidRPr="00EE6D67">
        <w:rPr>
          <w:rFonts w:ascii="Arial" w:hAnsi="Arial" w:cs="Arial"/>
          <w:b w:val="0"/>
          <w:sz w:val="22"/>
          <w:szCs w:val="22"/>
        </w:rPr>
        <w:t>competitive proposal</w:t>
      </w:r>
      <w:r w:rsidRPr="00EE6D67">
        <w:rPr>
          <w:rFonts w:ascii="Arial" w:hAnsi="Arial" w:cs="Arial"/>
          <w:b w:val="0"/>
          <w:sz w:val="22"/>
          <w:szCs w:val="22"/>
        </w:rPr>
        <w:t>s</w:t>
      </w:r>
      <w:r w:rsidR="00D942FC" w:rsidRPr="00EE6D67">
        <w:rPr>
          <w:rFonts w:ascii="Arial" w:hAnsi="Arial" w:cs="Arial"/>
          <w:b w:val="0"/>
          <w:sz w:val="22"/>
          <w:szCs w:val="22"/>
        </w:rPr>
        <w:t xml:space="preserve"> </w:t>
      </w:r>
      <w:r w:rsidR="00584C92" w:rsidRPr="009E0BB9">
        <w:rPr>
          <w:rFonts w:ascii="Arial" w:hAnsi="Arial" w:cs="Arial"/>
          <w:b w:val="0"/>
          <w:sz w:val="22"/>
          <w:szCs w:val="22"/>
        </w:rPr>
        <w:t>are</w:t>
      </w:r>
      <w:r w:rsidR="00D942FC" w:rsidRPr="009E0BB9">
        <w:rPr>
          <w:rFonts w:ascii="Arial" w:hAnsi="Arial" w:cs="Arial"/>
          <w:b w:val="0"/>
          <w:sz w:val="22"/>
          <w:szCs w:val="22"/>
        </w:rPr>
        <w:t xml:space="preserve"> delivered</w:t>
      </w:r>
      <w:r w:rsidR="00415289" w:rsidRPr="009E0BB9">
        <w:rPr>
          <w:rFonts w:ascii="Arial" w:hAnsi="Arial" w:cs="Arial"/>
          <w:b w:val="0"/>
          <w:sz w:val="22"/>
          <w:szCs w:val="22"/>
        </w:rPr>
        <w:t xml:space="preserve"> to the Office of Procurement </w:t>
      </w:r>
      <w:r w:rsidR="00D942FC" w:rsidRPr="009E0BB9">
        <w:rPr>
          <w:rFonts w:ascii="Arial" w:hAnsi="Arial" w:cs="Arial"/>
          <w:b w:val="0"/>
          <w:sz w:val="22"/>
          <w:szCs w:val="22"/>
        </w:rPr>
        <w:t xml:space="preserve">by the </w:t>
      </w:r>
      <w:r w:rsidR="00324241" w:rsidRPr="00EE6D67">
        <w:rPr>
          <w:rFonts w:ascii="Arial" w:hAnsi="Arial" w:cs="Arial"/>
          <w:b w:val="0"/>
          <w:sz w:val="22"/>
          <w:szCs w:val="22"/>
        </w:rPr>
        <w:t>deadline</w:t>
      </w:r>
      <w:r w:rsidR="008E1695" w:rsidRPr="00EE6D67">
        <w:rPr>
          <w:rFonts w:ascii="Arial" w:hAnsi="Arial" w:cs="Arial"/>
          <w:b w:val="0"/>
          <w:sz w:val="22"/>
          <w:szCs w:val="22"/>
        </w:rPr>
        <w:t xml:space="preserve"> of 5:00 p.m.</w:t>
      </w:r>
      <w:r w:rsidR="00D942FC" w:rsidRPr="00EE6D67">
        <w:rPr>
          <w:rFonts w:ascii="Arial" w:hAnsi="Arial" w:cs="Arial"/>
          <w:b w:val="0"/>
          <w:sz w:val="22"/>
          <w:szCs w:val="22"/>
        </w:rPr>
        <w:t xml:space="preserve"> and </w:t>
      </w:r>
      <w:r w:rsidR="00324241" w:rsidRPr="00EE6D67">
        <w:rPr>
          <w:rFonts w:ascii="Arial" w:hAnsi="Arial" w:cs="Arial"/>
          <w:b w:val="0"/>
          <w:sz w:val="22"/>
          <w:szCs w:val="22"/>
        </w:rPr>
        <w:t>a</w:t>
      </w:r>
      <w:r w:rsidR="00D942FC" w:rsidRPr="00EE6D67">
        <w:rPr>
          <w:rFonts w:ascii="Arial" w:hAnsi="Arial" w:cs="Arial"/>
          <w:b w:val="0"/>
          <w:sz w:val="22"/>
          <w:szCs w:val="22"/>
        </w:rPr>
        <w:t>ssumes all risks of delivery.</w:t>
      </w:r>
    </w:p>
    <w:p w14:paraId="1722C07C" w14:textId="77777777" w:rsidR="00AD7749" w:rsidRPr="00EE6D67" w:rsidRDefault="00AD7749" w:rsidP="00CD49ED">
      <w:pPr>
        <w:pStyle w:val="Subsection"/>
        <w:rPr>
          <w:rFonts w:ascii="Arial" w:hAnsi="Arial" w:cs="Arial"/>
          <w:b w:val="0"/>
          <w:sz w:val="22"/>
          <w:szCs w:val="22"/>
        </w:rPr>
      </w:pPr>
    </w:p>
    <w:p w14:paraId="2B3F0574" w14:textId="77777777" w:rsidR="00AD7749" w:rsidRPr="00EE6D67" w:rsidRDefault="00AD7749" w:rsidP="00CE70C8">
      <w:pPr>
        <w:pStyle w:val="Subsection"/>
        <w:numPr>
          <w:ilvl w:val="0"/>
          <w:numId w:val="14"/>
        </w:numPr>
        <w:rPr>
          <w:rFonts w:ascii="Arial" w:hAnsi="Arial" w:cs="Arial"/>
          <w:b w:val="0"/>
          <w:sz w:val="22"/>
          <w:szCs w:val="22"/>
        </w:rPr>
      </w:pPr>
      <w:r w:rsidRPr="00EE6D67">
        <w:rPr>
          <w:rFonts w:ascii="Arial" w:hAnsi="Arial" w:cs="Arial"/>
          <w:b w:val="0"/>
          <w:sz w:val="22"/>
          <w:szCs w:val="22"/>
        </w:rPr>
        <w:t xml:space="preserve">At the time of receipt of the proposals, the proposals </w:t>
      </w:r>
      <w:r w:rsidR="004100F0" w:rsidRPr="00EE6D67">
        <w:rPr>
          <w:rFonts w:ascii="Arial" w:hAnsi="Arial" w:cs="Arial"/>
          <w:b w:val="0"/>
          <w:sz w:val="22"/>
          <w:szCs w:val="22"/>
        </w:rPr>
        <w:t>shall</w:t>
      </w:r>
      <w:r w:rsidRPr="00EE6D67">
        <w:rPr>
          <w:rFonts w:ascii="Arial" w:hAnsi="Arial" w:cs="Arial"/>
          <w:b w:val="0"/>
          <w:sz w:val="22"/>
          <w:szCs w:val="22"/>
        </w:rPr>
        <w:t xml:space="preserve"> be date stamped and recorded in </w:t>
      </w:r>
      <w:r w:rsidR="008E1695" w:rsidRPr="00EE6D67">
        <w:rPr>
          <w:rFonts w:ascii="Arial" w:hAnsi="Arial" w:cs="Arial"/>
          <w:b w:val="0"/>
          <w:sz w:val="22"/>
          <w:szCs w:val="22"/>
        </w:rPr>
        <w:t>the Office of Procurement</w:t>
      </w:r>
      <w:r w:rsidRPr="00EE6D67">
        <w:rPr>
          <w:rFonts w:ascii="Arial" w:hAnsi="Arial" w:cs="Arial"/>
          <w:b w:val="0"/>
          <w:sz w:val="22"/>
          <w:szCs w:val="22"/>
        </w:rPr>
        <w:t xml:space="preserve">. </w:t>
      </w:r>
    </w:p>
    <w:p w14:paraId="2BC0F3A8" w14:textId="77777777" w:rsidR="00584C92" w:rsidRPr="00EE6D67" w:rsidRDefault="00584C92" w:rsidP="00CD49ED">
      <w:pPr>
        <w:pStyle w:val="Subsection"/>
        <w:rPr>
          <w:rFonts w:ascii="Arial" w:hAnsi="Arial" w:cs="Arial"/>
          <w:b w:val="0"/>
          <w:sz w:val="22"/>
          <w:szCs w:val="22"/>
        </w:rPr>
      </w:pPr>
    </w:p>
    <w:p w14:paraId="24503692" w14:textId="77777777" w:rsidR="00584C92" w:rsidRPr="00EE6D67" w:rsidRDefault="00584C92" w:rsidP="00CE70C8">
      <w:pPr>
        <w:pStyle w:val="ListParagraph"/>
        <w:numPr>
          <w:ilvl w:val="0"/>
          <w:numId w:val="14"/>
        </w:numPr>
        <w:ind w:right="630"/>
        <w:jc w:val="both"/>
        <w:rPr>
          <w:rFonts w:ascii="Arial" w:hAnsi="Arial"/>
          <w:sz w:val="22"/>
          <w:szCs w:val="22"/>
        </w:rPr>
      </w:pPr>
      <w:r w:rsidRPr="00EE6D67">
        <w:rPr>
          <w:rFonts w:ascii="Arial" w:hAnsi="Arial"/>
          <w:sz w:val="22"/>
          <w:szCs w:val="22"/>
        </w:rPr>
        <w:t xml:space="preserve">Proposals and modifications received </w:t>
      </w:r>
      <w:r w:rsidR="005302CB" w:rsidRPr="00EE6D67">
        <w:rPr>
          <w:rFonts w:ascii="Arial" w:hAnsi="Arial"/>
          <w:sz w:val="22"/>
          <w:szCs w:val="22"/>
        </w:rPr>
        <w:t xml:space="preserve">in the room </w:t>
      </w:r>
      <w:r w:rsidR="0023349C" w:rsidRPr="00EE6D67">
        <w:rPr>
          <w:rFonts w:ascii="Arial" w:hAnsi="Arial"/>
          <w:sz w:val="22"/>
          <w:szCs w:val="22"/>
        </w:rPr>
        <w:t xml:space="preserve">after the time </w:t>
      </w:r>
      <w:r w:rsidR="005302CB" w:rsidRPr="00EE6D67">
        <w:rPr>
          <w:rFonts w:ascii="Arial" w:hAnsi="Arial"/>
          <w:sz w:val="22"/>
          <w:szCs w:val="22"/>
        </w:rPr>
        <w:t xml:space="preserve">designated in the </w:t>
      </w:r>
      <w:r w:rsidR="00A063B5" w:rsidRPr="00EE6D67">
        <w:rPr>
          <w:rFonts w:ascii="Arial" w:hAnsi="Arial"/>
          <w:sz w:val="22"/>
          <w:szCs w:val="22"/>
        </w:rPr>
        <w:t>solicitation</w:t>
      </w:r>
      <w:r w:rsidR="005302CB" w:rsidRPr="00EE6D67">
        <w:rPr>
          <w:rFonts w:ascii="Arial" w:hAnsi="Arial"/>
          <w:sz w:val="22"/>
          <w:szCs w:val="22"/>
        </w:rPr>
        <w:t xml:space="preserve"> </w:t>
      </w:r>
      <w:r w:rsidR="006149FA" w:rsidRPr="00EE6D67">
        <w:rPr>
          <w:rFonts w:ascii="Arial" w:hAnsi="Arial"/>
          <w:sz w:val="22"/>
          <w:szCs w:val="22"/>
        </w:rPr>
        <w:t>shall</w:t>
      </w:r>
      <w:r w:rsidRPr="00EE6D67">
        <w:rPr>
          <w:rFonts w:ascii="Arial" w:hAnsi="Arial"/>
          <w:sz w:val="22"/>
          <w:szCs w:val="22"/>
        </w:rPr>
        <w:t xml:space="preserve"> be considered </w:t>
      </w:r>
      <w:r w:rsidRPr="00EE6D67">
        <w:rPr>
          <w:rFonts w:ascii="Arial" w:hAnsi="Arial"/>
          <w:b/>
          <w:sz w:val="22"/>
          <w:szCs w:val="22"/>
          <w:u w:val="single"/>
        </w:rPr>
        <w:t>late</w:t>
      </w:r>
      <w:r w:rsidRPr="00EE6D67">
        <w:rPr>
          <w:rFonts w:ascii="Arial" w:hAnsi="Arial"/>
          <w:sz w:val="22"/>
          <w:szCs w:val="22"/>
        </w:rPr>
        <w:t xml:space="preserve"> and </w:t>
      </w:r>
      <w:r w:rsidR="004100F0" w:rsidRPr="00EE6D67">
        <w:rPr>
          <w:rFonts w:ascii="Arial" w:hAnsi="Arial"/>
          <w:sz w:val="22"/>
          <w:szCs w:val="22"/>
        </w:rPr>
        <w:t>shall</w:t>
      </w:r>
      <w:r w:rsidRPr="00EE6D67">
        <w:rPr>
          <w:rFonts w:ascii="Arial" w:hAnsi="Arial"/>
          <w:sz w:val="22"/>
          <w:szCs w:val="22"/>
        </w:rPr>
        <w:t xml:space="preserve"> not be considered for award.</w:t>
      </w:r>
    </w:p>
    <w:p w14:paraId="344A3DE8" w14:textId="77777777" w:rsidR="005372AE" w:rsidRPr="00EE6D67" w:rsidRDefault="005372AE" w:rsidP="00CD49ED">
      <w:pPr>
        <w:pStyle w:val="Subsection"/>
        <w:ind w:left="0"/>
        <w:rPr>
          <w:rFonts w:ascii="Arial" w:hAnsi="Arial" w:cs="Arial"/>
          <w:b w:val="0"/>
          <w:sz w:val="22"/>
          <w:szCs w:val="22"/>
        </w:rPr>
      </w:pPr>
    </w:p>
    <w:p w14:paraId="1F35AFF8" w14:textId="77777777" w:rsidR="00D942FC" w:rsidRPr="00EE6D67" w:rsidRDefault="00D942FC" w:rsidP="00CE70C8">
      <w:pPr>
        <w:pStyle w:val="Subsection"/>
        <w:numPr>
          <w:ilvl w:val="0"/>
          <w:numId w:val="14"/>
        </w:numPr>
        <w:rPr>
          <w:sz w:val="22"/>
          <w:szCs w:val="22"/>
        </w:rPr>
      </w:pPr>
      <w:r w:rsidRPr="00EE6D67">
        <w:rPr>
          <w:rFonts w:ascii="Arial" w:hAnsi="Arial" w:cs="Arial"/>
          <w:b w:val="0"/>
          <w:sz w:val="22"/>
          <w:szCs w:val="22"/>
        </w:rPr>
        <w:t xml:space="preserve">Incomplete proposals </w:t>
      </w:r>
      <w:r w:rsidR="004100F0" w:rsidRPr="00EE6D67">
        <w:rPr>
          <w:rFonts w:ascii="Arial" w:hAnsi="Arial" w:cs="Arial"/>
          <w:b w:val="0"/>
          <w:sz w:val="22"/>
          <w:szCs w:val="22"/>
        </w:rPr>
        <w:t>shall</w:t>
      </w:r>
      <w:r w:rsidR="00657AA4" w:rsidRPr="00EE6D67">
        <w:rPr>
          <w:rFonts w:ascii="Arial" w:hAnsi="Arial" w:cs="Arial"/>
          <w:b w:val="0"/>
          <w:sz w:val="22"/>
          <w:szCs w:val="22"/>
        </w:rPr>
        <w:t xml:space="preserve"> </w:t>
      </w:r>
      <w:r w:rsidRPr="00EE6D67">
        <w:rPr>
          <w:rFonts w:ascii="Arial" w:hAnsi="Arial" w:cs="Arial"/>
          <w:b w:val="0"/>
          <w:sz w:val="22"/>
          <w:szCs w:val="22"/>
        </w:rPr>
        <w:t xml:space="preserve">not be evaluated and </w:t>
      </w:r>
      <w:r w:rsidR="004100F0" w:rsidRPr="00EE6D67">
        <w:rPr>
          <w:rFonts w:ascii="Arial" w:hAnsi="Arial" w:cs="Arial"/>
          <w:b w:val="0"/>
          <w:sz w:val="22"/>
          <w:szCs w:val="22"/>
        </w:rPr>
        <w:t>shall</w:t>
      </w:r>
      <w:r w:rsidR="00657AA4" w:rsidRPr="00EE6D67">
        <w:rPr>
          <w:rFonts w:ascii="Arial" w:hAnsi="Arial" w:cs="Arial"/>
          <w:b w:val="0"/>
          <w:sz w:val="22"/>
          <w:szCs w:val="22"/>
        </w:rPr>
        <w:t xml:space="preserve"> </w:t>
      </w:r>
      <w:r w:rsidRPr="00EE6D67">
        <w:rPr>
          <w:rFonts w:ascii="Arial" w:hAnsi="Arial" w:cs="Arial"/>
          <w:b w:val="0"/>
          <w:sz w:val="22"/>
          <w:szCs w:val="22"/>
        </w:rPr>
        <w:t xml:space="preserve">not be returned for revisions. No faxed or emailed copies </w:t>
      </w:r>
      <w:r w:rsidR="004100F0" w:rsidRPr="00EE6D67">
        <w:rPr>
          <w:rFonts w:ascii="Arial" w:hAnsi="Arial" w:cs="Arial"/>
          <w:b w:val="0"/>
          <w:sz w:val="22"/>
          <w:szCs w:val="22"/>
        </w:rPr>
        <w:t>shall</w:t>
      </w:r>
      <w:r w:rsidRPr="00EE6D67">
        <w:rPr>
          <w:rFonts w:ascii="Arial" w:hAnsi="Arial" w:cs="Arial"/>
          <w:b w:val="0"/>
          <w:sz w:val="22"/>
          <w:szCs w:val="22"/>
        </w:rPr>
        <w:t xml:space="preserve"> be accepted.</w:t>
      </w:r>
    </w:p>
    <w:p w14:paraId="69AC89E5" w14:textId="77777777" w:rsidR="00584C92" w:rsidRPr="00EE6D67" w:rsidRDefault="00584C92" w:rsidP="00CD49ED">
      <w:pPr>
        <w:pStyle w:val="ListParagraph"/>
        <w:jc w:val="both"/>
        <w:rPr>
          <w:sz w:val="22"/>
          <w:szCs w:val="22"/>
        </w:rPr>
      </w:pPr>
    </w:p>
    <w:p w14:paraId="1B32F700" w14:textId="77777777" w:rsidR="00584C92" w:rsidRPr="00EE6D67" w:rsidRDefault="00584C92" w:rsidP="00CE70C8">
      <w:pPr>
        <w:pStyle w:val="Subsection"/>
        <w:numPr>
          <w:ilvl w:val="0"/>
          <w:numId w:val="14"/>
        </w:numPr>
        <w:rPr>
          <w:rFonts w:ascii="Arial" w:hAnsi="Arial" w:cs="Arial"/>
          <w:b w:val="0"/>
          <w:sz w:val="22"/>
          <w:szCs w:val="22"/>
        </w:rPr>
      </w:pPr>
      <w:r w:rsidRPr="00EE6D67">
        <w:rPr>
          <w:rFonts w:ascii="Arial" w:hAnsi="Arial" w:cs="Arial"/>
          <w:b w:val="0"/>
          <w:sz w:val="22"/>
          <w:szCs w:val="22"/>
        </w:rPr>
        <w:t xml:space="preserve">Proposals that do not include the required number of </w:t>
      </w:r>
      <w:r w:rsidR="0023349C" w:rsidRPr="00EE6D67">
        <w:rPr>
          <w:rFonts w:ascii="Arial" w:hAnsi="Arial" w:cs="Arial"/>
          <w:b w:val="0"/>
          <w:sz w:val="22"/>
          <w:szCs w:val="22"/>
        </w:rPr>
        <w:t>copies</w:t>
      </w:r>
      <w:r w:rsidRPr="00EE6D67">
        <w:rPr>
          <w:rFonts w:ascii="Arial" w:hAnsi="Arial" w:cs="Arial"/>
          <w:b w:val="0"/>
          <w:sz w:val="22"/>
          <w:szCs w:val="22"/>
        </w:rPr>
        <w:t xml:space="preserve"> </w:t>
      </w:r>
      <w:r w:rsidR="004100F0" w:rsidRPr="00EE6D67">
        <w:rPr>
          <w:rFonts w:ascii="Arial" w:hAnsi="Arial" w:cs="Arial"/>
          <w:b w:val="0"/>
          <w:sz w:val="22"/>
          <w:szCs w:val="22"/>
        </w:rPr>
        <w:t>shall</w:t>
      </w:r>
      <w:r w:rsidR="00932F28" w:rsidRPr="00EE6D67">
        <w:rPr>
          <w:rFonts w:ascii="Arial" w:hAnsi="Arial" w:cs="Arial"/>
          <w:b w:val="0"/>
          <w:sz w:val="22"/>
          <w:szCs w:val="22"/>
        </w:rPr>
        <w:t xml:space="preserve"> </w:t>
      </w:r>
      <w:r w:rsidRPr="00EE6D67">
        <w:rPr>
          <w:rFonts w:ascii="Arial" w:hAnsi="Arial" w:cs="Arial"/>
          <w:b w:val="0"/>
          <w:sz w:val="22"/>
          <w:szCs w:val="22"/>
        </w:rPr>
        <w:t>not be evaluated.</w:t>
      </w:r>
    </w:p>
    <w:p w14:paraId="0D3A888E" w14:textId="77777777" w:rsidR="00932F28" w:rsidRPr="00EE6D67" w:rsidRDefault="00932F28" w:rsidP="00A223B7">
      <w:pPr>
        <w:pStyle w:val="ListParagraph"/>
        <w:rPr>
          <w:rFonts w:ascii="Arial" w:hAnsi="Arial" w:cs="Arial"/>
          <w:b/>
          <w:sz w:val="22"/>
          <w:szCs w:val="22"/>
        </w:rPr>
      </w:pPr>
    </w:p>
    <w:p w14:paraId="199562FD" w14:textId="77777777" w:rsidR="00932F28" w:rsidRPr="00EE6D67" w:rsidRDefault="00932F28" w:rsidP="00A56F74">
      <w:pPr>
        <w:numPr>
          <w:ilvl w:val="0"/>
          <w:numId w:val="19"/>
        </w:numPr>
        <w:autoSpaceDE w:val="0"/>
        <w:autoSpaceDN w:val="0"/>
        <w:adjustRightInd w:val="0"/>
        <w:jc w:val="both"/>
        <w:rPr>
          <w:rFonts w:ascii="Arial" w:hAnsi="Arial" w:cs="Arial"/>
          <w:sz w:val="22"/>
          <w:szCs w:val="22"/>
        </w:rPr>
      </w:pPr>
      <w:r w:rsidRPr="00EE6D67">
        <w:rPr>
          <w:rFonts w:ascii="Arial" w:hAnsi="Arial" w:cs="Arial"/>
          <w:sz w:val="22"/>
          <w:szCs w:val="22"/>
        </w:rPr>
        <w:t xml:space="preserve">Proposals that do not include one (1) USB clearly marked with the name of the vendor to provide a single document in a </w:t>
      </w:r>
      <w:r w:rsidRPr="00EE6D67">
        <w:rPr>
          <w:rFonts w:ascii="Arial" w:hAnsi="Arial" w:cs="Arial"/>
          <w:b/>
          <w:sz w:val="22"/>
          <w:szCs w:val="22"/>
          <w:u w:val="single"/>
        </w:rPr>
        <w:t>searchable</w:t>
      </w:r>
      <w:r w:rsidRPr="00EE6D67">
        <w:rPr>
          <w:rFonts w:ascii="Arial" w:hAnsi="Arial" w:cs="Arial"/>
          <w:sz w:val="22"/>
          <w:szCs w:val="22"/>
        </w:rPr>
        <w:t xml:space="preserve"> Microsoft Word or Adobe Acrobat (PDF) format according to the instructions above for the </w:t>
      </w:r>
      <w:r w:rsidRPr="00EE6D67">
        <w:rPr>
          <w:rFonts w:ascii="Arial" w:hAnsi="Arial" w:cs="Arial"/>
          <w:b/>
          <w:sz w:val="22"/>
          <w:szCs w:val="22"/>
        </w:rPr>
        <w:t>redacted</w:t>
      </w:r>
      <w:r w:rsidRPr="00EE6D67">
        <w:rPr>
          <w:rFonts w:ascii="Arial" w:hAnsi="Arial" w:cs="Arial"/>
          <w:sz w:val="22"/>
          <w:szCs w:val="22"/>
        </w:rPr>
        <w:t xml:space="preserve"> version only shall not be evaluated.  </w:t>
      </w:r>
    </w:p>
    <w:p w14:paraId="13034E9E" w14:textId="77777777" w:rsidR="00932F28" w:rsidRPr="00EE6D67" w:rsidRDefault="00932F28" w:rsidP="00A223B7">
      <w:pPr>
        <w:pStyle w:val="Subsection"/>
        <w:ind w:left="0"/>
        <w:rPr>
          <w:rFonts w:ascii="Arial" w:hAnsi="Arial" w:cs="Arial"/>
          <w:b w:val="0"/>
          <w:sz w:val="22"/>
          <w:szCs w:val="22"/>
        </w:rPr>
      </w:pPr>
    </w:p>
    <w:p w14:paraId="00EBBA8D" w14:textId="77777777" w:rsidR="00D322E2" w:rsidRPr="00EE6D67" w:rsidRDefault="00D322E2" w:rsidP="00CE70C8">
      <w:pPr>
        <w:pStyle w:val="ListParagraph"/>
        <w:numPr>
          <w:ilvl w:val="0"/>
          <w:numId w:val="14"/>
        </w:numPr>
        <w:jc w:val="both"/>
        <w:rPr>
          <w:rFonts w:ascii="Arial" w:hAnsi="Arial"/>
          <w:sz w:val="22"/>
          <w:szCs w:val="22"/>
        </w:rPr>
      </w:pPr>
      <w:r w:rsidRPr="00EE6D67">
        <w:rPr>
          <w:rFonts w:ascii="Arial" w:hAnsi="Arial"/>
          <w:sz w:val="22"/>
          <w:szCs w:val="22"/>
        </w:rPr>
        <w:t xml:space="preserve">The </w:t>
      </w:r>
      <w:r w:rsidR="009511BD" w:rsidRPr="00EE6D67">
        <w:rPr>
          <w:rFonts w:ascii="Arial" w:hAnsi="Arial" w:cs="Arial"/>
          <w:bCs/>
          <w:sz w:val="22"/>
          <w:szCs w:val="22"/>
        </w:rPr>
        <w:t>Proposals</w:t>
      </w:r>
      <w:r w:rsidRPr="00EE6D67">
        <w:rPr>
          <w:rFonts w:ascii="Arial" w:hAnsi="Arial"/>
          <w:sz w:val="22"/>
          <w:szCs w:val="22"/>
        </w:rPr>
        <w:t xml:space="preserve"> </w:t>
      </w:r>
      <w:r w:rsidR="0023349C" w:rsidRPr="00EE6D67">
        <w:rPr>
          <w:rFonts w:ascii="Arial" w:hAnsi="Arial"/>
          <w:sz w:val="22"/>
          <w:szCs w:val="22"/>
        </w:rPr>
        <w:t xml:space="preserve">transmittal form </w:t>
      </w:r>
      <w:r w:rsidR="009F4AB6" w:rsidRPr="00EE6D67">
        <w:rPr>
          <w:rFonts w:ascii="Arial" w:hAnsi="Arial"/>
          <w:sz w:val="22"/>
          <w:szCs w:val="22"/>
        </w:rPr>
        <w:t xml:space="preserve">and all required forms </w:t>
      </w:r>
      <w:r w:rsidRPr="00EE6D67">
        <w:rPr>
          <w:rFonts w:ascii="Arial" w:hAnsi="Arial"/>
          <w:sz w:val="22"/>
          <w:szCs w:val="22"/>
        </w:rPr>
        <w:t>must be signed</w:t>
      </w:r>
      <w:r w:rsidR="008E1695" w:rsidRPr="00EE6D67">
        <w:rPr>
          <w:rFonts w:ascii="Arial" w:hAnsi="Arial"/>
          <w:sz w:val="22"/>
          <w:szCs w:val="22"/>
        </w:rPr>
        <w:t xml:space="preserve"> in blue ink</w:t>
      </w:r>
      <w:r w:rsidRPr="00EE6D67">
        <w:rPr>
          <w:rFonts w:ascii="Arial" w:hAnsi="Arial"/>
          <w:sz w:val="22"/>
          <w:szCs w:val="22"/>
        </w:rPr>
        <w:t xml:space="preserve"> by an authorized official to bind the </w:t>
      </w:r>
      <w:r w:rsidR="00E069AC" w:rsidRPr="00EE6D67">
        <w:rPr>
          <w:rFonts w:ascii="Arial" w:hAnsi="Arial"/>
          <w:sz w:val="22"/>
          <w:szCs w:val="22"/>
        </w:rPr>
        <w:t>O</w:t>
      </w:r>
      <w:r w:rsidRPr="00EE6D67">
        <w:rPr>
          <w:rFonts w:ascii="Arial" w:hAnsi="Arial"/>
          <w:sz w:val="22"/>
          <w:szCs w:val="22"/>
        </w:rPr>
        <w:t>ffer</w:t>
      </w:r>
      <w:r w:rsidR="00E54B4C" w:rsidRPr="00EE6D67">
        <w:rPr>
          <w:rFonts w:ascii="Arial" w:hAnsi="Arial"/>
          <w:sz w:val="22"/>
          <w:szCs w:val="22"/>
        </w:rPr>
        <w:t xml:space="preserve">or to the </w:t>
      </w:r>
      <w:r w:rsidR="009511BD" w:rsidRPr="00EE6D67">
        <w:rPr>
          <w:rFonts w:ascii="Arial" w:hAnsi="Arial"/>
          <w:sz w:val="22"/>
          <w:szCs w:val="22"/>
        </w:rPr>
        <w:t>p</w:t>
      </w:r>
      <w:r w:rsidR="009511BD" w:rsidRPr="00EE6D67">
        <w:rPr>
          <w:rFonts w:ascii="Arial" w:hAnsi="Arial" w:cs="Arial"/>
          <w:bCs/>
          <w:sz w:val="22"/>
          <w:szCs w:val="22"/>
        </w:rPr>
        <w:t>roposals</w:t>
      </w:r>
      <w:r w:rsidR="00E54B4C" w:rsidRPr="00EE6D67">
        <w:rPr>
          <w:rFonts w:ascii="Arial" w:hAnsi="Arial"/>
          <w:sz w:val="22"/>
          <w:szCs w:val="22"/>
        </w:rPr>
        <w:t xml:space="preserve"> provisions and must be included.</w:t>
      </w:r>
    </w:p>
    <w:p w14:paraId="6E605AB5" w14:textId="77777777" w:rsidR="008E1695" w:rsidRPr="00EE6D67" w:rsidRDefault="008E1695" w:rsidP="00CD49ED">
      <w:pPr>
        <w:pStyle w:val="ListParagraph"/>
        <w:jc w:val="both"/>
        <w:rPr>
          <w:rFonts w:ascii="Arial" w:hAnsi="Arial"/>
          <w:sz w:val="22"/>
          <w:szCs w:val="22"/>
        </w:rPr>
      </w:pPr>
    </w:p>
    <w:p w14:paraId="0184C766" w14:textId="713AAE52" w:rsidR="00E54B4C" w:rsidRPr="00EE6D67" w:rsidRDefault="008E1695" w:rsidP="00CE70C8">
      <w:pPr>
        <w:pStyle w:val="ListParagraph"/>
        <w:numPr>
          <w:ilvl w:val="0"/>
          <w:numId w:val="14"/>
        </w:numPr>
        <w:jc w:val="both"/>
        <w:rPr>
          <w:rFonts w:ascii="Arial" w:hAnsi="Arial"/>
          <w:sz w:val="22"/>
          <w:szCs w:val="22"/>
        </w:rPr>
      </w:pPr>
      <w:r w:rsidRPr="00EE6D67">
        <w:rPr>
          <w:rFonts w:ascii="Arial" w:hAnsi="Arial" w:cs="Arial"/>
          <w:sz w:val="22"/>
          <w:szCs w:val="22"/>
        </w:rPr>
        <w:t xml:space="preserve">The </w:t>
      </w:r>
      <w:r w:rsidR="00E069AC" w:rsidRPr="00EE6D67">
        <w:rPr>
          <w:rFonts w:ascii="Arial" w:hAnsi="Arial" w:cs="Arial"/>
          <w:sz w:val="22"/>
          <w:szCs w:val="22"/>
        </w:rPr>
        <w:t>O</w:t>
      </w:r>
      <w:r w:rsidRPr="00EE6D67">
        <w:rPr>
          <w:rFonts w:ascii="Arial" w:hAnsi="Arial" w:cs="Arial"/>
          <w:sz w:val="22"/>
          <w:szCs w:val="22"/>
        </w:rPr>
        <w:t xml:space="preserve">fferor is responsible for ensuring that the </w:t>
      </w:r>
      <w:r w:rsidRPr="00EE6D67">
        <w:rPr>
          <w:rFonts w:ascii="Arial" w:hAnsi="Arial" w:cs="Arial"/>
          <w:b/>
          <w:sz w:val="22"/>
          <w:szCs w:val="22"/>
          <w:u w:val="single"/>
        </w:rPr>
        <w:t>Technical Factors shall have no identifying information, logos, watermarks, etc</w:t>
      </w:r>
      <w:r w:rsidRPr="00EE6D67">
        <w:rPr>
          <w:rFonts w:ascii="Arial" w:hAnsi="Arial" w:cs="Arial"/>
          <w:sz w:val="22"/>
          <w:szCs w:val="22"/>
        </w:rPr>
        <w:t>. If this is not followed</w:t>
      </w:r>
      <w:r w:rsidR="003B46C9">
        <w:rPr>
          <w:rFonts w:ascii="Arial" w:hAnsi="Arial" w:cs="Arial"/>
          <w:sz w:val="22"/>
          <w:szCs w:val="22"/>
        </w:rPr>
        <w:t>,</w:t>
      </w:r>
      <w:r w:rsidRPr="00EE6D67">
        <w:rPr>
          <w:rFonts w:ascii="Arial" w:hAnsi="Arial" w:cs="Arial"/>
          <w:sz w:val="22"/>
          <w:szCs w:val="22"/>
        </w:rPr>
        <w:t xml:space="preserve"> then that Offeror </w:t>
      </w:r>
      <w:r w:rsidR="004100F0" w:rsidRPr="00EE6D67">
        <w:rPr>
          <w:rFonts w:ascii="Arial" w:hAnsi="Arial" w:cs="Arial"/>
          <w:sz w:val="22"/>
          <w:szCs w:val="22"/>
        </w:rPr>
        <w:t>shall</w:t>
      </w:r>
      <w:r w:rsidRPr="00EE6D67">
        <w:rPr>
          <w:rFonts w:ascii="Arial" w:hAnsi="Arial" w:cs="Arial"/>
          <w:sz w:val="22"/>
          <w:szCs w:val="22"/>
        </w:rPr>
        <w:t xml:space="preserve"> be immediately rejected as non-responsive</w:t>
      </w:r>
      <w:r w:rsidR="0003298D" w:rsidRPr="00EE6D67">
        <w:rPr>
          <w:rFonts w:ascii="Arial" w:hAnsi="Arial" w:cs="Arial"/>
          <w:sz w:val="22"/>
          <w:szCs w:val="22"/>
        </w:rPr>
        <w:t>.</w:t>
      </w:r>
    </w:p>
    <w:p w14:paraId="249585D1" w14:textId="2F79C09F" w:rsidR="00041A26" w:rsidRDefault="00041A26">
      <w:pPr>
        <w:rPr>
          <w:rFonts w:ascii="Arial" w:eastAsia="Arial Unicode MS" w:hAnsi="Arial"/>
          <w:b/>
          <w:bCs/>
          <w:sz w:val="22"/>
          <w:szCs w:val="22"/>
        </w:rPr>
      </w:pPr>
      <w:bookmarkStart w:id="7" w:name="_Hlk14870829"/>
      <w:bookmarkEnd w:id="6"/>
    </w:p>
    <w:p w14:paraId="4F63B0EF" w14:textId="6B1B6BD5" w:rsidR="009C4523" w:rsidRDefault="001A4086" w:rsidP="00FC7E91">
      <w:pPr>
        <w:pStyle w:val="Heading1"/>
        <w:jc w:val="both"/>
        <w:rPr>
          <w:rFonts w:ascii="Arial" w:hAnsi="Arial"/>
          <w:sz w:val="22"/>
          <w:szCs w:val="22"/>
        </w:rPr>
      </w:pPr>
      <w:r w:rsidRPr="009E0BB9">
        <w:rPr>
          <w:rFonts w:ascii="Arial" w:hAnsi="Arial"/>
          <w:sz w:val="22"/>
          <w:szCs w:val="22"/>
        </w:rPr>
        <w:t xml:space="preserve">4.  </w:t>
      </w:r>
      <w:r w:rsidR="003844F8" w:rsidRPr="009E0BB9">
        <w:rPr>
          <w:rFonts w:ascii="Arial" w:hAnsi="Arial"/>
          <w:sz w:val="22"/>
          <w:szCs w:val="22"/>
        </w:rPr>
        <w:t>SCOPE OF WORK</w:t>
      </w:r>
      <w:r w:rsidR="003B46C9">
        <w:rPr>
          <w:rFonts w:ascii="Arial" w:hAnsi="Arial"/>
          <w:sz w:val="22"/>
          <w:szCs w:val="22"/>
        </w:rPr>
        <w:t xml:space="preserve"> (SOW)</w:t>
      </w:r>
      <w:r w:rsidR="009115E7" w:rsidRPr="009E0BB9">
        <w:rPr>
          <w:rFonts w:ascii="Arial" w:hAnsi="Arial"/>
          <w:sz w:val="22"/>
          <w:szCs w:val="22"/>
        </w:rPr>
        <w:t xml:space="preserve"> AND</w:t>
      </w:r>
      <w:r w:rsidR="003844F8" w:rsidRPr="009E0BB9">
        <w:rPr>
          <w:rFonts w:ascii="Arial" w:hAnsi="Arial"/>
          <w:sz w:val="22"/>
          <w:szCs w:val="22"/>
        </w:rPr>
        <w:t xml:space="preserve"> RESPONSIBILITIES</w:t>
      </w:r>
    </w:p>
    <w:p w14:paraId="49DCA0BD" w14:textId="0894CC06" w:rsidR="00FC7E91" w:rsidRPr="00FC7E91" w:rsidRDefault="009115E7" w:rsidP="00FC7E91">
      <w:pPr>
        <w:pStyle w:val="Heading1"/>
        <w:jc w:val="both"/>
        <w:rPr>
          <w:rFonts w:ascii="Arial" w:hAnsi="Arial"/>
          <w:sz w:val="22"/>
          <w:szCs w:val="22"/>
        </w:rPr>
      </w:pPr>
      <w:r w:rsidRPr="009E0BB9">
        <w:rPr>
          <w:rFonts w:ascii="Arial" w:hAnsi="Arial"/>
          <w:sz w:val="22"/>
          <w:szCs w:val="22"/>
        </w:rPr>
        <w:t xml:space="preserve"> </w:t>
      </w:r>
    </w:p>
    <w:bookmarkEnd w:id="7"/>
    <w:p w14:paraId="300F4F6C" w14:textId="77777777" w:rsidR="00C33F39" w:rsidRPr="00EE6D67" w:rsidRDefault="00D322E2" w:rsidP="00C33F39">
      <w:pPr>
        <w:jc w:val="both"/>
        <w:rPr>
          <w:rFonts w:ascii="Arial" w:hAnsi="Arial" w:cs="Arial"/>
          <w:sz w:val="22"/>
          <w:szCs w:val="22"/>
        </w:rPr>
      </w:pPr>
      <w:r w:rsidRPr="00EE6D67">
        <w:rPr>
          <w:rFonts w:ascii="Arial" w:hAnsi="Arial" w:cs="Arial"/>
          <w:sz w:val="22"/>
          <w:szCs w:val="22"/>
        </w:rPr>
        <w:t xml:space="preserve">The Mississippi Department of Education is seeking proposals for </w:t>
      </w:r>
      <w:bookmarkStart w:id="8" w:name="_Hlk14869678"/>
      <w:r w:rsidR="00C33F39" w:rsidRPr="00EE6D67">
        <w:rPr>
          <w:rFonts w:ascii="Arial" w:hAnsi="Arial" w:cs="Arial"/>
          <w:sz w:val="22"/>
          <w:szCs w:val="22"/>
        </w:rPr>
        <w:t>the assistance of a vendor to help mature its capacity through process and staff development/enhancement, to help document the current state of its systems and processes, and to help document requirements for a new Mississippi Student Information System and develop a design that meets those requirements.</w:t>
      </w:r>
    </w:p>
    <w:bookmarkEnd w:id="8"/>
    <w:p w14:paraId="3D8C3F1C" w14:textId="6F7C4D61" w:rsidR="00A6714B" w:rsidRDefault="00A6714B" w:rsidP="00A6714B">
      <w:pPr>
        <w:jc w:val="both"/>
        <w:rPr>
          <w:rFonts w:ascii="Arial" w:hAnsi="Arial" w:cs="Arial"/>
          <w:sz w:val="22"/>
          <w:szCs w:val="22"/>
        </w:rPr>
      </w:pPr>
      <w:r w:rsidRPr="00EE6D67">
        <w:rPr>
          <w:rFonts w:ascii="Arial" w:hAnsi="Arial" w:cs="Arial"/>
          <w:sz w:val="22"/>
          <w:szCs w:val="22"/>
        </w:rPr>
        <w:t xml:space="preserve">In this SOW, MDE is seeking vendor assistance with the “Process” and “Planning” preparations to address the “Technology” aspects of OTSS capacity.  MDE has organized </w:t>
      </w:r>
      <w:r w:rsidR="00041A26" w:rsidRPr="00EE6D67">
        <w:rPr>
          <w:rFonts w:ascii="Arial" w:hAnsi="Arial" w:cs="Arial"/>
          <w:sz w:val="22"/>
          <w:szCs w:val="22"/>
        </w:rPr>
        <w:t xml:space="preserve">206 </w:t>
      </w:r>
      <w:r w:rsidRPr="00EE6D67">
        <w:rPr>
          <w:rFonts w:ascii="Arial" w:hAnsi="Arial" w:cs="Arial"/>
          <w:sz w:val="22"/>
          <w:szCs w:val="22"/>
        </w:rPr>
        <w:t xml:space="preserve">deliverables into </w:t>
      </w:r>
      <w:r w:rsidRPr="00EE6D67">
        <w:rPr>
          <w:rFonts w:ascii="Arial" w:hAnsi="Arial" w:cs="Arial"/>
          <w:bCs/>
          <w:sz w:val="22"/>
          <w:szCs w:val="22"/>
        </w:rPr>
        <w:t>three Sections</w:t>
      </w:r>
      <w:r w:rsidRPr="00EE6D67">
        <w:rPr>
          <w:rFonts w:ascii="Arial" w:hAnsi="Arial" w:cs="Arial"/>
          <w:sz w:val="22"/>
          <w:szCs w:val="22"/>
        </w:rPr>
        <w:t xml:space="preserve"> (further broken down into 2</w:t>
      </w:r>
      <w:r w:rsidR="00E129F8" w:rsidRPr="00EE6D67">
        <w:rPr>
          <w:rFonts w:ascii="Arial" w:hAnsi="Arial" w:cs="Arial"/>
          <w:sz w:val="22"/>
          <w:szCs w:val="22"/>
        </w:rPr>
        <w:t>1</w:t>
      </w:r>
      <w:r w:rsidRPr="00EE6D67">
        <w:rPr>
          <w:rFonts w:ascii="Arial" w:hAnsi="Arial" w:cs="Arial"/>
          <w:sz w:val="22"/>
          <w:szCs w:val="22"/>
        </w:rPr>
        <w:t xml:space="preserve"> sub-sections):  </w:t>
      </w:r>
    </w:p>
    <w:p w14:paraId="0EB17110" w14:textId="77777777" w:rsidR="00043E6C" w:rsidRPr="00EE6D67" w:rsidRDefault="00043E6C" w:rsidP="00A6714B">
      <w:pPr>
        <w:jc w:val="both"/>
        <w:rPr>
          <w:rFonts w:ascii="Arial" w:hAnsi="Arial" w:cs="Arial"/>
          <w:sz w:val="22"/>
          <w:szCs w:val="22"/>
        </w:rPr>
      </w:pPr>
    </w:p>
    <w:p w14:paraId="0C01213A" w14:textId="77777777" w:rsidR="00041A26" w:rsidRPr="00EE6D67" w:rsidRDefault="00041A26" w:rsidP="00A6714B">
      <w:pPr>
        <w:jc w:val="both"/>
        <w:rPr>
          <w:rFonts w:ascii="Arial" w:hAnsi="Arial" w:cs="Arial"/>
          <w:sz w:val="22"/>
          <w:szCs w:val="22"/>
        </w:rPr>
      </w:pPr>
    </w:p>
    <w:p w14:paraId="485DF202" w14:textId="128F6026" w:rsidR="00A6714B" w:rsidRPr="00EE6D67" w:rsidRDefault="00A6714B" w:rsidP="00A56F74">
      <w:pPr>
        <w:numPr>
          <w:ilvl w:val="0"/>
          <w:numId w:val="36"/>
        </w:numPr>
        <w:jc w:val="both"/>
        <w:rPr>
          <w:rFonts w:ascii="Arial" w:hAnsi="Arial" w:cs="Arial"/>
          <w:sz w:val="22"/>
          <w:szCs w:val="22"/>
        </w:rPr>
      </w:pPr>
      <w:r w:rsidRPr="00EE6D67">
        <w:rPr>
          <w:rFonts w:ascii="Arial" w:hAnsi="Arial" w:cs="Arial"/>
          <w:sz w:val="22"/>
          <w:szCs w:val="22"/>
        </w:rPr>
        <w:lastRenderedPageBreak/>
        <w:t>Process Maturity</w:t>
      </w:r>
      <w:r w:rsidR="00041A26" w:rsidRPr="00EE6D67">
        <w:rPr>
          <w:rFonts w:ascii="Arial" w:hAnsi="Arial" w:cs="Arial"/>
          <w:sz w:val="22"/>
          <w:szCs w:val="22"/>
        </w:rPr>
        <w:t xml:space="preserve"> [19 Deliverables for each of</w:t>
      </w:r>
      <w:r w:rsidR="003B46C9">
        <w:rPr>
          <w:rFonts w:ascii="Arial" w:hAnsi="Arial" w:cs="Arial"/>
          <w:sz w:val="22"/>
          <w:szCs w:val="22"/>
        </w:rPr>
        <w:t xml:space="preserve"> the</w:t>
      </w:r>
      <w:r w:rsidR="00041A26" w:rsidRPr="00EE6D67">
        <w:rPr>
          <w:rFonts w:ascii="Arial" w:hAnsi="Arial" w:cs="Arial"/>
          <w:sz w:val="22"/>
          <w:szCs w:val="22"/>
        </w:rPr>
        <w:t xml:space="preserve"> nine Key Process Areas]</w:t>
      </w:r>
    </w:p>
    <w:p w14:paraId="1E47F8DC" w14:textId="079549C5" w:rsidR="00A6714B" w:rsidRPr="00690329" w:rsidRDefault="00A6714B" w:rsidP="00A56F74">
      <w:pPr>
        <w:numPr>
          <w:ilvl w:val="1"/>
          <w:numId w:val="35"/>
        </w:numPr>
        <w:jc w:val="both"/>
        <w:rPr>
          <w:rFonts w:ascii="Arial" w:hAnsi="Arial" w:cs="Arial"/>
          <w:sz w:val="22"/>
          <w:szCs w:val="22"/>
        </w:rPr>
      </w:pPr>
      <w:r w:rsidRPr="00690329">
        <w:rPr>
          <w:rFonts w:ascii="Arial" w:hAnsi="Arial" w:cs="Arial"/>
          <w:sz w:val="22"/>
          <w:szCs w:val="22"/>
        </w:rPr>
        <w:t>Project Management Deliverables</w:t>
      </w:r>
    </w:p>
    <w:p w14:paraId="4A22C6C5" w14:textId="7CEFDE23" w:rsidR="00A6714B" w:rsidRPr="00690329" w:rsidRDefault="00A6714B" w:rsidP="00A56F74">
      <w:pPr>
        <w:numPr>
          <w:ilvl w:val="1"/>
          <w:numId w:val="35"/>
        </w:numPr>
        <w:jc w:val="both"/>
        <w:rPr>
          <w:rFonts w:ascii="Arial" w:hAnsi="Arial" w:cs="Arial"/>
          <w:sz w:val="22"/>
          <w:szCs w:val="22"/>
        </w:rPr>
      </w:pPr>
      <w:r w:rsidRPr="00690329">
        <w:rPr>
          <w:rFonts w:ascii="Arial" w:hAnsi="Arial" w:cs="Arial"/>
          <w:sz w:val="22"/>
          <w:szCs w:val="22"/>
        </w:rPr>
        <w:t>Change Management Deliverables</w:t>
      </w:r>
    </w:p>
    <w:p w14:paraId="1929E06D" w14:textId="769364E0" w:rsidR="00C63621" w:rsidRPr="00690329" w:rsidRDefault="00C63621" w:rsidP="00A56F74">
      <w:pPr>
        <w:numPr>
          <w:ilvl w:val="1"/>
          <w:numId w:val="35"/>
        </w:numPr>
        <w:jc w:val="both"/>
        <w:rPr>
          <w:rFonts w:ascii="Arial" w:hAnsi="Arial" w:cs="Arial"/>
          <w:sz w:val="22"/>
          <w:szCs w:val="22"/>
        </w:rPr>
      </w:pPr>
      <w:r w:rsidRPr="00690329">
        <w:rPr>
          <w:rFonts w:ascii="Arial" w:hAnsi="Arial" w:cs="Arial"/>
          <w:sz w:val="22"/>
          <w:szCs w:val="22"/>
        </w:rPr>
        <w:t>Process Lead Evaluation</w:t>
      </w:r>
    </w:p>
    <w:p w14:paraId="33304BE8" w14:textId="77777777" w:rsidR="00A6714B" w:rsidRPr="00690329" w:rsidRDefault="00A6714B" w:rsidP="00A56F74">
      <w:pPr>
        <w:numPr>
          <w:ilvl w:val="1"/>
          <w:numId w:val="35"/>
        </w:numPr>
        <w:jc w:val="both"/>
        <w:rPr>
          <w:rFonts w:ascii="Arial" w:hAnsi="Arial" w:cs="Arial"/>
          <w:sz w:val="22"/>
          <w:szCs w:val="22"/>
        </w:rPr>
      </w:pPr>
      <w:r w:rsidRPr="00690329">
        <w:rPr>
          <w:rFonts w:ascii="Arial" w:hAnsi="Arial" w:cs="Arial"/>
          <w:sz w:val="22"/>
          <w:szCs w:val="22"/>
        </w:rPr>
        <w:t>Analysis of Current Processes and Procedures</w:t>
      </w:r>
    </w:p>
    <w:p w14:paraId="5EDCE30A" w14:textId="77777777" w:rsidR="00A6714B" w:rsidRPr="00690329" w:rsidRDefault="00A6714B" w:rsidP="00A56F74">
      <w:pPr>
        <w:numPr>
          <w:ilvl w:val="1"/>
          <w:numId w:val="35"/>
        </w:numPr>
        <w:jc w:val="both"/>
        <w:rPr>
          <w:rFonts w:ascii="Arial" w:hAnsi="Arial" w:cs="Arial"/>
          <w:sz w:val="22"/>
          <w:szCs w:val="22"/>
        </w:rPr>
      </w:pPr>
      <w:r w:rsidRPr="00690329">
        <w:rPr>
          <w:rFonts w:ascii="Arial" w:hAnsi="Arial" w:cs="Arial"/>
          <w:sz w:val="22"/>
          <w:szCs w:val="22"/>
        </w:rPr>
        <w:t xml:space="preserve">Establishment of Standards and Metrics </w:t>
      </w:r>
    </w:p>
    <w:p w14:paraId="7D59BA93" w14:textId="77777777" w:rsidR="00A6714B" w:rsidRPr="00690329" w:rsidRDefault="00A6714B" w:rsidP="00A56F74">
      <w:pPr>
        <w:numPr>
          <w:ilvl w:val="1"/>
          <w:numId w:val="35"/>
        </w:numPr>
        <w:jc w:val="both"/>
        <w:rPr>
          <w:rFonts w:ascii="Arial" w:hAnsi="Arial" w:cs="Arial"/>
          <w:sz w:val="22"/>
          <w:szCs w:val="22"/>
        </w:rPr>
      </w:pPr>
      <w:r w:rsidRPr="00690329">
        <w:rPr>
          <w:rFonts w:ascii="Arial" w:hAnsi="Arial" w:cs="Arial"/>
          <w:sz w:val="22"/>
          <w:szCs w:val="22"/>
        </w:rPr>
        <w:t>Knowledge Transfer</w:t>
      </w:r>
    </w:p>
    <w:p w14:paraId="76578539" w14:textId="77777777" w:rsidR="00A6714B" w:rsidRPr="00690329" w:rsidRDefault="00A6714B" w:rsidP="00A56F74">
      <w:pPr>
        <w:numPr>
          <w:ilvl w:val="1"/>
          <w:numId w:val="35"/>
        </w:numPr>
        <w:jc w:val="both"/>
        <w:rPr>
          <w:rFonts w:ascii="Arial" w:hAnsi="Arial" w:cs="Arial"/>
          <w:sz w:val="22"/>
          <w:szCs w:val="22"/>
        </w:rPr>
      </w:pPr>
      <w:r w:rsidRPr="00690329">
        <w:rPr>
          <w:rFonts w:ascii="Arial" w:hAnsi="Arial" w:cs="Arial"/>
          <w:sz w:val="22"/>
          <w:szCs w:val="22"/>
        </w:rPr>
        <w:t>Lessons Learned</w:t>
      </w:r>
    </w:p>
    <w:p w14:paraId="169EC43C" w14:textId="77777777" w:rsidR="00A6714B" w:rsidRPr="00690329" w:rsidRDefault="00A6714B" w:rsidP="00A56F74">
      <w:pPr>
        <w:numPr>
          <w:ilvl w:val="1"/>
          <w:numId w:val="35"/>
        </w:numPr>
        <w:jc w:val="both"/>
        <w:rPr>
          <w:rFonts w:ascii="Arial" w:hAnsi="Arial" w:cs="Arial"/>
          <w:sz w:val="22"/>
          <w:szCs w:val="22"/>
        </w:rPr>
      </w:pPr>
      <w:r w:rsidRPr="00690329">
        <w:rPr>
          <w:rFonts w:ascii="Arial" w:hAnsi="Arial" w:cs="Arial"/>
          <w:sz w:val="22"/>
          <w:szCs w:val="22"/>
        </w:rPr>
        <w:t xml:space="preserve">Monitoring and Coaching </w:t>
      </w:r>
    </w:p>
    <w:p w14:paraId="63DAF442" w14:textId="284BFF4F" w:rsidR="00A6714B" w:rsidRPr="00690329" w:rsidRDefault="00A6714B" w:rsidP="00A56F74">
      <w:pPr>
        <w:numPr>
          <w:ilvl w:val="0"/>
          <w:numId w:val="35"/>
        </w:numPr>
        <w:jc w:val="both"/>
        <w:rPr>
          <w:rFonts w:ascii="Arial" w:hAnsi="Arial" w:cs="Arial"/>
          <w:sz w:val="22"/>
          <w:szCs w:val="22"/>
        </w:rPr>
      </w:pPr>
      <w:r w:rsidRPr="00690329">
        <w:rPr>
          <w:rFonts w:ascii="Arial" w:hAnsi="Arial" w:cs="Arial"/>
          <w:sz w:val="22"/>
          <w:szCs w:val="22"/>
        </w:rPr>
        <w:t>Current State Documentation</w:t>
      </w:r>
      <w:r w:rsidR="00041A26" w:rsidRPr="00690329">
        <w:rPr>
          <w:rFonts w:ascii="Arial" w:hAnsi="Arial" w:cs="Arial"/>
          <w:sz w:val="22"/>
          <w:szCs w:val="22"/>
        </w:rPr>
        <w:t xml:space="preserve"> [16 Deliverables]</w:t>
      </w:r>
    </w:p>
    <w:p w14:paraId="6C33F8F7" w14:textId="77777777" w:rsidR="00A6714B" w:rsidRPr="00690329" w:rsidRDefault="00A6714B" w:rsidP="00A56F74">
      <w:pPr>
        <w:numPr>
          <w:ilvl w:val="1"/>
          <w:numId w:val="35"/>
        </w:numPr>
        <w:jc w:val="both"/>
        <w:rPr>
          <w:rFonts w:ascii="Arial" w:hAnsi="Arial" w:cs="Arial"/>
          <w:sz w:val="22"/>
          <w:szCs w:val="22"/>
        </w:rPr>
      </w:pPr>
      <w:r w:rsidRPr="00690329">
        <w:rPr>
          <w:rFonts w:ascii="Arial" w:hAnsi="Arial" w:cs="Arial"/>
          <w:sz w:val="22"/>
          <w:szCs w:val="22"/>
        </w:rPr>
        <w:t>Project Management Deliverables</w:t>
      </w:r>
    </w:p>
    <w:p w14:paraId="20E30E86" w14:textId="77777777" w:rsidR="00A6714B" w:rsidRPr="00690329" w:rsidRDefault="00A6714B" w:rsidP="00A56F74">
      <w:pPr>
        <w:numPr>
          <w:ilvl w:val="1"/>
          <w:numId w:val="35"/>
        </w:numPr>
        <w:jc w:val="both"/>
        <w:rPr>
          <w:rFonts w:ascii="Arial" w:hAnsi="Arial" w:cs="Arial"/>
          <w:sz w:val="22"/>
          <w:szCs w:val="22"/>
        </w:rPr>
      </w:pPr>
      <w:r w:rsidRPr="00690329">
        <w:rPr>
          <w:rFonts w:ascii="Arial" w:hAnsi="Arial" w:cs="Arial"/>
          <w:sz w:val="22"/>
          <w:szCs w:val="22"/>
        </w:rPr>
        <w:t>Change Management Deliverables</w:t>
      </w:r>
    </w:p>
    <w:p w14:paraId="41B0E8A5" w14:textId="77777777" w:rsidR="00A6714B" w:rsidRPr="00EE6D67" w:rsidRDefault="00A6714B" w:rsidP="00A56F74">
      <w:pPr>
        <w:numPr>
          <w:ilvl w:val="1"/>
          <w:numId w:val="35"/>
        </w:numPr>
        <w:jc w:val="both"/>
        <w:rPr>
          <w:rFonts w:ascii="Arial" w:hAnsi="Arial" w:cs="Arial"/>
          <w:sz w:val="22"/>
          <w:szCs w:val="22"/>
        </w:rPr>
      </w:pPr>
      <w:r w:rsidRPr="00690329">
        <w:rPr>
          <w:rFonts w:ascii="Arial" w:hAnsi="Arial" w:cs="Arial"/>
          <w:sz w:val="22"/>
          <w:szCs w:val="22"/>
        </w:rPr>
        <w:t>Analyze and Document Current Environment</w:t>
      </w:r>
      <w:r w:rsidRPr="00EE6D67">
        <w:rPr>
          <w:rFonts w:ascii="Arial" w:hAnsi="Arial" w:cs="Arial"/>
          <w:sz w:val="22"/>
          <w:szCs w:val="22"/>
        </w:rPr>
        <w:t>: MDE</w:t>
      </w:r>
    </w:p>
    <w:p w14:paraId="3AD9E419" w14:textId="77777777" w:rsidR="00A6714B" w:rsidRPr="00EE6D67" w:rsidRDefault="00A6714B" w:rsidP="00A56F74">
      <w:pPr>
        <w:numPr>
          <w:ilvl w:val="1"/>
          <w:numId w:val="35"/>
        </w:numPr>
        <w:jc w:val="both"/>
        <w:rPr>
          <w:rFonts w:ascii="Arial" w:hAnsi="Arial" w:cs="Arial"/>
          <w:sz w:val="22"/>
          <w:szCs w:val="22"/>
        </w:rPr>
      </w:pPr>
      <w:r w:rsidRPr="00EE6D67">
        <w:rPr>
          <w:rFonts w:ascii="Arial" w:hAnsi="Arial" w:cs="Arial"/>
          <w:sz w:val="22"/>
          <w:szCs w:val="22"/>
        </w:rPr>
        <w:t xml:space="preserve">Analyze and Document Current Environment: Districts (Sample) </w:t>
      </w:r>
    </w:p>
    <w:p w14:paraId="54106AF9" w14:textId="77777777" w:rsidR="00A6714B" w:rsidRPr="00EE6D67" w:rsidRDefault="00A6714B" w:rsidP="00A56F74">
      <w:pPr>
        <w:numPr>
          <w:ilvl w:val="1"/>
          <w:numId w:val="35"/>
        </w:numPr>
        <w:jc w:val="both"/>
        <w:rPr>
          <w:rFonts w:ascii="Arial" w:hAnsi="Arial" w:cs="Arial"/>
          <w:sz w:val="22"/>
          <w:szCs w:val="22"/>
        </w:rPr>
      </w:pPr>
      <w:r w:rsidRPr="00EE6D67">
        <w:rPr>
          <w:rFonts w:ascii="Arial" w:hAnsi="Arial" w:cs="Arial"/>
          <w:sz w:val="22"/>
          <w:szCs w:val="22"/>
        </w:rPr>
        <w:t>Knowledge Transfer</w:t>
      </w:r>
    </w:p>
    <w:p w14:paraId="14E4AEC6" w14:textId="77777777" w:rsidR="00A6714B" w:rsidRPr="00EE6D67" w:rsidRDefault="00A6714B" w:rsidP="00A56F74">
      <w:pPr>
        <w:numPr>
          <w:ilvl w:val="1"/>
          <w:numId w:val="35"/>
        </w:numPr>
        <w:jc w:val="both"/>
        <w:rPr>
          <w:rFonts w:ascii="Arial" w:hAnsi="Arial" w:cs="Arial"/>
          <w:sz w:val="22"/>
          <w:szCs w:val="22"/>
        </w:rPr>
      </w:pPr>
      <w:r w:rsidRPr="00EE6D67">
        <w:rPr>
          <w:rFonts w:ascii="Arial" w:hAnsi="Arial" w:cs="Arial"/>
          <w:sz w:val="22"/>
          <w:szCs w:val="22"/>
        </w:rPr>
        <w:t xml:space="preserve">Lessons Learned </w:t>
      </w:r>
    </w:p>
    <w:p w14:paraId="24118D04" w14:textId="06B5AA65" w:rsidR="00A6714B" w:rsidRPr="00EE6D67" w:rsidRDefault="00A6714B" w:rsidP="00A56F74">
      <w:pPr>
        <w:numPr>
          <w:ilvl w:val="0"/>
          <w:numId w:val="35"/>
        </w:numPr>
        <w:jc w:val="both"/>
        <w:rPr>
          <w:rFonts w:ascii="Arial" w:hAnsi="Arial" w:cs="Arial"/>
          <w:sz w:val="22"/>
          <w:szCs w:val="22"/>
        </w:rPr>
      </w:pPr>
      <w:r w:rsidRPr="00EE6D67">
        <w:rPr>
          <w:rFonts w:ascii="Arial" w:hAnsi="Arial" w:cs="Arial"/>
          <w:sz w:val="22"/>
          <w:szCs w:val="22"/>
        </w:rPr>
        <w:t>Future State Documentation and Design</w:t>
      </w:r>
      <w:r w:rsidR="00041A26" w:rsidRPr="00EE6D67">
        <w:rPr>
          <w:rFonts w:ascii="Arial" w:hAnsi="Arial" w:cs="Arial"/>
          <w:sz w:val="22"/>
          <w:szCs w:val="22"/>
        </w:rPr>
        <w:t xml:space="preserve"> [19 Deliverables]</w:t>
      </w:r>
    </w:p>
    <w:p w14:paraId="64BA4FC6" w14:textId="77777777" w:rsidR="00A6714B" w:rsidRPr="00EE6D67" w:rsidRDefault="00A6714B" w:rsidP="00A56F74">
      <w:pPr>
        <w:numPr>
          <w:ilvl w:val="1"/>
          <w:numId w:val="35"/>
        </w:numPr>
        <w:jc w:val="both"/>
        <w:rPr>
          <w:rFonts w:ascii="Arial" w:hAnsi="Arial" w:cs="Arial"/>
          <w:sz w:val="22"/>
          <w:szCs w:val="22"/>
        </w:rPr>
      </w:pPr>
      <w:r w:rsidRPr="00EE6D67">
        <w:rPr>
          <w:rFonts w:ascii="Arial" w:hAnsi="Arial" w:cs="Arial"/>
          <w:sz w:val="22"/>
          <w:szCs w:val="22"/>
        </w:rPr>
        <w:t>Project Management Deliverables</w:t>
      </w:r>
    </w:p>
    <w:p w14:paraId="5A934FEC" w14:textId="77777777" w:rsidR="00A6714B" w:rsidRPr="00EE6D67" w:rsidRDefault="00A6714B" w:rsidP="00A56F74">
      <w:pPr>
        <w:numPr>
          <w:ilvl w:val="1"/>
          <w:numId w:val="35"/>
        </w:numPr>
        <w:jc w:val="both"/>
        <w:rPr>
          <w:rFonts w:ascii="Arial" w:hAnsi="Arial" w:cs="Arial"/>
          <w:sz w:val="22"/>
          <w:szCs w:val="22"/>
        </w:rPr>
      </w:pPr>
      <w:r w:rsidRPr="00EE6D67">
        <w:rPr>
          <w:rFonts w:ascii="Arial" w:hAnsi="Arial" w:cs="Arial"/>
          <w:sz w:val="22"/>
          <w:szCs w:val="22"/>
        </w:rPr>
        <w:t>Change Management Deliverables</w:t>
      </w:r>
    </w:p>
    <w:p w14:paraId="606DE746" w14:textId="77777777" w:rsidR="00A6714B" w:rsidRPr="00EE6D67" w:rsidRDefault="00A6714B" w:rsidP="00A56F74">
      <w:pPr>
        <w:numPr>
          <w:ilvl w:val="1"/>
          <w:numId w:val="35"/>
        </w:numPr>
        <w:jc w:val="both"/>
        <w:rPr>
          <w:rFonts w:ascii="Arial" w:hAnsi="Arial" w:cs="Arial"/>
          <w:sz w:val="22"/>
          <w:szCs w:val="22"/>
        </w:rPr>
      </w:pPr>
      <w:r w:rsidRPr="00EE6D67">
        <w:rPr>
          <w:rFonts w:ascii="Arial" w:hAnsi="Arial" w:cs="Arial"/>
          <w:sz w:val="22"/>
          <w:szCs w:val="22"/>
        </w:rPr>
        <w:t>Develop Requirements for Future MDE Environment</w:t>
      </w:r>
    </w:p>
    <w:p w14:paraId="734E60C3" w14:textId="77777777" w:rsidR="00A6714B" w:rsidRPr="00EE6D67" w:rsidRDefault="00A6714B" w:rsidP="00A56F74">
      <w:pPr>
        <w:numPr>
          <w:ilvl w:val="1"/>
          <w:numId w:val="35"/>
        </w:numPr>
        <w:jc w:val="both"/>
        <w:rPr>
          <w:rFonts w:ascii="Arial" w:hAnsi="Arial" w:cs="Arial"/>
          <w:sz w:val="22"/>
          <w:szCs w:val="22"/>
        </w:rPr>
      </w:pPr>
      <w:r w:rsidRPr="00EE6D67">
        <w:rPr>
          <w:rFonts w:ascii="Arial" w:hAnsi="Arial" w:cs="Arial"/>
          <w:sz w:val="22"/>
          <w:szCs w:val="22"/>
        </w:rPr>
        <w:t>Design Future MDE Environment</w:t>
      </w:r>
    </w:p>
    <w:p w14:paraId="20E30E1B" w14:textId="77777777" w:rsidR="00A6714B" w:rsidRPr="00EE6D67" w:rsidRDefault="00A6714B" w:rsidP="00A56F74">
      <w:pPr>
        <w:numPr>
          <w:ilvl w:val="1"/>
          <w:numId w:val="35"/>
        </w:numPr>
        <w:jc w:val="both"/>
        <w:rPr>
          <w:rFonts w:ascii="Arial" w:hAnsi="Arial" w:cs="Arial"/>
          <w:sz w:val="22"/>
          <w:szCs w:val="22"/>
        </w:rPr>
      </w:pPr>
      <w:r w:rsidRPr="00EE6D67">
        <w:rPr>
          <w:rFonts w:ascii="Arial" w:hAnsi="Arial" w:cs="Arial"/>
          <w:sz w:val="22"/>
          <w:szCs w:val="22"/>
        </w:rPr>
        <w:t>Future Staffing</w:t>
      </w:r>
    </w:p>
    <w:p w14:paraId="41A0DFA0" w14:textId="77777777" w:rsidR="00A6714B" w:rsidRPr="00EE6D67" w:rsidRDefault="00A6714B" w:rsidP="00A56F74">
      <w:pPr>
        <w:numPr>
          <w:ilvl w:val="1"/>
          <w:numId w:val="35"/>
        </w:numPr>
        <w:jc w:val="both"/>
        <w:rPr>
          <w:rFonts w:ascii="Arial" w:hAnsi="Arial" w:cs="Arial"/>
          <w:sz w:val="22"/>
          <w:szCs w:val="22"/>
        </w:rPr>
      </w:pPr>
      <w:r w:rsidRPr="00EE6D67">
        <w:rPr>
          <w:rFonts w:ascii="Arial" w:hAnsi="Arial" w:cs="Arial"/>
          <w:sz w:val="22"/>
          <w:szCs w:val="22"/>
        </w:rPr>
        <w:t>Knowledge Transfer</w:t>
      </w:r>
    </w:p>
    <w:p w14:paraId="53AFD158" w14:textId="77777777" w:rsidR="00A6714B" w:rsidRPr="00EE6D67" w:rsidRDefault="00A6714B" w:rsidP="00A56F74">
      <w:pPr>
        <w:numPr>
          <w:ilvl w:val="1"/>
          <w:numId w:val="35"/>
        </w:numPr>
        <w:jc w:val="both"/>
        <w:rPr>
          <w:rFonts w:ascii="Arial" w:hAnsi="Arial" w:cs="Arial"/>
          <w:sz w:val="22"/>
          <w:szCs w:val="22"/>
        </w:rPr>
      </w:pPr>
      <w:r w:rsidRPr="00EE6D67">
        <w:rPr>
          <w:rFonts w:ascii="Arial" w:hAnsi="Arial" w:cs="Arial"/>
          <w:sz w:val="22"/>
          <w:szCs w:val="22"/>
        </w:rPr>
        <w:t>Lessons Learned</w:t>
      </w:r>
    </w:p>
    <w:p w14:paraId="1AFEFD1B" w14:textId="77777777" w:rsidR="00C33F39" w:rsidRPr="00EE6D67" w:rsidRDefault="00C33F39" w:rsidP="00A6714B">
      <w:pPr>
        <w:jc w:val="both"/>
        <w:rPr>
          <w:rFonts w:ascii="Arial" w:hAnsi="Arial" w:cs="Arial"/>
          <w:sz w:val="22"/>
          <w:szCs w:val="22"/>
        </w:rPr>
      </w:pPr>
    </w:p>
    <w:p w14:paraId="4340AA02" w14:textId="77777777" w:rsidR="00A6714B" w:rsidRPr="00EE6D67" w:rsidRDefault="00A6714B" w:rsidP="00A6714B">
      <w:pPr>
        <w:jc w:val="both"/>
        <w:rPr>
          <w:rFonts w:ascii="Arial" w:hAnsi="Arial" w:cs="Arial"/>
          <w:sz w:val="22"/>
          <w:szCs w:val="22"/>
        </w:rPr>
      </w:pPr>
      <w:r w:rsidRPr="00EE6D67">
        <w:rPr>
          <w:rFonts w:ascii="Arial" w:hAnsi="Arial" w:cs="Arial"/>
          <w:sz w:val="22"/>
          <w:szCs w:val="22"/>
        </w:rPr>
        <w:t xml:space="preserve">The work described will be foundational to the technical modernization of MSIS (2.0) that will begin once the work within this SOW is complete.  </w:t>
      </w:r>
    </w:p>
    <w:p w14:paraId="22C6E738" w14:textId="77777777" w:rsidR="00A6714B" w:rsidRPr="00EE6D67" w:rsidRDefault="00A6714B" w:rsidP="00A6714B">
      <w:pPr>
        <w:jc w:val="both"/>
        <w:rPr>
          <w:rFonts w:ascii="Arial" w:hAnsi="Arial" w:cs="Arial"/>
          <w:sz w:val="22"/>
          <w:szCs w:val="22"/>
        </w:rPr>
      </w:pPr>
    </w:p>
    <w:p w14:paraId="43A116AD" w14:textId="4C066331" w:rsidR="00810E83" w:rsidRPr="00EE6D67" w:rsidRDefault="00A6714B" w:rsidP="00A6714B">
      <w:pPr>
        <w:jc w:val="both"/>
        <w:rPr>
          <w:rFonts w:ascii="Arial" w:hAnsi="Arial" w:cs="Arial"/>
          <w:sz w:val="22"/>
          <w:szCs w:val="22"/>
        </w:rPr>
      </w:pPr>
      <w:r w:rsidRPr="00EE6D67">
        <w:rPr>
          <w:rFonts w:ascii="Arial" w:hAnsi="Arial" w:cs="Arial"/>
          <w:sz w:val="22"/>
          <w:szCs w:val="22"/>
        </w:rPr>
        <w:t xml:space="preserve">While many deliverables will have deadlines throughout the project in accordance with the accepted project plan, MDE will require the vendor to complete and submit for approval all work </w:t>
      </w:r>
      <w:r w:rsidR="00711C87" w:rsidRPr="00EE6D67">
        <w:rPr>
          <w:rFonts w:ascii="Arial" w:hAnsi="Arial" w:cs="Arial"/>
          <w:sz w:val="22"/>
          <w:szCs w:val="22"/>
        </w:rPr>
        <w:t xml:space="preserve">performed </w:t>
      </w:r>
      <w:r w:rsidRPr="00EE6D67">
        <w:rPr>
          <w:rFonts w:ascii="Arial" w:hAnsi="Arial" w:cs="Arial"/>
          <w:sz w:val="22"/>
          <w:szCs w:val="22"/>
        </w:rPr>
        <w:t xml:space="preserve">no later than </w:t>
      </w:r>
      <w:r w:rsidR="000734F7" w:rsidRPr="00EE6D67">
        <w:rPr>
          <w:rFonts w:ascii="Arial" w:hAnsi="Arial" w:cs="Arial"/>
          <w:sz w:val="22"/>
          <w:szCs w:val="22"/>
        </w:rPr>
        <w:t xml:space="preserve">February </w:t>
      </w:r>
      <w:r w:rsidR="00BF20F8" w:rsidRPr="00EE6D67">
        <w:rPr>
          <w:rFonts w:ascii="Arial" w:hAnsi="Arial" w:cs="Arial"/>
          <w:sz w:val="22"/>
          <w:szCs w:val="22"/>
        </w:rPr>
        <w:t>5</w:t>
      </w:r>
      <w:r w:rsidR="000734F7" w:rsidRPr="00EE6D67">
        <w:rPr>
          <w:rFonts w:ascii="Arial" w:hAnsi="Arial" w:cs="Arial"/>
          <w:sz w:val="22"/>
          <w:szCs w:val="22"/>
        </w:rPr>
        <w:t>, 2022</w:t>
      </w:r>
      <w:r w:rsidRPr="00EE6D67">
        <w:rPr>
          <w:rFonts w:ascii="Arial" w:hAnsi="Arial" w:cs="Arial"/>
          <w:sz w:val="22"/>
          <w:szCs w:val="22"/>
        </w:rPr>
        <w:t>.</w:t>
      </w:r>
    </w:p>
    <w:p w14:paraId="672F4AF5" w14:textId="77777777" w:rsidR="00D259CF" w:rsidRDefault="00D259CF" w:rsidP="00FC7E91">
      <w:pPr>
        <w:jc w:val="both"/>
        <w:rPr>
          <w:rFonts w:ascii="Arial" w:hAnsi="Arial" w:cs="Arial"/>
          <w:b/>
          <w:sz w:val="22"/>
          <w:szCs w:val="22"/>
        </w:rPr>
      </w:pPr>
      <w:bookmarkStart w:id="9" w:name="_Hlk16837124"/>
    </w:p>
    <w:p w14:paraId="6E6C8381" w14:textId="77777777" w:rsidR="00F439F9" w:rsidRDefault="00F439F9" w:rsidP="00FC7E91">
      <w:pPr>
        <w:jc w:val="both"/>
        <w:rPr>
          <w:rFonts w:ascii="Arial" w:hAnsi="Arial" w:cs="Arial"/>
          <w:b/>
          <w:sz w:val="22"/>
          <w:szCs w:val="22"/>
        </w:rPr>
      </w:pPr>
    </w:p>
    <w:p w14:paraId="4EF17E60" w14:textId="77777777" w:rsidR="00F439F9" w:rsidRDefault="00F439F9" w:rsidP="00FC7E91">
      <w:pPr>
        <w:jc w:val="both"/>
        <w:rPr>
          <w:rFonts w:ascii="Arial" w:hAnsi="Arial" w:cs="Arial"/>
          <w:b/>
          <w:sz w:val="22"/>
          <w:szCs w:val="22"/>
        </w:rPr>
      </w:pPr>
    </w:p>
    <w:p w14:paraId="452428D6" w14:textId="77777777" w:rsidR="00F439F9" w:rsidRDefault="00F439F9" w:rsidP="00FC7E91">
      <w:pPr>
        <w:jc w:val="both"/>
        <w:rPr>
          <w:rFonts w:ascii="Arial" w:hAnsi="Arial" w:cs="Arial"/>
          <w:b/>
          <w:sz w:val="22"/>
          <w:szCs w:val="22"/>
        </w:rPr>
      </w:pPr>
    </w:p>
    <w:p w14:paraId="775ED704" w14:textId="77777777" w:rsidR="00F439F9" w:rsidRDefault="00F439F9" w:rsidP="00FC7E91">
      <w:pPr>
        <w:jc w:val="both"/>
        <w:rPr>
          <w:rFonts w:ascii="Arial" w:hAnsi="Arial" w:cs="Arial"/>
          <w:b/>
          <w:sz w:val="22"/>
          <w:szCs w:val="22"/>
        </w:rPr>
      </w:pPr>
    </w:p>
    <w:p w14:paraId="17F925A5" w14:textId="77777777" w:rsidR="00F439F9" w:rsidRDefault="00F439F9" w:rsidP="00FC7E91">
      <w:pPr>
        <w:jc w:val="both"/>
        <w:rPr>
          <w:rFonts w:ascii="Arial" w:hAnsi="Arial" w:cs="Arial"/>
          <w:b/>
          <w:sz w:val="22"/>
          <w:szCs w:val="22"/>
        </w:rPr>
      </w:pPr>
    </w:p>
    <w:p w14:paraId="653F901E" w14:textId="77777777" w:rsidR="00F439F9" w:rsidRDefault="00F439F9" w:rsidP="00FC7E91">
      <w:pPr>
        <w:jc w:val="both"/>
        <w:rPr>
          <w:rFonts w:ascii="Arial" w:hAnsi="Arial" w:cs="Arial"/>
          <w:b/>
          <w:sz w:val="22"/>
          <w:szCs w:val="22"/>
        </w:rPr>
      </w:pPr>
    </w:p>
    <w:p w14:paraId="61BAF571" w14:textId="77777777" w:rsidR="00F439F9" w:rsidRDefault="00F439F9" w:rsidP="00FC7E91">
      <w:pPr>
        <w:jc w:val="both"/>
        <w:rPr>
          <w:rFonts w:ascii="Arial" w:hAnsi="Arial" w:cs="Arial"/>
          <w:b/>
          <w:sz w:val="22"/>
          <w:szCs w:val="22"/>
        </w:rPr>
      </w:pPr>
    </w:p>
    <w:p w14:paraId="6E36A32E" w14:textId="77777777" w:rsidR="00F439F9" w:rsidRDefault="00F439F9" w:rsidP="00FC7E91">
      <w:pPr>
        <w:jc w:val="both"/>
        <w:rPr>
          <w:rFonts w:ascii="Arial" w:hAnsi="Arial" w:cs="Arial"/>
          <w:b/>
          <w:sz w:val="22"/>
          <w:szCs w:val="22"/>
        </w:rPr>
      </w:pPr>
    </w:p>
    <w:p w14:paraId="5DF53A6A" w14:textId="77777777" w:rsidR="00F439F9" w:rsidRDefault="00F439F9" w:rsidP="00FC7E91">
      <w:pPr>
        <w:jc w:val="both"/>
        <w:rPr>
          <w:rFonts w:ascii="Arial" w:hAnsi="Arial" w:cs="Arial"/>
          <w:b/>
          <w:sz w:val="22"/>
          <w:szCs w:val="22"/>
        </w:rPr>
      </w:pPr>
    </w:p>
    <w:p w14:paraId="548EE74C" w14:textId="77777777" w:rsidR="00F439F9" w:rsidRDefault="00F439F9" w:rsidP="00FC7E91">
      <w:pPr>
        <w:jc w:val="both"/>
        <w:rPr>
          <w:rFonts w:ascii="Arial" w:hAnsi="Arial" w:cs="Arial"/>
          <w:b/>
          <w:sz w:val="22"/>
          <w:szCs w:val="22"/>
        </w:rPr>
      </w:pPr>
    </w:p>
    <w:p w14:paraId="4CE0511C" w14:textId="77777777" w:rsidR="00F439F9" w:rsidRDefault="00F439F9" w:rsidP="00FC7E91">
      <w:pPr>
        <w:jc w:val="both"/>
        <w:rPr>
          <w:rFonts w:ascii="Arial" w:hAnsi="Arial" w:cs="Arial"/>
          <w:b/>
          <w:sz w:val="22"/>
          <w:szCs w:val="22"/>
        </w:rPr>
      </w:pPr>
    </w:p>
    <w:p w14:paraId="5DD0E6D2" w14:textId="77777777" w:rsidR="00F439F9" w:rsidRDefault="00F439F9" w:rsidP="00FC7E91">
      <w:pPr>
        <w:jc w:val="both"/>
        <w:rPr>
          <w:rFonts w:ascii="Arial" w:hAnsi="Arial" w:cs="Arial"/>
          <w:b/>
          <w:sz w:val="22"/>
          <w:szCs w:val="22"/>
        </w:rPr>
      </w:pPr>
    </w:p>
    <w:p w14:paraId="0FFB4C2F" w14:textId="77777777" w:rsidR="00F439F9" w:rsidRDefault="00F439F9" w:rsidP="00FC7E91">
      <w:pPr>
        <w:jc w:val="both"/>
        <w:rPr>
          <w:rFonts w:ascii="Arial" w:hAnsi="Arial" w:cs="Arial"/>
          <w:b/>
          <w:sz w:val="22"/>
          <w:szCs w:val="22"/>
        </w:rPr>
      </w:pPr>
    </w:p>
    <w:p w14:paraId="265FCB3C" w14:textId="77777777" w:rsidR="00F439F9" w:rsidRDefault="00F439F9" w:rsidP="00FC7E91">
      <w:pPr>
        <w:jc w:val="both"/>
        <w:rPr>
          <w:rFonts w:ascii="Arial" w:hAnsi="Arial" w:cs="Arial"/>
          <w:b/>
          <w:sz w:val="22"/>
          <w:szCs w:val="22"/>
        </w:rPr>
      </w:pPr>
    </w:p>
    <w:p w14:paraId="7AC6CE6A" w14:textId="77777777" w:rsidR="00F439F9" w:rsidRDefault="00F439F9" w:rsidP="00FC7E91">
      <w:pPr>
        <w:jc w:val="both"/>
        <w:rPr>
          <w:rFonts w:ascii="Arial" w:hAnsi="Arial" w:cs="Arial"/>
          <w:b/>
          <w:sz w:val="22"/>
          <w:szCs w:val="22"/>
        </w:rPr>
      </w:pPr>
    </w:p>
    <w:p w14:paraId="1D208747" w14:textId="77777777" w:rsidR="00F439F9" w:rsidRDefault="00F439F9" w:rsidP="00FC7E91">
      <w:pPr>
        <w:jc w:val="both"/>
        <w:rPr>
          <w:rFonts w:ascii="Arial" w:hAnsi="Arial" w:cs="Arial"/>
          <w:b/>
          <w:sz w:val="22"/>
          <w:szCs w:val="22"/>
        </w:rPr>
      </w:pPr>
    </w:p>
    <w:p w14:paraId="0593D887" w14:textId="77777777" w:rsidR="00F439F9" w:rsidRDefault="00F439F9" w:rsidP="00FC7E91">
      <w:pPr>
        <w:jc w:val="both"/>
        <w:rPr>
          <w:rFonts w:ascii="Arial" w:hAnsi="Arial" w:cs="Arial"/>
          <w:b/>
          <w:sz w:val="22"/>
          <w:szCs w:val="22"/>
        </w:rPr>
      </w:pPr>
    </w:p>
    <w:p w14:paraId="061ACEF8" w14:textId="7FAE4698" w:rsidR="00F439F9" w:rsidRDefault="00F439F9" w:rsidP="00FC7E91">
      <w:pPr>
        <w:jc w:val="both"/>
        <w:rPr>
          <w:rFonts w:ascii="Arial" w:hAnsi="Arial" w:cs="Arial"/>
          <w:b/>
          <w:sz w:val="22"/>
          <w:szCs w:val="22"/>
        </w:rPr>
      </w:pPr>
    </w:p>
    <w:p w14:paraId="5BD72E14" w14:textId="690F8EA7" w:rsidR="00EB7B95" w:rsidRDefault="00EB7B95" w:rsidP="00FC7E91">
      <w:pPr>
        <w:jc w:val="both"/>
        <w:rPr>
          <w:rFonts w:ascii="Arial" w:hAnsi="Arial" w:cs="Arial"/>
          <w:b/>
          <w:sz w:val="22"/>
          <w:szCs w:val="22"/>
        </w:rPr>
      </w:pPr>
    </w:p>
    <w:p w14:paraId="14E09142" w14:textId="77777777" w:rsidR="00EB7B95" w:rsidRDefault="00EB7B95" w:rsidP="00FC7E91">
      <w:pPr>
        <w:jc w:val="both"/>
        <w:rPr>
          <w:rFonts w:ascii="Arial" w:hAnsi="Arial" w:cs="Arial"/>
          <w:b/>
          <w:sz w:val="22"/>
          <w:szCs w:val="22"/>
        </w:rPr>
      </w:pPr>
    </w:p>
    <w:p w14:paraId="2C60407E" w14:textId="77777777" w:rsidR="00F439F9" w:rsidRDefault="00F439F9" w:rsidP="00FC7E91">
      <w:pPr>
        <w:jc w:val="both"/>
        <w:rPr>
          <w:rFonts w:ascii="Arial" w:hAnsi="Arial" w:cs="Arial"/>
          <w:b/>
          <w:sz w:val="22"/>
          <w:szCs w:val="22"/>
        </w:rPr>
      </w:pPr>
    </w:p>
    <w:p w14:paraId="527BE4FE" w14:textId="77777777" w:rsidR="00F439F9" w:rsidRDefault="00F439F9" w:rsidP="00FC7E91">
      <w:pPr>
        <w:jc w:val="both"/>
        <w:rPr>
          <w:rFonts w:ascii="Arial" w:hAnsi="Arial" w:cs="Arial"/>
          <w:b/>
          <w:sz w:val="22"/>
          <w:szCs w:val="22"/>
        </w:rPr>
      </w:pPr>
    </w:p>
    <w:p w14:paraId="18E8B5EF" w14:textId="760CB3D8" w:rsidR="00FC7E91" w:rsidRPr="00EE6D67" w:rsidRDefault="00FC7E91" w:rsidP="00FC7E91">
      <w:pPr>
        <w:jc w:val="both"/>
        <w:rPr>
          <w:rFonts w:ascii="Arial" w:hAnsi="Arial" w:cs="Arial"/>
          <w:b/>
          <w:sz w:val="22"/>
          <w:szCs w:val="22"/>
        </w:rPr>
      </w:pPr>
      <w:r w:rsidRPr="00EE6D67">
        <w:rPr>
          <w:rFonts w:ascii="Arial" w:hAnsi="Arial" w:cs="Arial"/>
          <w:b/>
          <w:sz w:val="22"/>
          <w:szCs w:val="22"/>
        </w:rPr>
        <w:lastRenderedPageBreak/>
        <w:t>Section I: Process Maturity</w:t>
      </w:r>
    </w:p>
    <w:bookmarkEnd w:id="9"/>
    <w:p w14:paraId="1A604E13" w14:textId="77777777" w:rsidR="00041A26" w:rsidRPr="00EE6D67" w:rsidRDefault="00041A26" w:rsidP="00041A26">
      <w:pPr>
        <w:jc w:val="both"/>
        <w:rPr>
          <w:rFonts w:ascii="Arial" w:hAnsi="Arial" w:cs="Arial"/>
          <w:sz w:val="22"/>
          <w:szCs w:val="22"/>
        </w:rPr>
      </w:pPr>
      <w:r w:rsidRPr="00EE6D67">
        <w:rPr>
          <w:rFonts w:ascii="Arial" w:hAnsi="Arial" w:cs="Arial"/>
          <w:sz w:val="22"/>
          <w:szCs w:val="22"/>
        </w:rPr>
        <w:t xml:space="preserve">While OTSS has several key processes in place, they are limited in number and generally remain at the “Initial” maturity level of a “Capacity Maturity Model” framework.  OTSS is now poised to evaluate the initial processes developed since 2016, to develop additional processes, and to develop a roadmap to guide OTSS to implement a comprehensive set of fully mature processes.  </w:t>
      </w:r>
    </w:p>
    <w:p w14:paraId="7B9FEF0A" w14:textId="77777777" w:rsidR="00041A26" w:rsidRPr="00EE6D67" w:rsidRDefault="00041A26" w:rsidP="00041A26">
      <w:pPr>
        <w:jc w:val="both"/>
        <w:rPr>
          <w:rFonts w:ascii="Arial" w:hAnsi="Arial" w:cs="Arial"/>
          <w:sz w:val="22"/>
          <w:szCs w:val="22"/>
        </w:rPr>
      </w:pPr>
    </w:p>
    <w:p w14:paraId="41A23F0E" w14:textId="77777777" w:rsidR="00041A26" w:rsidRPr="00EE6D67" w:rsidRDefault="00041A26" w:rsidP="00041A26">
      <w:pPr>
        <w:jc w:val="both"/>
        <w:rPr>
          <w:rFonts w:ascii="Arial" w:hAnsi="Arial" w:cs="Arial"/>
          <w:sz w:val="22"/>
          <w:szCs w:val="22"/>
        </w:rPr>
      </w:pPr>
      <w:r w:rsidRPr="00EE6D67">
        <w:rPr>
          <w:rFonts w:ascii="Arial" w:hAnsi="Arial" w:cs="Arial"/>
          <w:sz w:val="22"/>
          <w:szCs w:val="22"/>
        </w:rPr>
        <w:t>The mature processes will develop an alignment with the technical modernization of the Mississippi Student Information System (MSIS) and connected systems [see modernization goals in Section 4.  SCOPE OF WORK AND RESPONSIBILITIES].  Likewise, staffing will need to close any gaps in skills so that the new MSIS (2.0) will be properly supported and maintained.</w:t>
      </w:r>
    </w:p>
    <w:p w14:paraId="204F39FF" w14:textId="77777777" w:rsidR="00F439F9" w:rsidRDefault="00F439F9" w:rsidP="00FC7E91">
      <w:pPr>
        <w:jc w:val="both"/>
        <w:rPr>
          <w:rFonts w:ascii="Arial" w:hAnsi="Arial" w:cs="Arial"/>
          <w:sz w:val="22"/>
          <w:szCs w:val="22"/>
        </w:rPr>
      </w:pPr>
      <w:bookmarkStart w:id="10" w:name="_Hlk16836962"/>
    </w:p>
    <w:p w14:paraId="18CF53D1" w14:textId="42F3DC17" w:rsidR="00FC7E91" w:rsidRPr="00EE6D67" w:rsidRDefault="00FC7E91" w:rsidP="00FC7E91">
      <w:pPr>
        <w:jc w:val="both"/>
        <w:rPr>
          <w:rFonts w:ascii="Arial" w:hAnsi="Arial" w:cs="Arial"/>
          <w:sz w:val="22"/>
          <w:szCs w:val="22"/>
        </w:rPr>
      </w:pPr>
      <w:r w:rsidRPr="00EE6D67">
        <w:rPr>
          <w:rFonts w:ascii="Arial" w:hAnsi="Arial" w:cs="Arial"/>
          <w:sz w:val="22"/>
          <w:szCs w:val="22"/>
        </w:rPr>
        <w:t xml:space="preserve">The ability of OTSS to modernize its systems depends (in part) on the maturity of nine </w:t>
      </w:r>
      <w:r w:rsidRPr="00EE6D67">
        <w:rPr>
          <w:rFonts w:ascii="Arial" w:hAnsi="Arial" w:cs="Arial"/>
          <w:b/>
          <w:sz w:val="22"/>
          <w:szCs w:val="22"/>
        </w:rPr>
        <w:t>Key Processes</w:t>
      </w:r>
      <w:r w:rsidRPr="00EE6D67">
        <w:rPr>
          <w:rFonts w:ascii="Arial" w:hAnsi="Arial" w:cs="Arial"/>
          <w:sz w:val="22"/>
          <w:szCs w:val="22"/>
        </w:rPr>
        <w:t>:</w:t>
      </w:r>
    </w:p>
    <w:p w14:paraId="64CF3A56" w14:textId="77777777" w:rsidR="00FC7E91" w:rsidRPr="00EE6D67" w:rsidRDefault="00FC7E91" w:rsidP="00FC7E91">
      <w:pPr>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7645"/>
      </w:tblGrid>
      <w:tr w:rsidR="00FC7E91" w:rsidRPr="00EE6D67" w14:paraId="2E7509CD" w14:textId="77777777" w:rsidTr="00F365F4">
        <w:trPr>
          <w:jc w:val="center"/>
        </w:trPr>
        <w:tc>
          <w:tcPr>
            <w:tcW w:w="7645" w:type="dxa"/>
          </w:tcPr>
          <w:p w14:paraId="7CFDE508" w14:textId="77777777" w:rsidR="00FC7E91" w:rsidRPr="00EE6D67" w:rsidRDefault="00974775" w:rsidP="00FC7E91">
            <w:pPr>
              <w:jc w:val="both"/>
              <w:rPr>
                <w:rFonts w:ascii="Arial" w:hAnsi="Arial" w:cs="Arial"/>
                <w:sz w:val="22"/>
                <w:szCs w:val="22"/>
              </w:rPr>
            </w:pPr>
            <w:r w:rsidRPr="00EE6D67">
              <w:rPr>
                <w:rFonts w:ascii="Arial" w:hAnsi="Arial" w:cs="Arial"/>
                <w:b/>
                <w:bCs/>
                <w:sz w:val="22"/>
                <w:szCs w:val="22"/>
              </w:rPr>
              <w:t>Nine</w:t>
            </w:r>
            <w:r w:rsidR="00FC7E91" w:rsidRPr="00EE6D67">
              <w:rPr>
                <w:rFonts w:ascii="Arial" w:hAnsi="Arial" w:cs="Arial"/>
                <w:b/>
                <w:bCs/>
                <w:sz w:val="22"/>
                <w:szCs w:val="22"/>
              </w:rPr>
              <w:t xml:space="preserve"> Key Processes</w:t>
            </w:r>
            <w:r w:rsidR="00FC7E91" w:rsidRPr="00EE6D67">
              <w:rPr>
                <w:rFonts w:ascii="Arial" w:hAnsi="Arial" w:cs="Arial"/>
                <w:sz w:val="22"/>
                <w:szCs w:val="22"/>
              </w:rPr>
              <w:t>:</w:t>
            </w:r>
          </w:p>
          <w:p w14:paraId="33486469" w14:textId="77777777" w:rsidR="00FC7E91" w:rsidRPr="00EE6D67" w:rsidRDefault="00FC7E91" w:rsidP="00A56F74">
            <w:pPr>
              <w:numPr>
                <w:ilvl w:val="0"/>
                <w:numId w:val="21"/>
              </w:numPr>
              <w:jc w:val="both"/>
              <w:rPr>
                <w:rFonts w:ascii="Arial" w:hAnsi="Arial" w:cs="Arial"/>
                <w:sz w:val="22"/>
                <w:szCs w:val="22"/>
              </w:rPr>
            </w:pPr>
            <w:r w:rsidRPr="00EE6D67">
              <w:rPr>
                <w:rFonts w:ascii="Arial" w:hAnsi="Arial" w:cs="Arial"/>
                <w:sz w:val="22"/>
                <w:szCs w:val="22"/>
              </w:rPr>
              <w:t>Project Management/Portfolio Management</w:t>
            </w:r>
          </w:p>
          <w:p w14:paraId="7B40D766" w14:textId="77777777" w:rsidR="00FC7E91" w:rsidRPr="00EE6D67" w:rsidRDefault="00FC7E91" w:rsidP="00A56F74">
            <w:pPr>
              <w:numPr>
                <w:ilvl w:val="0"/>
                <w:numId w:val="21"/>
              </w:numPr>
              <w:jc w:val="both"/>
              <w:rPr>
                <w:rFonts w:ascii="Arial" w:hAnsi="Arial" w:cs="Arial"/>
                <w:sz w:val="22"/>
                <w:szCs w:val="22"/>
              </w:rPr>
            </w:pPr>
            <w:r w:rsidRPr="00EE6D67">
              <w:rPr>
                <w:rFonts w:ascii="Arial" w:hAnsi="Arial" w:cs="Arial"/>
                <w:sz w:val="22"/>
                <w:szCs w:val="22"/>
              </w:rPr>
              <w:t>Performance Management</w:t>
            </w:r>
          </w:p>
          <w:p w14:paraId="01945A4C" w14:textId="77777777" w:rsidR="00FC7E91" w:rsidRPr="00EE6D67" w:rsidRDefault="00FC7E91" w:rsidP="00A56F74">
            <w:pPr>
              <w:numPr>
                <w:ilvl w:val="0"/>
                <w:numId w:val="21"/>
              </w:numPr>
              <w:jc w:val="both"/>
              <w:rPr>
                <w:rFonts w:ascii="Arial" w:hAnsi="Arial" w:cs="Arial"/>
                <w:sz w:val="22"/>
                <w:szCs w:val="22"/>
              </w:rPr>
            </w:pPr>
            <w:r w:rsidRPr="00EE6D67">
              <w:rPr>
                <w:rFonts w:ascii="Arial" w:hAnsi="Arial" w:cs="Arial"/>
                <w:sz w:val="22"/>
                <w:szCs w:val="22"/>
              </w:rPr>
              <w:t>Culture Change/Change Management</w:t>
            </w:r>
          </w:p>
          <w:p w14:paraId="3358BB00" w14:textId="77777777" w:rsidR="00FC7E91" w:rsidRPr="00EE6D67" w:rsidRDefault="00FC7E91" w:rsidP="00A56F74">
            <w:pPr>
              <w:numPr>
                <w:ilvl w:val="0"/>
                <w:numId w:val="21"/>
              </w:numPr>
              <w:jc w:val="both"/>
              <w:rPr>
                <w:rFonts w:ascii="Arial" w:hAnsi="Arial" w:cs="Arial"/>
                <w:sz w:val="22"/>
                <w:szCs w:val="22"/>
              </w:rPr>
            </w:pPr>
            <w:r w:rsidRPr="00EE6D67">
              <w:rPr>
                <w:rFonts w:ascii="Arial" w:hAnsi="Arial" w:cs="Arial"/>
                <w:sz w:val="22"/>
                <w:szCs w:val="22"/>
              </w:rPr>
              <w:t>Customer Service, Help Desk, and Training</w:t>
            </w:r>
          </w:p>
          <w:p w14:paraId="6E0ABAFA" w14:textId="77777777" w:rsidR="00FC7E91" w:rsidRPr="00EE6D67" w:rsidRDefault="00FC7E91" w:rsidP="00A56F74">
            <w:pPr>
              <w:numPr>
                <w:ilvl w:val="0"/>
                <w:numId w:val="21"/>
              </w:numPr>
              <w:jc w:val="both"/>
              <w:rPr>
                <w:rFonts w:ascii="Arial" w:hAnsi="Arial" w:cs="Arial"/>
                <w:sz w:val="22"/>
                <w:szCs w:val="22"/>
              </w:rPr>
            </w:pPr>
            <w:r w:rsidRPr="00EE6D67">
              <w:rPr>
                <w:rFonts w:ascii="Arial" w:hAnsi="Arial" w:cs="Arial"/>
                <w:sz w:val="22"/>
                <w:szCs w:val="22"/>
              </w:rPr>
              <w:t>Outreach Campaign, Communications, and Advisory Committees</w:t>
            </w:r>
          </w:p>
          <w:p w14:paraId="2CB3F535" w14:textId="77777777" w:rsidR="00FC7E91" w:rsidRPr="00EE6D67" w:rsidRDefault="00FC7E91" w:rsidP="00A56F74">
            <w:pPr>
              <w:numPr>
                <w:ilvl w:val="0"/>
                <w:numId w:val="21"/>
              </w:numPr>
              <w:jc w:val="both"/>
              <w:rPr>
                <w:rFonts w:ascii="Arial" w:hAnsi="Arial" w:cs="Arial"/>
                <w:sz w:val="22"/>
                <w:szCs w:val="22"/>
              </w:rPr>
            </w:pPr>
            <w:r w:rsidRPr="00EE6D67">
              <w:rPr>
                <w:rFonts w:ascii="Arial" w:hAnsi="Arial" w:cs="Arial"/>
                <w:sz w:val="22"/>
                <w:szCs w:val="22"/>
              </w:rPr>
              <w:t>Data Governance</w:t>
            </w:r>
          </w:p>
          <w:p w14:paraId="0ED2AF2D" w14:textId="77777777" w:rsidR="00FC7E91" w:rsidRPr="00EE6D67" w:rsidRDefault="00FC7E91" w:rsidP="00A56F74">
            <w:pPr>
              <w:numPr>
                <w:ilvl w:val="0"/>
                <w:numId w:val="21"/>
              </w:numPr>
              <w:jc w:val="both"/>
              <w:rPr>
                <w:rFonts w:ascii="Arial" w:hAnsi="Arial" w:cs="Arial"/>
                <w:sz w:val="22"/>
                <w:szCs w:val="22"/>
              </w:rPr>
            </w:pPr>
            <w:r w:rsidRPr="00EE6D67">
              <w:rPr>
                <w:rFonts w:ascii="Arial" w:hAnsi="Arial" w:cs="Arial"/>
                <w:sz w:val="22"/>
                <w:szCs w:val="22"/>
              </w:rPr>
              <w:t>Data Privacy</w:t>
            </w:r>
          </w:p>
          <w:p w14:paraId="4396F84F" w14:textId="77777777" w:rsidR="00FC7E91" w:rsidRPr="00EE6D67" w:rsidRDefault="00FC7E91" w:rsidP="00A56F74">
            <w:pPr>
              <w:numPr>
                <w:ilvl w:val="0"/>
                <w:numId w:val="21"/>
              </w:numPr>
              <w:jc w:val="both"/>
              <w:rPr>
                <w:rFonts w:ascii="Arial" w:hAnsi="Arial" w:cs="Arial"/>
                <w:sz w:val="22"/>
                <w:szCs w:val="22"/>
              </w:rPr>
            </w:pPr>
            <w:r w:rsidRPr="00EE6D67">
              <w:rPr>
                <w:rFonts w:ascii="Arial" w:hAnsi="Arial" w:cs="Arial"/>
                <w:sz w:val="22"/>
                <w:szCs w:val="22"/>
              </w:rPr>
              <w:t>Software Development Life Cycle (</w:t>
            </w:r>
            <w:r w:rsidRPr="00EE6D67">
              <w:rPr>
                <w:rFonts w:ascii="Arial" w:hAnsi="Arial" w:cs="Arial"/>
                <w:b/>
                <w:bCs/>
                <w:sz w:val="22"/>
                <w:szCs w:val="22"/>
              </w:rPr>
              <w:t>SDLC</w:t>
            </w:r>
            <w:r w:rsidRPr="00EE6D67">
              <w:rPr>
                <w:rFonts w:ascii="Arial" w:hAnsi="Arial" w:cs="Arial"/>
                <w:sz w:val="22"/>
                <w:szCs w:val="22"/>
              </w:rPr>
              <w:t>), including Quality Assurance/Testing</w:t>
            </w:r>
          </w:p>
          <w:p w14:paraId="11C0D9ED" w14:textId="77777777" w:rsidR="00FC7E91" w:rsidRPr="00EE6D67" w:rsidRDefault="00FC7E91" w:rsidP="00A56F74">
            <w:pPr>
              <w:numPr>
                <w:ilvl w:val="0"/>
                <w:numId w:val="21"/>
              </w:numPr>
              <w:jc w:val="both"/>
              <w:rPr>
                <w:rFonts w:ascii="Arial" w:hAnsi="Arial" w:cs="Arial"/>
                <w:sz w:val="22"/>
                <w:szCs w:val="22"/>
              </w:rPr>
            </w:pPr>
            <w:r w:rsidRPr="00EE6D67">
              <w:rPr>
                <w:rFonts w:ascii="Arial" w:hAnsi="Arial" w:cs="Arial"/>
                <w:sz w:val="22"/>
                <w:szCs w:val="22"/>
              </w:rPr>
              <w:t>Infrastructure/Service Management</w:t>
            </w:r>
          </w:p>
        </w:tc>
      </w:tr>
    </w:tbl>
    <w:p w14:paraId="5B05D9DC" w14:textId="77777777" w:rsidR="00FC7E91" w:rsidRPr="00EE6D67" w:rsidRDefault="00FC7E91" w:rsidP="000147A2">
      <w:pPr>
        <w:jc w:val="both"/>
        <w:rPr>
          <w:rFonts w:ascii="Arial" w:hAnsi="Arial" w:cs="Arial"/>
          <w:b/>
          <w:bCs/>
          <w:sz w:val="22"/>
          <w:szCs w:val="22"/>
        </w:rPr>
      </w:pPr>
    </w:p>
    <w:p w14:paraId="596E1AB5" w14:textId="77777777" w:rsidR="00FC7E91" w:rsidRPr="00EE6D67" w:rsidRDefault="00FC7E91" w:rsidP="00A56F74">
      <w:pPr>
        <w:numPr>
          <w:ilvl w:val="0"/>
          <w:numId w:val="29"/>
        </w:numPr>
        <w:jc w:val="both"/>
        <w:rPr>
          <w:rFonts w:ascii="Arial" w:hAnsi="Arial" w:cs="Arial"/>
          <w:sz w:val="22"/>
          <w:szCs w:val="22"/>
        </w:rPr>
      </w:pPr>
      <w:r w:rsidRPr="00EE6D67">
        <w:rPr>
          <w:rFonts w:ascii="Arial" w:hAnsi="Arial" w:cs="Arial"/>
          <w:b/>
          <w:sz w:val="22"/>
          <w:szCs w:val="22"/>
        </w:rPr>
        <w:t>Project Management Deliverables: Project Plan with Timeline</w:t>
      </w:r>
    </w:p>
    <w:p w14:paraId="70036C1D" w14:textId="77777777" w:rsidR="00FC7E91" w:rsidRPr="00EE6D67" w:rsidRDefault="00FC7E91" w:rsidP="00A56F74">
      <w:pPr>
        <w:numPr>
          <w:ilvl w:val="0"/>
          <w:numId w:val="30"/>
        </w:numPr>
        <w:jc w:val="both"/>
        <w:rPr>
          <w:rFonts w:ascii="Arial" w:hAnsi="Arial" w:cs="Arial"/>
          <w:sz w:val="22"/>
          <w:szCs w:val="22"/>
        </w:rPr>
      </w:pPr>
      <w:r w:rsidRPr="00EE6D67">
        <w:rPr>
          <w:rFonts w:ascii="Arial" w:hAnsi="Arial" w:cs="Arial"/>
          <w:sz w:val="22"/>
          <w:szCs w:val="22"/>
        </w:rPr>
        <w:t xml:space="preserve">The vendor Project Manager must deliver a project plan that covers all of the </w:t>
      </w:r>
      <w:r w:rsidRPr="00EE6D67">
        <w:rPr>
          <w:rFonts w:ascii="Arial" w:hAnsi="Arial" w:cs="Arial"/>
          <w:bCs/>
          <w:sz w:val="22"/>
          <w:szCs w:val="22"/>
        </w:rPr>
        <w:t xml:space="preserve">Process Maturity </w:t>
      </w:r>
      <w:r w:rsidRPr="00EE6D67">
        <w:rPr>
          <w:rFonts w:ascii="Arial" w:hAnsi="Arial" w:cs="Arial"/>
          <w:sz w:val="22"/>
          <w:szCs w:val="22"/>
        </w:rPr>
        <w:t xml:space="preserve">work described below in this section with a timeline that delineates how the vendor will complete the work required for each of the nine </w:t>
      </w:r>
      <w:r w:rsidRPr="00EE6D67">
        <w:rPr>
          <w:rFonts w:ascii="Arial" w:hAnsi="Arial" w:cs="Arial"/>
          <w:b/>
          <w:sz w:val="22"/>
          <w:szCs w:val="22"/>
        </w:rPr>
        <w:t>Key Processes</w:t>
      </w:r>
      <w:r w:rsidRPr="00EE6D67">
        <w:rPr>
          <w:rFonts w:ascii="Arial" w:hAnsi="Arial" w:cs="Arial"/>
          <w:sz w:val="22"/>
          <w:szCs w:val="22"/>
        </w:rPr>
        <w:t xml:space="preserve"> listed above. </w:t>
      </w:r>
      <w:r w:rsidRPr="00EE6D67">
        <w:rPr>
          <w:rFonts w:ascii="Arial" w:hAnsi="Arial" w:cs="Arial"/>
          <w:sz w:val="22"/>
          <w:szCs w:val="22"/>
        </w:rPr>
        <w:br/>
      </w:r>
      <w:r w:rsidRPr="00EE6D67">
        <w:rPr>
          <w:rFonts w:ascii="Arial" w:hAnsi="Arial" w:cs="Arial"/>
          <w:sz w:val="22"/>
          <w:szCs w:val="22"/>
        </w:rPr>
        <w:br/>
      </w:r>
      <w:r w:rsidRPr="00EE6D67">
        <w:rPr>
          <w:rFonts w:ascii="Arial" w:hAnsi="Arial" w:cs="Arial"/>
          <w:i/>
          <w:iCs/>
          <w:sz w:val="22"/>
          <w:szCs w:val="22"/>
        </w:rPr>
        <w:t>Please note that the vendor Project Manager will be responsible for coordinating with the OTSS PMO to align reporting with OTSS standards regarding Reporting (need on-going weekly or bi-weekly reporting of progress/ status/ issues/ risk, deliverables, milestone, etc.) as well as vendor PM responsibilities regarding general Project Coordination (meeting minutes, schedule meetings, track other admin duties).</w:t>
      </w:r>
    </w:p>
    <w:p w14:paraId="4E5796FC" w14:textId="77777777" w:rsidR="00E249F0" w:rsidRPr="00EE6D67" w:rsidRDefault="00E249F0" w:rsidP="00E249F0">
      <w:pPr>
        <w:ind w:left="1080"/>
        <w:jc w:val="both"/>
        <w:rPr>
          <w:rFonts w:ascii="Arial" w:hAnsi="Arial" w:cs="Arial"/>
          <w:sz w:val="22"/>
          <w:szCs w:val="22"/>
        </w:rPr>
      </w:pPr>
    </w:p>
    <w:p w14:paraId="11482488" w14:textId="77777777" w:rsidR="00FC7E91" w:rsidRPr="00EE6D67" w:rsidRDefault="00FC7E91" w:rsidP="00A56F74">
      <w:pPr>
        <w:numPr>
          <w:ilvl w:val="1"/>
          <w:numId w:val="37"/>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Process Maturity Project Plan, with Timeline and Milestones, and Criteria for Success and Knowledge Transfer Activities</w:t>
      </w:r>
    </w:p>
    <w:p w14:paraId="17AE26DD" w14:textId="77777777" w:rsidR="00FC7E91" w:rsidRPr="00EE6D67" w:rsidRDefault="00FC7E91" w:rsidP="00A56F74">
      <w:pPr>
        <w:numPr>
          <w:ilvl w:val="1"/>
          <w:numId w:val="37"/>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Regular Project Updates with Risks/Issue for each Key Process</w:t>
      </w:r>
    </w:p>
    <w:p w14:paraId="0F159B45" w14:textId="77777777" w:rsidR="00E249F0" w:rsidRPr="00EE6D67" w:rsidRDefault="00E249F0" w:rsidP="00E249F0">
      <w:pPr>
        <w:ind w:left="1440"/>
        <w:jc w:val="both"/>
        <w:rPr>
          <w:rFonts w:ascii="Arial" w:hAnsi="Arial" w:cs="Arial"/>
          <w:sz w:val="22"/>
          <w:szCs w:val="22"/>
        </w:rPr>
      </w:pPr>
    </w:p>
    <w:p w14:paraId="4AF25545" w14:textId="77777777" w:rsidR="00FC7E91" w:rsidRPr="00EE6D67" w:rsidRDefault="00FC7E91" w:rsidP="00A56F74">
      <w:pPr>
        <w:numPr>
          <w:ilvl w:val="0"/>
          <w:numId w:val="29"/>
        </w:numPr>
        <w:jc w:val="both"/>
        <w:rPr>
          <w:rFonts w:ascii="Arial" w:hAnsi="Arial" w:cs="Arial"/>
          <w:sz w:val="22"/>
          <w:szCs w:val="22"/>
        </w:rPr>
      </w:pPr>
      <w:r w:rsidRPr="00EE6D67">
        <w:rPr>
          <w:rFonts w:ascii="Arial" w:hAnsi="Arial" w:cs="Arial"/>
          <w:b/>
          <w:sz w:val="22"/>
          <w:szCs w:val="22"/>
        </w:rPr>
        <w:t>Change Management Deliverables: Change Management Plan</w:t>
      </w:r>
      <w:r w:rsidRPr="00EE6D67">
        <w:rPr>
          <w:rFonts w:ascii="Arial" w:hAnsi="Arial" w:cs="Arial"/>
          <w:sz w:val="22"/>
          <w:szCs w:val="22"/>
        </w:rPr>
        <w:t xml:space="preserve"> </w:t>
      </w:r>
    </w:p>
    <w:p w14:paraId="4DBE228A" w14:textId="77777777" w:rsidR="00FC7E91" w:rsidRPr="00EE6D67" w:rsidRDefault="00FC7E91" w:rsidP="00A56F74">
      <w:pPr>
        <w:numPr>
          <w:ilvl w:val="0"/>
          <w:numId w:val="34"/>
        </w:numPr>
        <w:jc w:val="both"/>
        <w:rPr>
          <w:rFonts w:ascii="Arial" w:hAnsi="Arial" w:cs="Arial"/>
          <w:sz w:val="22"/>
          <w:szCs w:val="22"/>
        </w:rPr>
      </w:pPr>
      <w:r w:rsidRPr="00EE6D67">
        <w:rPr>
          <w:rFonts w:ascii="Arial" w:hAnsi="Arial" w:cs="Arial"/>
          <w:sz w:val="22"/>
          <w:szCs w:val="22"/>
        </w:rPr>
        <w:t xml:space="preserve">The Change Manager must deliver a </w:t>
      </w:r>
      <w:r w:rsidRPr="00EE6D67">
        <w:rPr>
          <w:rFonts w:ascii="Arial" w:hAnsi="Arial" w:cs="Arial"/>
          <w:bCs/>
          <w:sz w:val="22"/>
          <w:szCs w:val="22"/>
        </w:rPr>
        <w:t>Change Management Plan</w:t>
      </w:r>
      <w:r w:rsidRPr="00EE6D67">
        <w:rPr>
          <w:rFonts w:ascii="Arial" w:hAnsi="Arial" w:cs="Arial"/>
          <w:b/>
          <w:sz w:val="22"/>
          <w:szCs w:val="22"/>
        </w:rPr>
        <w:t xml:space="preserve"> </w:t>
      </w:r>
      <w:r w:rsidRPr="00EE6D67">
        <w:rPr>
          <w:rFonts w:ascii="Arial" w:hAnsi="Arial" w:cs="Arial"/>
          <w:sz w:val="22"/>
          <w:szCs w:val="22"/>
        </w:rPr>
        <w:t>with a timeline and milestones that delineates how the vendor and OTSS will together identify and organize stakeholders (broadly and inclusively defined, design and launch an awareness campaign, and generate support and buy-in for the Documentation and Design work).</w:t>
      </w:r>
    </w:p>
    <w:p w14:paraId="123FE63F" w14:textId="77777777" w:rsidR="00FC7E91" w:rsidRPr="00EE6D67" w:rsidRDefault="00FC7E91" w:rsidP="00A56F74">
      <w:pPr>
        <w:numPr>
          <w:ilvl w:val="1"/>
          <w:numId w:val="38"/>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xml:space="preserve">: Documentation and Design </w:t>
      </w:r>
      <w:r w:rsidRPr="00EE6D67">
        <w:rPr>
          <w:rFonts w:ascii="Arial" w:hAnsi="Arial" w:cs="Arial"/>
          <w:bCs/>
          <w:sz w:val="22"/>
          <w:szCs w:val="22"/>
        </w:rPr>
        <w:t xml:space="preserve">Stakeholder Management and Engagement Plan </w:t>
      </w:r>
    </w:p>
    <w:p w14:paraId="3870B7C2" w14:textId="77777777" w:rsidR="00FC7E91" w:rsidRPr="00EE6D67" w:rsidRDefault="00FC7E91" w:rsidP="00A56F74">
      <w:pPr>
        <w:numPr>
          <w:ilvl w:val="1"/>
          <w:numId w:val="38"/>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xml:space="preserve">: Documentation and Design Business Team Development Plan </w:t>
      </w:r>
    </w:p>
    <w:p w14:paraId="57466225" w14:textId="77777777" w:rsidR="00FC7E91" w:rsidRPr="00EE6D67" w:rsidRDefault="00FC7E91" w:rsidP="00A56F74">
      <w:pPr>
        <w:numPr>
          <w:ilvl w:val="1"/>
          <w:numId w:val="38"/>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Documentation and Design Communications Plan and Timeline</w:t>
      </w:r>
    </w:p>
    <w:p w14:paraId="42300905" w14:textId="77777777" w:rsidR="00FC7E91" w:rsidRPr="00EE6D67" w:rsidRDefault="00FC7E91" w:rsidP="00A56F74">
      <w:pPr>
        <w:numPr>
          <w:ilvl w:val="1"/>
          <w:numId w:val="38"/>
        </w:numPr>
        <w:jc w:val="both"/>
        <w:rPr>
          <w:rFonts w:ascii="Arial" w:hAnsi="Arial" w:cs="Arial"/>
          <w:sz w:val="22"/>
          <w:szCs w:val="22"/>
        </w:rPr>
      </w:pPr>
      <w:r w:rsidRPr="00EE6D67">
        <w:rPr>
          <w:rFonts w:ascii="Arial" w:hAnsi="Arial" w:cs="Arial"/>
          <w:b/>
          <w:sz w:val="22"/>
          <w:szCs w:val="22"/>
        </w:rPr>
        <w:lastRenderedPageBreak/>
        <w:t>Deliverable</w:t>
      </w:r>
      <w:r w:rsidRPr="00EE6D67">
        <w:rPr>
          <w:rFonts w:ascii="Arial" w:hAnsi="Arial" w:cs="Arial"/>
          <w:sz w:val="22"/>
          <w:szCs w:val="22"/>
        </w:rPr>
        <w:t>: Documentation and Design Business Process Impact Analysis and Action Plan</w:t>
      </w:r>
    </w:p>
    <w:p w14:paraId="47D6EE04" w14:textId="77777777" w:rsidR="00FC7E91" w:rsidRPr="00EE6D67" w:rsidRDefault="00FC7E91" w:rsidP="00A56F74">
      <w:pPr>
        <w:numPr>
          <w:ilvl w:val="1"/>
          <w:numId w:val="38"/>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Documentation and Design MDE, OTSS, and District Readiness Assessment with Recommendations and Timeline</w:t>
      </w:r>
    </w:p>
    <w:p w14:paraId="1B75EA32" w14:textId="77777777" w:rsidR="00FC7E91" w:rsidRPr="00EE6D67" w:rsidRDefault="00FC7E91" w:rsidP="00A56F74">
      <w:pPr>
        <w:numPr>
          <w:ilvl w:val="1"/>
          <w:numId w:val="38"/>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xml:space="preserve">: Final Change Management Report for </w:t>
      </w:r>
      <w:r w:rsidRPr="00EE6D67">
        <w:rPr>
          <w:rFonts w:ascii="Arial" w:hAnsi="Arial" w:cs="Arial"/>
          <w:bCs/>
          <w:sz w:val="22"/>
          <w:szCs w:val="22"/>
        </w:rPr>
        <w:t>Process Maturity that outlines accomplishments and recommendations regarding sustainability and continuous improvement.</w:t>
      </w:r>
    </w:p>
    <w:p w14:paraId="15A6325E" w14:textId="77777777" w:rsidR="00E249F0" w:rsidRPr="00EE6D67" w:rsidRDefault="00E249F0" w:rsidP="00E249F0">
      <w:pPr>
        <w:ind w:left="1440"/>
        <w:jc w:val="both"/>
        <w:rPr>
          <w:rFonts w:ascii="Arial" w:hAnsi="Arial" w:cs="Arial"/>
          <w:sz w:val="22"/>
          <w:szCs w:val="22"/>
        </w:rPr>
      </w:pPr>
    </w:p>
    <w:p w14:paraId="0F10053A" w14:textId="77777777" w:rsidR="002241DA" w:rsidRPr="00EE6D67" w:rsidRDefault="002241DA" w:rsidP="00A56F74">
      <w:pPr>
        <w:numPr>
          <w:ilvl w:val="0"/>
          <w:numId w:val="29"/>
        </w:numPr>
        <w:jc w:val="both"/>
        <w:rPr>
          <w:rFonts w:ascii="Arial" w:hAnsi="Arial" w:cs="Arial"/>
          <w:b/>
          <w:sz w:val="22"/>
          <w:szCs w:val="22"/>
        </w:rPr>
      </w:pPr>
      <w:r w:rsidRPr="00EE6D67">
        <w:rPr>
          <w:rFonts w:ascii="Arial" w:hAnsi="Arial" w:cs="Arial"/>
          <w:b/>
          <w:sz w:val="22"/>
          <w:szCs w:val="22"/>
        </w:rPr>
        <w:t xml:space="preserve">Process Lead Evaluation </w:t>
      </w:r>
    </w:p>
    <w:p w14:paraId="74A54DE5" w14:textId="77777777" w:rsidR="002241DA" w:rsidRPr="00EE6D67" w:rsidRDefault="002241DA" w:rsidP="00A56F74">
      <w:pPr>
        <w:numPr>
          <w:ilvl w:val="0"/>
          <w:numId w:val="33"/>
        </w:numPr>
        <w:jc w:val="both"/>
        <w:rPr>
          <w:rFonts w:ascii="Arial" w:hAnsi="Arial" w:cs="Arial"/>
          <w:sz w:val="22"/>
          <w:szCs w:val="22"/>
        </w:rPr>
      </w:pPr>
      <w:r w:rsidRPr="00EE6D67">
        <w:rPr>
          <w:rFonts w:ascii="Arial" w:hAnsi="Arial" w:cs="Arial"/>
          <w:sz w:val="22"/>
          <w:szCs w:val="22"/>
        </w:rPr>
        <w:t xml:space="preserve">The vendor Process Leads (and team) must evaluate their OTSS Counterparts for each </w:t>
      </w:r>
      <w:r w:rsidRPr="00EE6D67">
        <w:rPr>
          <w:rFonts w:ascii="Arial" w:hAnsi="Arial" w:cs="Arial"/>
          <w:b/>
          <w:sz w:val="22"/>
          <w:szCs w:val="22"/>
        </w:rPr>
        <w:t>Key Process</w:t>
      </w:r>
      <w:r w:rsidRPr="00EE6D67">
        <w:rPr>
          <w:rFonts w:ascii="Arial" w:hAnsi="Arial" w:cs="Arial"/>
          <w:sz w:val="22"/>
          <w:szCs w:val="22"/>
        </w:rPr>
        <w:t xml:space="preserve"> area in order to recommend professional develop, training or other activity to improve their ability to lead/guide/oversee their assigned process area.</w:t>
      </w:r>
    </w:p>
    <w:p w14:paraId="04AA4381" w14:textId="77777777" w:rsidR="002241DA" w:rsidRPr="00EE6D67" w:rsidRDefault="002241DA" w:rsidP="00A56F74">
      <w:pPr>
        <w:numPr>
          <w:ilvl w:val="1"/>
          <w:numId w:val="33"/>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OTSS Process Lead Evaluation and Growth Recommendations.</w:t>
      </w:r>
    </w:p>
    <w:p w14:paraId="12EC6257" w14:textId="77777777" w:rsidR="002241DA" w:rsidRPr="00EE6D67" w:rsidRDefault="002241DA" w:rsidP="002241DA">
      <w:pPr>
        <w:ind w:left="1440"/>
        <w:jc w:val="both"/>
        <w:rPr>
          <w:rFonts w:ascii="Arial" w:hAnsi="Arial" w:cs="Arial"/>
          <w:sz w:val="22"/>
          <w:szCs w:val="22"/>
        </w:rPr>
      </w:pPr>
    </w:p>
    <w:p w14:paraId="23E70E73" w14:textId="77777777" w:rsidR="00FC7E91" w:rsidRPr="00EE6D67" w:rsidRDefault="00FC7E91" w:rsidP="00A56F74">
      <w:pPr>
        <w:numPr>
          <w:ilvl w:val="0"/>
          <w:numId w:val="29"/>
        </w:numPr>
        <w:jc w:val="both"/>
        <w:rPr>
          <w:rFonts w:ascii="Arial" w:hAnsi="Arial" w:cs="Arial"/>
          <w:sz w:val="22"/>
          <w:szCs w:val="22"/>
        </w:rPr>
      </w:pPr>
      <w:r w:rsidRPr="00EE6D67">
        <w:rPr>
          <w:rFonts w:ascii="Arial" w:hAnsi="Arial" w:cs="Arial"/>
          <w:b/>
          <w:sz w:val="22"/>
          <w:szCs w:val="22"/>
        </w:rPr>
        <w:t>Analysis of Current Processes and Procedures</w:t>
      </w:r>
    </w:p>
    <w:p w14:paraId="7222247F" w14:textId="77777777" w:rsidR="00FC7E91" w:rsidRPr="00EE6D67" w:rsidRDefault="00FC7E91" w:rsidP="00A56F74">
      <w:pPr>
        <w:numPr>
          <w:ilvl w:val="0"/>
          <w:numId w:val="39"/>
        </w:numPr>
        <w:jc w:val="both"/>
        <w:rPr>
          <w:rFonts w:ascii="Arial" w:hAnsi="Arial" w:cs="Arial"/>
          <w:sz w:val="22"/>
          <w:szCs w:val="22"/>
        </w:rPr>
      </w:pPr>
      <w:r w:rsidRPr="00EE6D67">
        <w:rPr>
          <w:rFonts w:ascii="Arial" w:hAnsi="Arial" w:cs="Arial"/>
          <w:sz w:val="22"/>
          <w:szCs w:val="22"/>
        </w:rPr>
        <w:t xml:space="preserve">The vendor Process Leads (and team) must analyze and document the current state of OTSS’ maturity for each of the above </w:t>
      </w:r>
      <w:r w:rsidRPr="00EE6D67">
        <w:rPr>
          <w:rFonts w:ascii="Arial" w:hAnsi="Arial" w:cs="Arial"/>
          <w:b/>
          <w:sz w:val="22"/>
          <w:szCs w:val="22"/>
        </w:rPr>
        <w:t>Key Processes</w:t>
      </w:r>
      <w:r w:rsidRPr="00EE6D67">
        <w:rPr>
          <w:rFonts w:ascii="Arial" w:hAnsi="Arial" w:cs="Arial"/>
          <w:sz w:val="22"/>
          <w:szCs w:val="22"/>
        </w:rPr>
        <w:t xml:space="preserve">.  </w:t>
      </w:r>
    </w:p>
    <w:p w14:paraId="22DF0A5C" w14:textId="77777777" w:rsidR="00FC7E91" w:rsidRPr="00EE6D67" w:rsidRDefault="00FC7E91" w:rsidP="00A56F74">
      <w:pPr>
        <w:numPr>
          <w:ilvl w:val="1"/>
          <w:numId w:val="39"/>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Current State Process Maturity Analysis</w:t>
      </w:r>
    </w:p>
    <w:p w14:paraId="619D2664" w14:textId="77777777" w:rsidR="00FC7E91" w:rsidRPr="00EE6D67" w:rsidRDefault="00FC7E91" w:rsidP="00A56F74">
      <w:pPr>
        <w:numPr>
          <w:ilvl w:val="0"/>
          <w:numId w:val="39"/>
        </w:numPr>
        <w:jc w:val="both"/>
        <w:rPr>
          <w:rFonts w:ascii="Arial" w:hAnsi="Arial" w:cs="Arial"/>
          <w:sz w:val="22"/>
          <w:szCs w:val="22"/>
        </w:rPr>
      </w:pPr>
      <w:r w:rsidRPr="00EE6D67">
        <w:rPr>
          <w:rFonts w:ascii="Arial" w:hAnsi="Arial" w:cs="Arial"/>
          <w:sz w:val="22"/>
          <w:szCs w:val="22"/>
        </w:rPr>
        <w:t xml:space="preserve">The vendor Process Leads (and team) must document the intended future state maturity for each </w:t>
      </w:r>
      <w:r w:rsidRPr="00EE6D67">
        <w:rPr>
          <w:rFonts w:ascii="Arial" w:hAnsi="Arial" w:cs="Arial"/>
          <w:b/>
          <w:sz w:val="22"/>
          <w:szCs w:val="22"/>
        </w:rPr>
        <w:t>Key Process</w:t>
      </w:r>
      <w:r w:rsidRPr="00EE6D67">
        <w:rPr>
          <w:rFonts w:ascii="Arial" w:hAnsi="Arial" w:cs="Arial"/>
          <w:sz w:val="22"/>
          <w:szCs w:val="22"/>
        </w:rPr>
        <w:t xml:space="preserve"> area, based on the discussions with OTSS leadership and input from MDE and representatives from school districts.</w:t>
      </w:r>
    </w:p>
    <w:p w14:paraId="64D6A24B" w14:textId="77777777" w:rsidR="00FC7E91" w:rsidRPr="00EE6D67" w:rsidRDefault="00FC7E91" w:rsidP="00A56F74">
      <w:pPr>
        <w:numPr>
          <w:ilvl w:val="1"/>
          <w:numId w:val="39"/>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Future State Process Maturity Analysis</w:t>
      </w:r>
    </w:p>
    <w:p w14:paraId="191CFA87" w14:textId="77777777" w:rsidR="00FC7E91" w:rsidRPr="00EE6D67" w:rsidRDefault="00FC7E91" w:rsidP="00A56F74">
      <w:pPr>
        <w:numPr>
          <w:ilvl w:val="0"/>
          <w:numId w:val="39"/>
        </w:numPr>
        <w:jc w:val="both"/>
        <w:rPr>
          <w:rFonts w:ascii="Arial" w:hAnsi="Arial" w:cs="Arial"/>
          <w:sz w:val="22"/>
          <w:szCs w:val="22"/>
        </w:rPr>
      </w:pPr>
      <w:r w:rsidRPr="00EE6D67">
        <w:rPr>
          <w:rFonts w:ascii="Arial" w:hAnsi="Arial" w:cs="Arial"/>
          <w:sz w:val="22"/>
          <w:szCs w:val="22"/>
        </w:rPr>
        <w:t xml:space="preserve">The vendor Process Leads (and team) must complete a gap analysis between current maturity and the future/desired maturity for each </w:t>
      </w:r>
      <w:r w:rsidRPr="00EE6D67">
        <w:rPr>
          <w:rFonts w:ascii="Arial" w:hAnsi="Arial" w:cs="Arial"/>
          <w:b/>
          <w:sz w:val="22"/>
          <w:szCs w:val="22"/>
        </w:rPr>
        <w:t>Key Process</w:t>
      </w:r>
      <w:r w:rsidRPr="00EE6D67">
        <w:rPr>
          <w:rFonts w:ascii="Arial" w:hAnsi="Arial" w:cs="Arial"/>
          <w:sz w:val="22"/>
          <w:szCs w:val="22"/>
        </w:rPr>
        <w:t xml:space="preserve"> area.</w:t>
      </w:r>
    </w:p>
    <w:p w14:paraId="07C3DA5F" w14:textId="77777777" w:rsidR="00FC7E91" w:rsidRPr="00EE6D67" w:rsidRDefault="00FC7E91" w:rsidP="00A56F74">
      <w:pPr>
        <w:numPr>
          <w:ilvl w:val="1"/>
          <w:numId w:val="39"/>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Process Maturity Gap Analysis</w:t>
      </w:r>
    </w:p>
    <w:p w14:paraId="7F9D335E" w14:textId="77777777" w:rsidR="00FC7E91" w:rsidRPr="00EE6D67" w:rsidRDefault="00FC7E91" w:rsidP="00A56F74">
      <w:pPr>
        <w:numPr>
          <w:ilvl w:val="0"/>
          <w:numId w:val="39"/>
        </w:numPr>
        <w:jc w:val="both"/>
        <w:rPr>
          <w:rFonts w:ascii="Arial" w:hAnsi="Arial" w:cs="Arial"/>
          <w:sz w:val="22"/>
          <w:szCs w:val="22"/>
        </w:rPr>
      </w:pPr>
      <w:r w:rsidRPr="00EE6D67">
        <w:rPr>
          <w:rFonts w:ascii="Arial" w:hAnsi="Arial" w:cs="Arial"/>
          <w:sz w:val="22"/>
          <w:szCs w:val="22"/>
        </w:rPr>
        <w:t xml:space="preserve">The vendor Process Leads (and team) must produce a realistic/manageable roadmap to achieve the future/desired maturity for each </w:t>
      </w:r>
      <w:r w:rsidRPr="00EE6D67">
        <w:rPr>
          <w:rFonts w:ascii="Arial" w:hAnsi="Arial" w:cs="Arial"/>
          <w:b/>
          <w:sz w:val="22"/>
          <w:szCs w:val="22"/>
        </w:rPr>
        <w:t>Key Process</w:t>
      </w:r>
      <w:r w:rsidRPr="00EE6D67">
        <w:rPr>
          <w:rFonts w:ascii="Arial" w:hAnsi="Arial" w:cs="Arial"/>
          <w:sz w:val="22"/>
          <w:szCs w:val="22"/>
        </w:rPr>
        <w:t xml:space="preserve"> area, in consultation with OTSS leadership.</w:t>
      </w:r>
    </w:p>
    <w:p w14:paraId="4CC89A94" w14:textId="77777777" w:rsidR="00FC7E91" w:rsidRPr="00EE6D67" w:rsidRDefault="00FC7E91" w:rsidP="00A56F74">
      <w:pPr>
        <w:numPr>
          <w:ilvl w:val="1"/>
          <w:numId w:val="39"/>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Process Maturity Roadmap [This report should include recommendations for short-, mid-, and long-term improvements that may offer a mix of short-, mid-, and long-term benefits.]</w:t>
      </w:r>
    </w:p>
    <w:p w14:paraId="46DEFC4D" w14:textId="77777777" w:rsidR="00E249F0" w:rsidRPr="00EE6D67" w:rsidRDefault="00E249F0" w:rsidP="00E249F0">
      <w:pPr>
        <w:ind w:left="1440"/>
        <w:jc w:val="both"/>
        <w:rPr>
          <w:rFonts w:ascii="Arial" w:hAnsi="Arial" w:cs="Arial"/>
          <w:sz w:val="22"/>
          <w:szCs w:val="22"/>
        </w:rPr>
      </w:pPr>
    </w:p>
    <w:p w14:paraId="7381FC52" w14:textId="77777777" w:rsidR="00FC7E91" w:rsidRPr="00EE6D67" w:rsidRDefault="00FC7E91" w:rsidP="00A56F74">
      <w:pPr>
        <w:numPr>
          <w:ilvl w:val="0"/>
          <w:numId w:val="29"/>
        </w:numPr>
        <w:jc w:val="both"/>
        <w:rPr>
          <w:rFonts w:ascii="Arial" w:hAnsi="Arial" w:cs="Arial"/>
          <w:b/>
          <w:sz w:val="22"/>
          <w:szCs w:val="22"/>
        </w:rPr>
      </w:pPr>
      <w:r w:rsidRPr="00EE6D67">
        <w:rPr>
          <w:rFonts w:ascii="Arial" w:hAnsi="Arial" w:cs="Arial"/>
          <w:b/>
          <w:sz w:val="22"/>
          <w:szCs w:val="22"/>
        </w:rPr>
        <w:t>Establishment of Standards and Metrics</w:t>
      </w:r>
    </w:p>
    <w:p w14:paraId="5CB9DAA3" w14:textId="77777777" w:rsidR="00FC7E91" w:rsidRPr="00EE6D67" w:rsidRDefault="00FC7E91" w:rsidP="00A56F74">
      <w:pPr>
        <w:numPr>
          <w:ilvl w:val="0"/>
          <w:numId w:val="23"/>
        </w:numPr>
        <w:jc w:val="both"/>
        <w:rPr>
          <w:rFonts w:ascii="Arial" w:hAnsi="Arial" w:cs="Arial"/>
          <w:sz w:val="22"/>
          <w:szCs w:val="22"/>
        </w:rPr>
      </w:pPr>
      <w:r w:rsidRPr="00EE6D67">
        <w:rPr>
          <w:rFonts w:ascii="Arial" w:hAnsi="Arial" w:cs="Arial"/>
          <w:sz w:val="22"/>
          <w:szCs w:val="22"/>
        </w:rPr>
        <w:t xml:space="preserve">The vendor Process Leads (and team) must support their OTSS Counterparts and help manage a standards-setting effort for each </w:t>
      </w:r>
      <w:r w:rsidRPr="00EE6D67">
        <w:rPr>
          <w:rFonts w:ascii="Arial" w:hAnsi="Arial" w:cs="Arial"/>
          <w:b/>
          <w:sz w:val="22"/>
          <w:szCs w:val="22"/>
        </w:rPr>
        <w:t>Key Process</w:t>
      </w:r>
      <w:r w:rsidRPr="00EE6D67">
        <w:rPr>
          <w:rFonts w:ascii="Arial" w:hAnsi="Arial" w:cs="Arial"/>
          <w:sz w:val="22"/>
          <w:szCs w:val="22"/>
        </w:rPr>
        <w:t xml:space="preserve"> area.  NOTE: Support could involve mentoring, best-practice guidance, coordinating stakeholder meetings, communications, and drafting/editing.  It will be important for the vendor to define the level of collaboration/commitment from OTSS leadership/staff necessary for success (defining how much the vendor team will work, but also the amount of OTSS time that needs to be contributed).  OTSS does not expect that this engagement will be successful if the vendor work in isolation or completes work without participation from OTSS or others.</w:t>
      </w:r>
    </w:p>
    <w:p w14:paraId="61057B00" w14:textId="77777777" w:rsidR="00FC7E91" w:rsidRPr="00EE6D67" w:rsidRDefault="00FC7E91" w:rsidP="00A56F74">
      <w:pPr>
        <w:numPr>
          <w:ilvl w:val="1"/>
          <w:numId w:val="24"/>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xml:space="preserve">: Fully documented standards for each </w:t>
      </w:r>
      <w:r w:rsidRPr="00EE6D67">
        <w:rPr>
          <w:rFonts w:ascii="Arial" w:hAnsi="Arial" w:cs="Arial"/>
          <w:b/>
          <w:sz w:val="22"/>
          <w:szCs w:val="22"/>
        </w:rPr>
        <w:t>Key Process</w:t>
      </w:r>
      <w:r w:rsidRPr="00EE6D67">
        <w:rPr>
          <w:rFonts w:ascii="Arial" w:hAnsi="Arial" w:cs="Arial"/>
          <w:sz w:val="22"/>
          <w:szCs w:val="22"/>
        </w:rPr>
        <w:t xml:space="preserve"> area, including artifacts such as workflows, templates, charters, standard operating procedures, decision matrices, business, functional and technical requirements/ recommendations for tools to capture/record and report performance, quality assurance, etc.</w:t>
      </w:r>
    </w:p>
    <w:p w14:paraId="2A4C9C66" w14:textId="77777777" w:rsidR="00FC7E91" w:rsidRPr="00EE6D67" w:rsidRDefault="00FC7E91" w:rsidP="00A56F74">
      <w:pPr>
        <w:numPr>
          <w:ilvl w:val="0"/>
          <w:numId w:val="23"/>
        </w:numPr>
        <w:jc w:val="both"/>
        <w:rPr>
          <w:rFonts w:ascii="Arial" w:hAnsi="Arial" w:cs="Arial"/>
          <w:sz w:val="22"/>
          <w:szCs w:val="22"/>
        </w:rPr>
      </w:pPr>
      <w:r w:rsidRPr="00EE6D67">
        <w:rPr>
          <w:rFonts w:ascii="Arial" w:hAnsi="Arial" w:cs="Arial"/>
          <w:sz w:val="22"/>
          <w:szCs w:val="22"/>
        </w:rPr>
        <w:t xml:space="preserve">The vendor Process Leads (and team) must support their OTSS Counterparts as they establish routines that operationalize and ensure compliance with the standards for each </w:t>
      </w:r>
      <w:r w:rsidRPr="00EE6D67">
        <w:rPr>
          <w:rFonts w:ascii="Arial" w:hAnsi="Arial" w:cs="Arial"/>
          <w:b/>
          <w:sz w:val="22"/>
          <w:szCs w:val="22"/>
        </w:rPr>
        <w:t>Key Process</w:t>
      </w:r>
      <w:r w:rsidRPr="00EE6D67">
        <w:rPr>
          <w:rFonts w:ascii="Arial" w:hAnsi="Arial" w:cs="Arial"/>
          <w:sz w:val="22"/>
          <w:szCs w:val="22"/>
        </w:rPr>
        <w:t xml:space="preserve"> area.  Success depends on the capacity of the OTSS Process Lead to maintain the standard and manage the routines once the vendor support ends.</w:t>
      </w:r>
    </w:p>
    <w:p w14:paraId="5818B006" w14:textId="77777777" w:rsidR="00FC7E91" w:rsidRPr="00EE6D67" w:rsidRDefault="00FC7E91" w:rsidP="00A56F74">
      <w:pPr>
        <w:numPr>
          <w:ilvl w:val="1"/>
          <w:numId w:val="25"/>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xml:space="preserve">: Fully documented routines for each </w:t>
      </w:r>
      <w:r w:rsidRPr="00EE6D67">
        <w:rPr>
          <w:rFonts w:ascii="Arial" w:hAnsi="Arial" w:cs="Arial"/>
          <w:b/>
          <w:sz w:val="22"/>
          <w:szCs w:val="22"/>
        </w:rPr>
        <w:t>Key Process</w:t>
      </w:r>
      <w:r w:rsidRPr="00EE6D67">
        <w:rPr>
          <w:rFonts w:ascii="Arial" w:hAnsi="Arial" w:cs="Arial"/>
          <w:sz w:val="22"/>
          <w:szCs w:val="22"/>
        </w:rPr>
        <w:t xml:space="preserve"> area, and mentoring/ feedback to the OTSS Process Lead to help stand up/refine/strengthen routines.</w:t>
      </w:r>
    </w:p>
    <w:p w14:paraId="4625AE25" w14:textId="77777777" w:rsidR="00FC7E91" w:rsidRPr="00EE6D67" w:rsidRDefault="00FC7E91" w:rsidP="00A56F74">
      <w:pPr>
        <w:numPr>
          <w:ilvl w:val="0"/>
          <w:numId w:val="23"/>
        </w:numPr>
        <w:jc w:val="both"/>
        <w:rPr>
          <w:rFonts w:ascii="Arial" w:hAnsi="Arial" w:cs="Arial"/>
          <w:sz w:val="22"/>
          <w:szCs w:val="22"/>
        </w:rPr>
      </w:pPr>
      <w:r w:rsidRPr="00EE6D67">
        <w:rPr>
          <w:rFonts w:ascii="Arial" w:hAnsi="Arial" w:cs="Arial"/>
          <w:sz w:val="22"/>
          <w:szCs w:val="22"/>
        </w:rPr>
        <w:lastRenderedPageBreak/>
        <w:t xml:space="preserve">Based on the tools for recording and reporting performance data, the vendor Process Leads (and team) must work with their OTSS Counterparts to define metrics that will be used to measure performance for each </w:t>
      </w:r>
      <w:r w:rsidRPr="00EE6D67">
        <w:rPr>
          <w:rFonts w:ascii="Arial" w:hAnsi="Arial" w:cs="Arial"/>
          <w:b/>
          <w:sz w:val="22"/>
          <w:szCs w:val="22"/>
        </w:rPr>
        <w:t>Key Process</w:t>
      </w:r>
      <w:r w:rsidRPr="00EE6D67">
        <w:rPr>
          <w:rFonts w:ascii="Arial" w:hAnsi="Arial" w:cs="Arial"/>
          <w:sz w:val="22"/>
          <w:szCs w:val="22"/>
        </w:rPr>
        <w:t xml:space="preserve"> area and support continuous improvement.</w:t>
      </w:r>
    </w:p>
    <w:p w14:paraId="2E96A4B9" w14:textId="77777777" w:rsidR="00FC7E91" w:rsidRPr="00EE6D67" w:rsidRDefault="00FC7E91" w:rsidP="00A56F74">
      <w:pPr>
        <w:numPr>
          <w:ilvl w:val="1"/>
          <w:numId w:val="26"/>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Complete set of performance metrics for each area that rely upon the tools for recording and reporting performance listed in Part II: “</w:t>
      </w:r>
      <w:r w:rsidRPr="00EE6D67">
        <w:rPr>
          <w:rFonts w:ascii="Arial" w:hAnsi="Arial" w:cs="Arial"/>
          <w:b/>
          <w:sz w:val="22"/>
          <w:szCs w:val="22"/>
        </w:rPr>
        <w:t>Analysis of Current Processes and Procedures”</w:t>
      </w:r>
      <w:r w:rsidRPr="00EE6D67">
        <w:rPr>
          <w:rFonts w:ascii="Arial" w:hAnsi="Arial" w:cs="Arial"/>
          <w:sz w:val="22"/>
          <w:szCs w:val="22"/>
        </w:rPr>
        <w:t xml:space="preserve"> deliverables above.</w:t>
      </w:r>
    </w:p>
    <w:p w14:paraId="643A1A88" w14:textId="77777777" w:rsidR="00E249F0" w:rsidRPr="00EE6D67" w:rsidRDefault="00E249F0" w:rsidP="00E249F0">
      <w:pPr>
        <w:ind w:left="1440"/>
        <w:jc w:val="both"/>
        <w:rPr>
          <w:rFonts w:ascii="Arial" w:hAnsi="Arial" w:cs="Arial"/>
          <w:sz w:val="22"/>
          <w:szCs w:val="22"/>
        </w:rPr>
      </w:pPr>
    </w:p>
    <w:p w14:paraId="375145BD" w14:textId="77777777" w:rsidR="00FC7E91" w:rsidRPr="00EE6D67" w:rsidRDefault="00FC7E91" w:rsidP="00A56F74">
      <w:pPr>
        <w:numPr>
          <w:ilvl w:val="0"/>
          <w:numId w:val="29"/>
        </w:numPr>
        <w:jc w:val="both"/>
        <w:rPr>
          <w:rFonts w:ascii="Arial" w:hAnsi="Arial" w:cs="Arial"/>
          <w:b/>
          <w:sz w:val="22"/>
          <w:szCs w:val="22"/>
        </w:rPr>
      </w:pPr>
      <w:r w:rsidRPr="00EE6D67">
        <w:rPr>
          <w:rFonts w:ascii="Arial" w:hAnsi="Arial" w:cs="Arial"/>
          <w:b/>
          <w:sz w:val="22"/>
          <w:szCs w:val="22"/>
        </w:rPr>
        <w:t>Knowledge Transfer</w:t>
      </w:r>
    </w:p>
    <w:p w14:paraId="43ED3EA0" w14:textId="4EB79240" w:rsidR="00FC7E91" w:rsidRPr="00EE6D67" w:rsidRDefault="00FC7E91" w:rsidP="00A56F74">
      <w:pPr>
        <w:numPr>
          <w:ilvl w:val="0"/>
          <w:numId w:val="57"/>
        </w:numPr>
        <w:jc w:val="both"/>
        <w:rPr>
          <w:rFonts w:ascii="Arial" w:hAnsi="Arial" w:cs="Arial"/>
          <w:sz w:val="22"/>
          <w:szCs w:val="22"/>
        </w:rPr>
      </w:pPr>
      <w:r w:rsidRPr="00EE6D67">
        <w:rPr>
          <w:rFonts w:ascii="Arial" w:hAnsi="Arial" w:cs="Arial"/>
          <w:sz w:val="22"/>
          <w:szCs w:val="22"/>
        </w:rPr>
        <w:t xml:space="preserve">After completing the Process Maturity work under parts </w:t>
      </w:r>
      <w:r w:rsidR="00F85B69" w:rsidRPr="00EE6D67">
        <w:rPr>
          <w:rFonts w:ascii="Arial" w:hAnsi="Arial" w:cs="Arial"/>
          <w:sz w:val="22"/>
          <w:szCs w:val="22"/>
        </w:rPr>
        <w:t xml:space="preserve">C-E </w:t>
      </w:r>
      <w:r w:rsidRPr="00EE6D67">
        <w:rPr>
          <w:rFonts w:ascii="Arial" w:hAnsi="Arial" w:cs="Arial"/>
          <w:sz w:val="22"/>
          <w:szCs w:val="22"/>
        </w:rPr>
        <w:t xml:space="preserve">above, the vendor Process Leads (and team) will complete the “Knowledge Transfer” Activities for each </w:t>
      </w:r>
      <w:r w:rsidRPr="00EE6D67">
        <w:rPr>
          <w:rFonts w:ascii="Arial" w:hAnsi="Arial" w:cs="Arial"/>
          <w:b/>
          <w:sz w:val="22"/>
          <w:szCs w:val="22"/>
        </w:rPr>
        <w:t>Key Process</w:t>
      </w:r>
      <w:r w:rsidRPr="00EE6D67">
        <w:rPr>
          <w:rFonts w:ascii="Arial" w:hAnsi="Arial" w:cs="Arial"/>
          <w:sz w:val="22"/>
          <w:szCs w:val="22"/>
        </w:rPr>
        <w:t xml:space="preserve"> area outlined in the Project Plan with their OTSS Counterparts.</w:t>
      </w:r>
    </w:p>
    <w:p w14:paraId="7F88473A" w14:textId="053BCC0F" w:rsidR="00FC7E91" w:rsidRPr="00EE6D67" w:rsidRDefault="00FC7E91" w:rsidP="00A56F74">
      <w:pPr>
        <w:numPr>
          <w:ilvl w:val="1"/>
          <w:numId w:val="57"/>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xml:space="preserve">: Complete “Knowledge Transfer” Activities for each </w:t>
      </w:r>
      <w:r w:rsidRPr="00EE6D67">
        <w:rPr>
          <w:rFonts w:ascii="Arial" w:hAnsi="Arial" w:cs="Arial"/>
          <w:b/>
          <w:sz w:val="22"/>
          <w:szCs w:val="22"/>
        </w:rPr>
        <w:t>Key Process</w:t>
      </w:r>
      <w:r w:rsidRPr="00EE6D67">
        <w:rPr>
          <w:rFonts w:ascii="Arial" w:hAnsi="Arial" w:cs="Arial"/>
          <w:sz w:val="22"/>
          <w:szCs w:val="22"/>
        </w:rPr>
        <w:t xml:space="preserve"> Area with all related documentation.</w:t>
      </w:r>
    </w:p>
    <w:p w14:paraId="5C2EA2BB" w14:textId="77777777" w:rsidR="00E249F0" w:rsidRPr="00EE6D67" w:rsidRDefault="00E249F0" w:rsidP="00E129F8">
      <w:pPr>
        <w:jc w:val="both"/>
        <w:rPr>
          <w:rFonts w:ascii="Arial" w:hAnsi="Arial" w:cs="Arial"/>
          <w:sz w:val="22"/>
          <w:szCs w:val="22"/>
        </w:rPr>
      </w:pPr>
    </w:p>
    <w:p w14:paraId="0425D01B" w14:textId="77777777" w:rsidR="00FC7E91" w:rsidRPr="00EE6D67" w:rsidRDefault="00FC7E91" w:rsidP="00A56F74">
      <w:pPr>
        <w:numPr>
          <w:ilvl w:val="0"/>
          <w:numId w:val="29"/>
        </w:numPr>
        <w:jc w:val="both"/>
        <w:rPr>
          <w:rFonts w:ascii="Arial" w:hAnsi="Arial" w:cs="Arial"/>
          <w:b/>
          <w:sz w:val="22"/>
          <w:szCs w:val="22"/>
        </w:rPr>
      </w:pPr>
      <w:r w:rsidRPr="00EE6D67">
        <w:rPr>
          <w:rFonts w:ascii="Arial" w:hAnsi="Arial" w:cs="Arial"/>
          <w:b/>
          <w:sz w:val="22"/>
          <w:szCs w:val="22"/>
        </w:rPr>
        <w:t>Lessons Learned</w:t>
      </w:r>
    </w:p>
    <w:p w14:paraId="39AD4C10" w14:textId="7D2A624F" w:rsidR="00FC7E91" w:rsidRPr="00EE6D67" w:rsidRDefault="00FC7E91" w:rsidP="00A56F74">
      <w:pPr>
        <w:numPr>
          <w:ilvl w:val="0"/>
          <w:numId w:val="59"/>
        </w:numPr>
        <w:jc w:val="both"/>
        <w:rPr>
          <w:rFonts w:ascii="Arial" w:hAnsi="Arial" w:cs="Arial"/>
          <w:sz w:val="22"/>
          <w:szCs w:val="22"/>
        </w:rPr>
      </w:pPr>
      <w:r w:rsidRPr="00EE6D67">
        <w:rPr>
          <w:rFonts w:ascii="Arial" w:hAnsi="Arial" w:cs="Arial"/>
          <w:sz w:val="22"/>
          <w:szCs w:val="22"/>
        </w:rPr>
        <w:t xml:space="preserve">After completing the Process Maturity work under </w:t>
      </w:r>
      <w:r w:rsidR="00F85B69" w:rsidRPr="00EE6D67">
        <w:rPr>
          <w:rFonts w:ascii="Arial" w:hAnsi="Arial" w:cs="Arial"/>
          <w:sz w:val="22"/>
          <w:szCs w:val="22"/>
        </w:rPr>
        <w:t xml:space="preserve">parts C-E </w:t>
      </w:r>
      <w:r w:rsidRPr="00EE6D67">
        <w:rPr>
          <w:rFonts w:ascii="Arial" w:hAnsi="Arial" w:cs="Arial"/>
          <w:sz w:val="22"/>
          <w:szCs w:val="22"/>
        </w:rPr>
        <w:t xml:space="preserve">above, the vendor Process Leads (and team) will complete a “lessons learned” analysis for each </w:t>
      </w:r>
      <w:r w:rsidRPr="00EE6D67">
        <w:rPr>
          <w:rFonts w:ascii="Arial" w:hAnsi="Arial" w:cs="Arial"/>
          <w:b/>
          <w:sz w:val="22"/>
          <w:szCs w:val="22"/>
        </w:rPr>
        <w:t>Key Process</w:t>
      </w:r>
      <w:r w:rsidRPr="00EE6D67">
        <w:rPr>
          <w:rFonts w:ascii="Arial" w:hAnsi="Arial" w:cs="Arial"/>
          <w:sz w:val="22"/>
          <w:szCs w:val="22"/>
        </w:rPr>
        <w:t xml:space="preserve"> area.  Lessons Learned must include recommendations regarding achieving Continuous Improvement in each </w:t>
      </w:r>
      <w:r w:rsidRPr="00EE6D67">
        <w:rPr>
          <w:rFonts w:ascii="Arial" w:hAnsi="Arial" w:cs="Arial"/>
          <w:b/>
          <w:sz w:val="22"/>
          <w:szCs w:val="22"/>
        </w:rPr>
        <w:t>Key Process</w:t>
      </w:r>
      <w:r w:rsidRPr="00EE6D67">
        <w:rPr>
          <w:rFonts w:ascii="Arial" w:hAnsi="Arial" w:cs="Arial"/>
          <w:sz w:val="22"/>
          <w:szCs w:val="22"/>
        </w:rPr>
        <w:t xml:space="preserve"> area.</w:t>
      </w:r>
    </w:p>
    <w:p w14:paraId="484BDAC1" w14:textId="77777777" w:rsidR="00FC7E91" w:rsidRPr="00EE6D67" w:rsidRDefault="00FC7E91" w:rsidP="00A56F74">
      <w:pPr>
        <w:numPr>
          <w:ilvl w:val="1"/>
          <w:numId w:val="59"/>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Process Maturity “Lessons Learned” Analysis.</w:t>
      </w:r>
    </w:p>
    <w:p w14:paraId="2113E8E5" w14:textId="77777777" w:rsidR="00E249F0" w:rsidRPr="00EE6D67" w:rsidRDefault="00E249F0" w:rsidP="00E249F0">
      <w:pPr>
        <w:ind w:left="1440"/>
        <w:jc w:val="both"/>
        <w:rPr>
          <w:rFonts w:ascii="Arial" w:hAnsi="Arial" w:cs="Arial"/>
          <w:sz w:val="22"/>
          <w:szCs w:val="22"/>
        </w:rPr>
      </w:pPr>
    </w:p>
    <w:p w14:paraId="13DA574F" w14:textId="77777777" w:rsidR="00FC7E91" w:rsidRPr="00EE6D67" w:rsidRDefault="00FC7E91" w:rsidP="00A56F74">
      <w:pPr>
        <w:numPr>
          <w:ilvl w:val="0"/>
          <w:numId w:val="29"/>
        </w:numPr>
        <w:jc w:val="both"/>
        <w:rPr>
          <w:rFonts w:ascii="Arial" w:hAnsi="Arial" w:cs="Arial"/>
          <w:b/>
          <w:sz w:val="22"/>
          <w:szCs w:val="22"/>
        </w:rPr>
      </w:pPr>
      <w:r w:rsidRPr="00EE6D67">
        <w:rPr>
          <w:rFonts w:ascii="Arial" w:hAnsi="Arial" w:cs="Arial"/>
          <w:b/>
          <w:sz w:val="22"/>
          <w:szCs w:val="22"/>
        </w:rPr>
        <w:t xml:space="preserve">Monitoring and Coaching </w:t>
      </w:r>
    </w:p>
    <w:p w14:paraId="3A543B6E" w14:textId="37EEA3F8" w:rsidR="00FC7E91" w:rsidRPr="00EE6D67" w:rsidRDefault="00FC7E91" w:rsidP="00A56F74">
      <w:pPr>
        <w:numPr>
          <w:ilvl w:val="0"/>
          <w:numId w:val="27"/>
        </w:numPr>
        <w:jc w:val="both"/>
        <w:rPr>
          <w:rFonts w:ascii="Arial" w:hAnsi="Arial" w:cs="Arial"/>
          <w:sz w:val="22"/>
          <w:szCs w:val="22"/>
        </w:rPr>
      </w:pPr>
      <w:r w:rsidRPr="00EE6D67">
        <w:rPr>
          <w:rFonts w:ascii="Arial" w:hAnsi="Arial" w:cs="Arial"/>
          <w:sz w:val="22"/>
          <w:szCs w:val="22"/>
        </w:rPr>
        <w:t xml:space="preserve">After completing </w:t>
      </w:r>
      <w:r w:rsidR="00E129F8" w:rsidRPr="00EE6D67">
        <w:rPr>
          <w:rFonts w:ascii="Arial" w:hAnsi="Arial" w:cs="Arial"/>
          <w:sz w:val="22"/>
          <w:szCs w:val="22"/>
        </w:rPr>
        <w:t xml:space="preserve">the above </w:t>
      </w:r>
      <w:r w:rsidRPr="00EE6D67">
        <w:rPr>
          <w:rFonts w:ascii="Arial" w:hAnsi="Arial" w:cs="Arial"/>
          <w:sz w:val="22"/>
          <w:szCs w:val="22"/>
        </w:rPr>
        <w:t xml:space="preserve">deliverables </w:t>
      </w:r>
      <w:r w:rsidR="00E129F8" w:rsidRPr="00EE6D67">
        <w:rPr>
          <w:rFonts w:ascii="Arial" w:hAnsi="Arial" w:cs="Arial"/>
          <w:sz w:val="22"/>
          <w:szCs w:val="22"/>
        </w:rPr>
        <w:t xml:space="preserve">under </w:t>
      </w:r>
      <w:r w:rsidRPr="00EE6D67">
        <w:rPr>
          <w:rFonts w:ascii="Arial" w:hAnsi="Arial" w:cs="Arial"/>
          <w:sz w:val="22"/>
          <w:szCs w:val="22"/>
        </w:rPr>
        <w:t>A-</w:t>
      </w:r>
      <w:r w:rsidR="00E129F8" w:rsidRPr="00EE6D67">
        <w:rPr>
          <w:rFonts w:ascii="Arial" w:hAnsi="Arial" w:cs="Arial"/>
          <w:sz w:val="22"/>
          <w:szCs w:val="22"/>
        </w:rPr>
        <w:t>G</w:t>
      </w:r>
      <w:r w:rsidRPr="00EE6D67">
        <w:rPr>
          <w:rFonts w:ascii="Arial" w:hAnsi="Arial" w:cs="Arial"/>
          <w:sz w:val="22"/>
          <w:szCs w:val="22"/>
        </w:rPr>
        <w:t xml:space="preserve"> in Section I, the vendor Process Leads (and team) will return on a semi-annual basis to evaluate OTSS progress against the Process Maturity and System Modernization Roadmaps.  The brief semi-annual monitoring visits will include an assessment questionnaire for OTSS Process Leads (or others as needed), mentoring OTSS Process Leads, assessing progress and gap analysis, and recommendations for adjustments and improvements.</w:t>
      </w:r>
    </w:p>
    <w:p w14:paraId="4C78BA9C" w14:textId="77777777" w:rsidR="00FC7E91" w:rsidRPr="00EE6D67" w:rsidRDefault="00FC7E91" w:rsidP="00A56F74">
      <w:pPr>
        <w:numPr>
          <w:ilvl w:val="1"/>
          <w:numId w:val="27"/>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Complete monitoring report that covers the activities listed above.</w:t>
      </w:r>
    </w:p>
    <w:p w14:paraId="4E9BCFBB" w14:textId="77777777" w:rsidR="00FC7E91" w:rsidRPr="00EE6D67" w:rsidRDefault="00FC7E91" w:rsidP="00FC7E91">
      <w:pPr>
        <w:jc w:val="both"/>
        <w:rPr>
          <w:rFonts w:ascii="Arial" w:hAnsi="Arial" w:cs="Arial"/>
          <w:sz w:val="22"/>
          <w:szCs w:val="22"/>
        </w:rPr>
      </w:pPr>
    </w:p>
    <w:bookmarkEnd w:id="10"/>
    <w:p w14:paraId="4A7D29B3" w14:textId="77777777" w:rsidR="00FC7E91" w:rsidRPr="00EE6D67" w:rsidRDefault="00FC7E91" w:rsidP="00FC7E91">
      <w:pPr>
        <w:jc w:val="both"/>
        <w:rPr>
          <w:rFonts w:ascii="Arial" w:hAnsi="Arial" w:cs="Arial"/>
          <w:b/>
          <w:sz w:val="22"/>
          <w:szCs w:val="22"/>
        </w:rPr>
      </w:pPr>
      <w:r w:rsidRPr="00EE6D67">
        <w:rPr>
          <w:rFonts w:ascii="Arial" w:hAnsi="Arial" w:cs="Arial"/>
          <w:b/>
          <w:sz w:val="22"/>
          <w:szCs w:val="22"/>
        </w:rPr>
        <w:br w:type="page"/>
      </w:r>
    </w:p>
    <w:p w14:paraId="3EB5A007" w14:textId="77777777" w:rsidR="00FC7E91" w:rsidRPr="00EE6D67" w:rsidRDefault="00FC7E91" w:rsidP="00FC7E91">
      <w:pPr>
        <w:jc w:val="both"/>
        <w:rPr>
          <w:rFonts w:ascii="Arial" w:hAnsi="Arial" w:cs="Arial"/>
          <w:b/>
          <w:sz w:val="22"/>
          <w:szCs w:val="22"/>
        </w:rPr>
      </w:pPr>
      <w:bookmarkStart w:id="11" w:name="_Hlk16836605"/>
      <w:r w:rsidRPr="00EE6D67">
        <w:rPr>
          <w:rFonts w:ascii="Arial" w:hAnsi="Arial" w:cs="Arial"/>
          <w:b/>
          <w:sz w:val="22"/>
          <w:szCs w:val="22"/>
        </w:rPr>
        <w:lastRenderedPageBreak/>
        <w:t>Section II: Current State Documentation</w:t>
      </w:r>
    </w:p>
    <w:p w14:paraId="58C90AE0" w14:textId="77777777" w:rsidR="00982B24" w:rsidRPr="00EE6D67" w:rsidRDefault="00982B24" w:rsidP="00FC7E91">
      <w:pPr>
        <w:jc w:val="both"/>
        <w:rPr>
          <w:rFonts w:ascii="Arial" w:hAnsi="Arial" w:cs="Arial"/>
          <w:b/>
          <w:sz w:val="22"/>
          <w:szCs w:val="22"/>
        </w:rPr>
      </w:pPr>
    </w:p>
    <w:p w14:paraId="33B32784" w14:textId="3BBC2A18" w:rsidR="00FC7E91" w:rsidRPr="00EE6D67" w:rsidRDefault="00FC7E91" w:rsidP="00FC7E91">
      <w:pPr>
        <w:jc w:val="both"/>
        <w:rPr>
          <w:rFonts w:ascii="Arial" w:hAnsi="Arial" w:cs="Arial"/>
          <w:sz w:val="22"/>
          <w:szCs w:val="22"/>
        </w:rPr>
      </w:pPr>
      <w:r w:rsidRPr="00EE6D67">
        <w:rPr>
          <w:rFonts w:ascii="Arial" w:hAnsi="Arial" w:cs="Arial"/>
          <w:sz w:val="22"/>
          <w:szCs w:val="22"/>
        </w:rPr>
        <w:t xml:space="preserve">The starting point for the design of the modernized MSIS (2.0) is to document the current state of the MSIS environment. The </w:t>
      </w:r>
      <w:r w:rsidRPr="00EE6D67">
        <w:rPr>
          <w:rFonts w:ascii="Arial" w:hAnsi="Arial" w:cs="Arial"/>
          <w:bCs/>
          <w:sz w:val="22"/>
          <w:szCs w:val="22"/>
        </w:rPr>
        <w:t xml:space="preserve">documentation </w:t>
      </w:r>
      <w:r w:rsidRPr="00EE6D67">
        <w:rPr>
          <w:rFonts w:ascii="Arial" w:hAnsi="Arial" w:cs="Arial"/>
          <w:sz w:val="22"/>
          <w:szCs w:val="22"/>
        </w:rPr>
        <w:t xml:space="preserve">work will include not only MDE’s MSIS environment, but also the aspects of district environments (based on 6-10 sample districts) relevant to extracting data from source system(s), creation of state reporting files and the submission of reporting files to MSIS (including any validation).  Everything within the MDE environment may be changed as part of the modernization, </w:t>
      </w:r>
      <w:r w:rsidR="008476D1">
        <w:rPr>
          <w:rFonts w:ascii="Arial" w:hAnsi="Arial" w:cs="Arial"/>
          <w:sz w:val="22"/>
          <w:szCs w:val="22"/>
        </w:rPr>
        <w:t>therefore,</w:t>
      </w:r>
      <w:r w:rsidRPr="00EE6D67">
        <w:rPr>
          <w:rFonts w:ascii="Arial" w:hAnsi="Arial" w:cs="Arial"/>
          <w:sz w:val="22"/>
          <w:szCs w:val="22"/>
        </w:rPr>
        <w:t xml:space="preserve"> everything must be documented and evaluated.</w:t>
      </w:r>
    </w:p>
    <w:p w14:paraId="7AFFBB41" w14:textId="77777777" w:rsidR="00E249F0" w:rsidRPr="00EE6D67" w:rsidRDefault="00E249F0" w:rsidP="00FC7E91">
      <w:pPr>
        <w:jc w:val="both"/>
        <w:rPr>
          <w:rFonts w:ascii="Arial" w:hAnsi="Arial" w:cs="Arial"/>
          <w:sz w:val="22"/>
          <w:szCs w:val="22"/>
        </w:rPr>
      </w:pPr>
    </w:p>
    <w:p w14:paraId="3FBFB7AE" w14:textId="566D1ADF" w:rsidR="00FC7E91" w:rsidRPr="00EE6D67" w:rsidRDefault="00FC7E91" w:rsidP="00FC7E91">
      <w:pPr>
        <w:jc w:val="both"/>
        <w:rPr>
          <w:rFonts w:ascii="Arial" w:hAnsi="Arial" w:cs="Arial"/>
          <w:sz w:val="22"/>
          <w:szCs w:val="22"/>
        </w:rPr>
      </w:pPr>
      <w:r w:rsidRPr="00EE6D67">
        <w:rPr>
          <w:rFonts w:ascii="Arial" w:hAnsi="Arial" w:cs="Arial"/>
          <w:sz w:val="22"/>
          <w:szCs w:val="22"/>
        </w:rPr>
        <w:t>OTSS will designate a Project Manager, Change Manager and Technical Lead to oversee</w:t>
      </w:r>
      <w:r w:rsidR="002241DA" w:rsidRPr="00EE6D67">
        <w:rPr>
          <w:rFonts w:ascii="Arial" w:hAnsi="Arial" w:cs="Arial"/>
          <w:sz w:val="22"/>
          <w:szCs w:val="22"/>
        </w:rPr>
        <w:t xml:space="preserve"> and significantly contribute to the work of</w:t>
      </w:r>
      <w:r w:rsidRPr="00EE6D67">
        <w:rPr>
          <w:rFonts w:ascii="Arial" w:hAnsi="Arial" w:cs="Arial"/>
          <w:sz w:val="22"/>
          <w:szCs w:val="22"/>
        </w:rPr>
        <w:t xml:space="preserve"> the Current State Documentation Project.  To assist MDE with the development of a design and implementation roadmap for a modernized MSIS, the vendor will identify its own Project Manager, Change Manager and Technical Lead – to partner with their OTSS Counterparts – who will be engaged in several activities with specific deliverables.  MDE must approve the Key vendor Personnel.</w:t>
      </w:r>
    </w:p>
    <w:p w14:paraId="38F66CD9" w14:textId="77777777" w:rsidR="00E249F0" w:rsidRPr="00EE6D67" w:rsidRDefault="00E249F0" w:rsidP="00FC7E91">
      <w:pPr>
        <w:jc w:val="both"/>
        <w:rPr>
          <w:rFonts w:ascii="Arial" w:hAnsi="Arial" w:cs="Arial"/>
          <w:sz w:val="22"/>
          <w:szCs w:val="22"/>
        </w:rPr>
      </w:pPr>
    </w:p>
    <w:p w14:paraId="227C4B6A" w14:textId="77777777" w:rsidR="00FC7E91" w:rsidRPr="00EE6D67" w:rsidRDefault="00FC7E91" w:rsidP="00A56F74">
      <w:pPr>
        <w:numPr>
          <w:ilvl w:val="0"/>
          <w:numId w:val="41"/>
        </w:numPr>
        <w:jc w:val="both"/>
        <w:rPr>
          <w:rFonts w:ascii="Arial" w:hAnsi="Arial" w:cs="Arial"/>
          <w:sz w:val="22"/>
          <w:szCs w:val="22"/>
        </w:rPr>
      </w:pPr>
      <w:r w:rsidRPr="00EE6D67">
        <w:rPr>
          <w:rFonts w:ascii="Arial" w:hAnsi="Arial" w:cs="Arial"/>
          <w:b/>
          <w:sz w:val="22"/>
          <w:szCs w:val="22"/>
        </w:rPr>
        <w:t>Project Management Deliverables: Project Plan with Timeline</w:t>
      </w:r>
    </w:p>
    <w:p w14:paraId="1565E5FF" w14:textId="3CA7AAD1" w:rsidR="00215C6A" w:rsidRPr="00EE6D67" w:rsidRDefault="00FC7E91" w:rsidP="00A56F74">
      <w:pPr>
        <w:numPr>
          <w:ilvl w:val="0"/>
          <w:numId w:val="42"/>
        </w:numPr>
        <w:jc w:val="both"/>
        <w:rPr>
          <w:rFonts w:ascii="Arial" w:hAnsi="Arial" w:cs="Arial"/>
          <w:sz w:val="22"/>
          <w:szCs w:val="22"/>
        </w:rPr>
      </w:pPr>
      <w:r w:rsidRPr="00EE6D67">
        <w:rPr>
          <w:rFonts w:ascii="Arial" w:hAnsi="Arial" w:cs="Arial"/>
          <w:sz w:val="22"/>
          <w:szCs w:val="22"/>
        </w:rPr>
        <w:t xml:space="preserve">The vendor Project Manager must deliver a project plan that covers all of the </w:t>
      </w:r>
      <w:r w:rsidRPr="00EE6D67">
        <w:rPr>
          <w:rFonts w:ascii="Arial" w:hAnsi="Arial" w:cs="Arial"/>
          <w:bCs/>
          <w:sz w:val="22"/>
          <w:szCs w:val="22"/>
        </w:rPr>
        <w:t>Current State Documentation</w:t>
      </w:r>
      <w:r w:rsidRPr="00EE6D67">
        <w:rPr>
          <w:rFonts w:ascii="Arial" w:hAnsi="Arial" w:cs="Arial"/>
          <w:sz w:val="22"/>
          <w:szCs w:val="22"/>
        </w:rPr>
        <w:t xml:space="preserve"> project described below in this section with a timeline that delineates how the vendor will complete the work required</w:t>
      </w:r>
      <w:r w:rsidR="00974775" w:rsidRPr="00EE6D67">
        <w:rPr>
          <w:rFonts w:ascii="Arial" w:hAnsi="Arial" w:cs="Arial"/>
          <w:sz w:val="22"/>
          <w:szCs w:val="22"/>
        </w:rPr>
        <w:t xml:space="preserve"> for each of </w:t>
      </w:r>
      <w:r w:rsidR="008476D1">
        <w:rPr>
          <w:rFonts w:ascii="Arial" w:hAnsi="Arial" w:cs="Arial"/>
          <w:sz w:val="22"/>
          <w:szCs w:val="22"/>
        </w:rPr>
        <w:t>t</w:t>
      </w:r>
      <w:r w:rsidR="00974775" w:rsidRPr="00EE6D67">
        <w:rPr>
          <w:rFonts w:ascii="Arial" w:hAnsi="Arial" w:cs="Arial"/>
          <w:sz w:val="22"/>
          <w:szCs w:val="22"/>
        </w:rPr>
        <w:t xml:space="preserve">he nine </w:t>
      </w:r>
      <w:r w:rsidR="00974775" w:rsidRPr="00EE6D67">
        <w:rPr>
          <w:rFonts w:ascii="Arial" w:hAnsi="Arial" w:cs="Arial"/>
          <w:b/>
          <w:bCs/>
          <w:sz w:val="22"/>
          <w:szCs w:val="22"/>
        </w:rPr>
        <w:t>Key Processes</w:t>
      </w:r>
      <w:r w:rsidR="00215C6A" w:rsidRPr="00EE6D67">
        <w:rPr>
          <w:rFonts w:ascii="Arial" w:hAnsi="Arial" w:cs="Arial"/>
          <w:sz w:val="22"/>
          <w:szCs w:val="22"/>
        </w:rPr>
        <w:t xml:space="preserve"> li</w:t>
      </w:r>
      <w:r w:rsidR="00974775" w:rsidRPr="00EE6D67">
        <w:rPr>
          <w:rFonts w:ascii="Arial" w:hAnsi="Arial" w:cs="Arial"/>
          <w:sz w:val="22"/>
          <w:szCs w:val="22"/>
        </w:rPr>
        <w:t>sted</w:t>
      </w:r>
      <w:r w:rsidR="00215C6A" w:rsidRPr="00EE6D67">
        <w:rPr>
          <w:rFonts w:ascii="Arial" w:hAnsi="Arial" w:cs="Arial"/>
          <w:sz w:val="22"/>
          <w:szCs w:val="22"/>
        </w:rPr>
        <w:t xml:space="preserve"> a</w:t>
      </w:r>
      <w:r w:rsidR="00974775" w:rsidRPr="00EE6D67">
        <w:rPr>
          <w:rFonts w:ascii="Arial" w:hAnsi="Arial" w:cs="Arial"/>
          <w:sz w:val="22"/>
          <w:szCs w:val="22"/>
        </w:rPr>
        <w:t>bove</w:t>
      </w:r>
      <w:r w:rsidR="00215C6A" w:rsidRPr="00EE6D67">
        <w:rPr>
          <w:rFonts w:ascii="Arial" w:hAnsi="Arial" w:cs="Arial"/>
          <w:sz w:val="22"/>
          <w:szCs w:val="22"/>
        </w:rPr>
        <w:t xml:space="preserve">. </w:t>
      </w:r>
    </w:p>
    <w:p w14:paraId="01351BDE" w14:textId="77777777" w:rsidR="00215C6A" w:rsidRPr="00EE6D67" w:rsidRDefault="00215C6A" w:rsidP="00215C6A">
      <w:pPr>
        <w:ind w:left="1080"/>
        <w:jc w:val="both"/>
        <w:rPr>
          <w:rFonts w:ascii="Arial" w:hAnsi="Arial" w:cs="Arial"/>
          <w:sz w:val="22"/>
          <w:szCs w:val="22"/>
        </w:rPr>
      </w:pPr>
    </w:p>
    <w:p w14:paraId="6D7AB7E9" w14:textId="122288A3" w:rsidR="00FC7E91" w:rsidRPr="00EE6D67" w:rsidRDefault="00215C6A" w:rsidP="00215C6A">
      <w:pPr>
        <w:ind w:left="1080"/>
        <w:jc w:val="both"/>
        <w:rPr>
          <w:rFonts w:ascii="Arial" w:hAnsi="Arial" w:cs="Arial"/>
          <w:i/>
          <w:iCs/>
          <w:sz w:val="22"/>
          <w:szCs w:val="22"/>
        </w:rPr>
      </w:pPr>
      <w:r w:rsidRPr="008476D1">
        <w:rPr>
          <w:rFonts w:ascii="Arial" w:hAnsi="Arial" w:cs="Arial"/>
          <w:i/>
          <w:iCs/>
          <w:sz w:val="22"/>
          <w:szCs w:val="22"/>
        </w:rPr>
        <w:t>P</w:t>
      </w:r>
      <w:r w:rsidR="008476D1" w:rsidRPr="008476D1">
        <w:rPr>
          <w:rFonts w:ascii="Arial" w:hAnsi="Arial" w:cs="Arial"/>
          <w:bCs/>
          <w:i/>
          <w:iCs/>
          <w:sz w:val="22"/>
          <w:szCs w:val="22"/>
        </w:rPr>
        <w:t>l</w:t>
      </w:r>
      <w:r w:rsidR="00FC7E91" w:rsidRPr="008476D1">
        <w:rPr>
          <w:rFonts w:ascii="Arial" w:hAnsi="Arial" w:cs="Arial"/>
          <w:bCs/>
          <w:i/>
          <w:iCs/>
          <w:sz w:val="22"/>
          <w:szCs w:val="22"/>
        </w:rPr>
        <w:t>ease</w:t>
      </w:r>
      <w:r w:rsidR="00FC7E91" w:rsidRPr="00EE6D67">
        <w:rPr>
          <w:rFonts w:ascii="Arial" w:hAnsi="Arial" w:cs="Arial"/>
          <w:i/>
          <w:iCs/>
          <w:sz w:val="22"/>
          <w:szCs w:val="22"/>
        </w:rPr>
        <w:t xml:space="preserve"> note that the vendor Project Manager will be responsible for coordinating with the OTSS PMO to align reporting with OTSS </w:t>
      </w:r>
      <w:r w:rsidR="00FC7E91" w:rsidRPr="001E4282">
        <w:rPr>
          <w:rFonts w:ascii="Arial" w:hAnsi="Arial" w:cs="Arial"/>
          <w:i/>
          <w:iCs/>
          <w:sz w:val="22"/>
          <w:szCs w:val="22"/>
        </w:rPr>
        <w:t>standards regarding Reporting (need</w:t>
      </w:r>
      <w:r w:rsidR="00FC7E91" w:rsidRPr="00EE6D67">
        <w:rPr>
          <w:rFonts w:ascii="Arial" w:hAnsi="Arial" w:cs="Arial"/>
          <w:i/>
          <w:iCs/>
          <w:sz w:val="22"/>
          <w:szCs w:val="22"/>
        </w:rPr>
        <w:t xml:space="preserve"> on-going weekly or bi-weekly reporting of progress/ status/ issues/ risk, deliverables, milestone, etc.) as well as</w:t>
      </w:r>
      <w:r w:rsidR="008476D1">
        <w:rPr>
          <w:rFonts w:ascii="Arial" w:hAnsi="Arial" w:cs="Arial"/>
          <w:i/>
          <w:iCs/>
          <w:sz w:val="22"/>
          <w:szCs w:val="22"/>
        </w:rPr>
        <w:t>,</w:t>
      </w:r>
      <w:r w:rsidR="00FC7E91" w:rsidRPr="00EE6D67">
        <w:rPr>
          <w:rFonts w:ascii="Arial" w:hAnsi="Arial" w:cs="Arial"/>
          <w:i/>
          <w:iCs/>
          <w:sz w:val="22"/>
          <w:szCs w:val="22"/>
        </w:rPr>
        <w:t xml:space="preserve"> vendor PM responsibilities regarding general Project Coordination (meeting minutes, schedule meetings, track other admin duties).</w:t>
      </w:r>
    </w:p>
    <w:p w14:paraId="17EE628E" w14:textId="77777777" w:rsidR="00215C6A" w:rsidRPr="00EE6D67" w:rsidRDefault="00215C6A" w:rsidP="00215C6A">
      <w:pPr>
        <w:ind w:left="1080"/>
        <w:jc w:val="both"/>
        <w:rPr>
          <w:rFonts w:ascii="Arial" w:hAnsi="Arial" w:cs="Arial"/>
          <w:sz w:val="22"/>
          <w:szCs w:val="22"/>
        </w:rPr>
      </w:pPr>
    </w:p>
    <w:p w14:paraId="2F4798CF" w14:textId="77777777" w:rsidR="00FC7E91" w:rsidRPr="00EE6D67" w:rsidRDefault="00FC7E91" w:rsidP="00A56F74">
      <w:pPr>
        <w:numPr>
          <w:ilvl w:val="0"/>
          <w:numId w:val="43"/>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xml:space="preserve">: </w:t>
      </w:r>
      <w:r w:rsidRPr="00EE6D67">
        <w:rPr>
          <w:rFonts w:ascii="Arial" w:hAnsi="Arial" w:cs="Arial"/>
          <w:bCs/>
          <w:sz w:val="22"/>
          <w:szCs w:val="22"/>
        </w:rPr>
        <w:t>Current State Documentation</w:t>
      </w:r>
      <w:r w:rsidRPr="00EE6D67">
        <w:rPr>
          <w:rFonts w:ascii="Arial" w:hAnsi="Arial" w:cs="Arial"/>
          <w:sz w:val="22"/>
          <w:szCs w:val="22"/>
        </w:rPr>
        <w:t xml:space="preserve"> Project Plan, with Timeline and Milestones, and Criteria for Success and Knowledge Transfer Activities</w:t>
      </w:r>
    </w:p>
    <w:p w14:paraId="68BE1204" w14:textId="51E0A1CA" w:rsidR="00FC7E91" w:rsidRPr="00EE6D67" w:rsidRDefault="00FC7E91" w:rsidP="00A56F74">
      <w:pPr>
        <w:numPr>
          <w:ilvl w:val="0"/>
          <w:numId w:val="43"/>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Regular Project Updates with Risks/Issue</w:t>
      </w:r>
      <w:r w:rsidR="008476D1">
        <w:rPr>
          <w:rFonts w:ascii="Arial" w:hAnsi="Arial" w:cs="Arial"/>
          <w:sz w:val="22"/>
          <w:szCs w:val="22"/>
        </w:rPr>
        <w:t>s</w:t>
      </w:r>
      <w:r w:rsidRPr="00EE6D67">
        <w:rPr>
          <w:rFonts w:ascii="Arial" w:hAnsi="Arial" w:cs="Arial"/>
          <w:sz w:val="22"/>
          <w:szCs w:val="22"/>
        </w:rPr>
        <w:t xml:space="preserve"> </w:t>
      </w:r>
    </w:p>
    <w:p w14:paraId="5EC614F8" w14:textId="77777777" w:rsidR="00E249F0" w:rsidRPr="00EE6D67" w:rsidRDefault="00E249F0" w:rsidP="00215C6A">
      <w:pPr>
        <w:ind w:left="1440"/>
        <w:jc w:val="both"/>
        <w:rPr>
          <w:rFonts w:ascii="Arial" w:hAnsi="Arial" w:cs="Arial"/>
          <w:sz w:val="22"/>
          <w:szCs w:val="22"/>
        </w:rPr>
      </w:pPr>
    </w:p>
    <w:p w14:paraId="701F4F0C" w14:textId="77777777" w:rsidR="00FC7E91" w:rsidRPr="00EE6D67" w:rsidRDefault="00FC7E91" w:rsidP="00A56F74">
      <w:pPr>
        <w:numPr>
          <w:ilvl w:val="0"/>
          <w:numId w:val="41"/>
        </w:numPr>
        <w:jc w:val="both"/>
        <w:rPr>
          <w:rFonts w:ascii="Arial" w:hAnsi="Arial" w:cs="Arial"/>
          <w:sz w:val="22"/>
          <w:szCs w:val="22"/>
        </w:rPr>
      </w:pPr>
      <w:r w:rsidRPr="00EE6D67">
        <w:rPr>
          <w:rFonts w:ascii="Arial" w:hAnsi="Arial" w:cs="Arial"/>
          <w:b/>
          <w:sz w:val="22"/>
          <w:szCs w:val="22"/>
        </w:rPr>
        <w:t>Change Management Deliverables: Change Management Plan</w:t>
      </w:r>
      <w:r w:rsidRPr="00EE6D67">
        <w:rPr>
          <w:rFonts w:ascii="Arial" w:hAnsi="Arial" w:cs="Arial"/>
          <w:sz w:val="22"/>
          <w:szCs w:val="22"/>
        </w:rPr>
        <w:t xml:space="preserve"> </w:t>
      </w:r>
    </w:p>
    <w:p w14:paraId="7C288135" w14:textId="31ABB4A6" w:rsidR="00FC7E91" w:rsidRPr="00EE6D67" w:rsidRDefault="00FC7E91" w:rsidP="00A56F74">
      <w:pPr>
        <w:numPr>
          <w:ilvl w:val="0"/>
          <w:numId w:val="40"/>
        </w:numPr>
        <w:jc w:val="both"/>
        <w:rPr>
          <w:rFonts w:ascii="Arial" w:hAnsi="Arial" w:cs="Arial"/>
          <w:sz w:val="22"/>
          <w:szCs w:val="22"/>
        </w:rPr>
      </w:pPr>
      <w:r w:rsidRPr="00EE6D67">
        <w:rPr>
          <w:rFonts w:ascii="Arial" w:hAnsi="Arial" w:cs="Arial"/>
          <w:sz w:val="22"/>
          <w:szCs w:val="22"/>
        </w:rPr>
        <w:t xml:space="preserve">The Change Manager must deliver a </w:t>
      </w:r>
      <w:r w:rsidRPr="00EE6D67">
        <w:rPr>
          <w:rFonts w:ascii="Arial" w:hAnsi="Arial" w:cs="Arial"/>
          <w:bCs/>
          <w:sz w:val="22"/>
          <w:szCs w:val="22"/>
        </w:rPr>
        <w:t>Change Management Plan</w:t>
      </w:r>
      <w:r w:rsidRPr="00EE6D67">
        <w:rPr>
          <w:rFonts w:ascii="Arial" w:hAnsi="Arial" w:cs="Arial"/>
          <w:b/>
          <w:sz w:val="22"/>
          <w:szCs w:val="22"/>
        </w:rPr>
        <w:t xml:space="preserve"> </w:t>
      </w:r>
      <w:r w:rsidRPr="00EE6D67">
        <w:rPr>
          <w:rFonts w:ascii="Arial" w:hAnsi="Arial" w:cs="Arial"/>
          <w:sz w:val="22"/>
          <w:szCs w:val="22"/>
        </w:rPr>
        <w:t xml:space="preserve">with a timeline and milestones that delineates how the vendor and OTSS will together identify and organize stakeholders (broadly and inclusively defined, design and launch an awareness campaign, and generate support and buy-in for the </w:t>
      </w:r>
      <w:r w:rsidRPr="00EE6D67">
        <w:rPr>
          <w:rFonts w:ascii="Arial" w:hAnsi="Arial" w:cs="Arial"/>
          <w:bCs/>
          <w:sz w:val="22"/>
          <w:szCs w:val="22"/>
        </w:rPr>
        <w:t>Current State Documentation</w:t>
      </w:r>
      <w:r w:rsidRPr="00EE6D67">
        <w:rPr>
          <w:rFonts w:ascii="Arial" w:hAnsi="Arial" w:cs="Arial"/>
          <w:sz w:val="22"/>
          <w:szCs w:val="22"/>
        </w:rPr>
        <w:t xml:space="preserve"> project</w:t>
      </w:r>
      <w:r w:rsidR="008476D1">
        <w:rPr>
          <w:rFonts w:ascii="Arial" w:hAnsi="Arial" w:cs="Arial"/>
          <w:sz w:val="22"/>
          <w:szCs w:val="22"/>
        </w:rPr>
        <w:t>)</w:t>
      </w:r>
      <w:r w:rsidRPr="00EE6D67">
        <w:rPr>
          <w:rFonts w:ascii="Arial" w:hAnsi="Arial" w:cs="Arial"/>
          <w:sz w:val="22"/>
          <w:szCs w:val="22"/>
        </w:rPr>
        <w:t>.</w:t>
      </w:r>
    </w:p>
    <w:p w14:paraId="38F1C637" w14:textId="77777777" w:rsidR="00FC7E91" w:rsidRPr="00EE6D67" w:rsidRDefault="00FC7E91" w:rsidP="00A56F74">
      <w:pPr>
        <w:numPr>
          <w:ilvl w:val="1"/>
          <w:numId w:val="40"/>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xml:space="preserve">: </w:t>
      </w:r>
      <w:r w:rsidRPr="00EE6D67">
        <w:rPr>
          <w:rFonts w:ascii="Arial" w:hAnsi="Arial" w:cs="Arial"/>
          <w:bCs/>
          <w:sz w:val="22"/>
          <w:szCs w:val="22"/>
        </w:rPr>
        <w:t>Current State Documentation</w:t>
      </w:r>
      <w:r w:rsidRPr="00EE6D67">
        <w:rPr>
          <w:rFonts w:ascii="Arial" w:hAnsi="Arial" w:cs="Arial"/>
          <w:sz w:val="22"/>
          <w:szCs w:val="22"/>
        </w:rPr>
        <w:t xml:space="preserve"> </w:t>
      </w:r>
      <w:r w:rsidRPr="00EE6D67">
        <w:rPr>
          <w:rFonts w:ascii="Arial" w:hAnsi="Arial" w:cs="Arial"/>
          <w:bCs/>
          <w:sz w:val="22"/>
          <w:szCs w:val="22"/>
        </w:rPr>
        <w:t xml:space="preserve">Stakeholder Management and Engagement Plan </w:t>
      </w:r>
    </w:p>
    <w:p w14:paraId="2E4DFE7A" w14:textId="77777777" w:rsidR="00FC7E91" w:rsidRPr="00EE6D67" w:rsidRDefault="00FC7E91" w:rsidP="00A56F74">
      <w:pPr>
        <w:numPr>
          <w:ilvl w:val="1"/>
          <w:numId w:val="40"/>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xml:space="preserve">: </w:t>
      </w:r>
      <w:r w:rsidRPr="00EE6D67">
        <w:rPr>
          <w:rFonts w:ascii="Arial" w:hAnsi="Arial" w:cs="Arial"/>
          <w:bCs/>
          <w:sz w:val="22"/>
          <w:szCs w:val="22"/>
        </w:rPr>
        <w:t>Current State Documentation</w:t>
      </w:r>
      <w:r w:rsidRPr="00EE6D67">
        <w:rPr>
          <w:rFonts w:ascii="Arial" w:hAnsi="Arial" w:cs="Arial"/>
          <w:sz w:val="22"/>
          <w:szCs w:val="22"/>
        </w:rPr>
        <w:t xml:space="preserve"> Business Team Development Plan </w:t>
      </w:r>
    </w:p>
    <w:p w14:paraId="012867A4" w14:textId="77777777" w:rsidR="00FC7E91" w:rsidRPr="00EE6D67" w:rsidRDefault="00FC7E91" w:rsidP="00A56F74">
      <w:pPr>
        <w:numPr>
          <w:ilvl w:val="1"/>
          <w:numId w:val="40"/>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xml:space="preserve">: </w:t>
      </w:r>
      <w:r w:rsidRPr="00EE6D67">
        <w:rPr>
          <w:rFonts w:ascii="Arial" w:hAnsi="Arial" w:cs="Arial"/>
          <w:bCs/>
          <w:sz w:val="22"/>
          <w:szCs w:val="22"/>
        </w:rPr>
        <w:t>Current State Documentation</w:t>
      </w:r>
      <w:r w:rsidRPr="00EE6D67">
        <w:rPr>
          <w:rFonts w:ascii="Arial" w:hAnsi="Arial" w:cs="Arial"/>
          <w:sz w:val="22"/>
          <w:szCs w:val="22"/>
        </w:rPr>
        <w:t xml:space="preserve"> Communications Plan and Timeline</w:t>
      </w:r>
    </w:p>
    <w:p w14:paraId="061C9F7A" w14:textId="77777777" w:rsidR="00FC7E91" w:rsidRPr="00EE6D67" w:rsidRDefault="00FC7E91" w:rsidP="00A56F74">
      <w:pPr>
        <w:numPr>
          <w:ilvl w:val="1"/>
          <w:numId w:val="40"/>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xml:space="preserve">: </w:t>
      </w:r>
      <w:r w:rsidRPr="00EE6D67">
        <w:rPr>
          <w:rFonts w:ascii="Arial" w:hAnsi="Arial" w:cs="Arial"/>
          <w:bCs/>
          <w:sz w:val="22"/>
          <w:szCs w:val="22"/>
        </w:rPr>
        <w:t>Current State Documentation</w:t>
      </w:r>
      <w:r w:rsidRPr="00EE6D67">
        <w:rPr>
          <w:rFonts w:ascii="Arial" w:hAnsi="Arial" w:cs="Arial"/>
          <w:sz w:val="22"/>
          <w:szCs w:val="22"/>
        </w:rPr>
        <w:t xml:space="preserve"> Business Process Impact Analysis and Action Plan</w:t>
      </w:r>
    </w:p>
    <w:p w14:paraId="131EB4D6" w14:textId="77777777" w:rsidR="00FC7E91" w:rsidRPr="00EE6D67" w:rsidRDefault="00FC7E91" w:rsidP="00A56F74">
      <w:pPr>
        <w:numPr>
          <w:ilvl w:val="1"/>
          <w:numId w:val="40"/>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xml:space="preserve">: </w:t>
      </w:r>
      <w:r w:rsidRPr="00EE6D67">
        <w:rPr>
          <w:rFonts w:ascii="Arial" w:hAnsi="Arial" w:cs="Arial"/>
          <w:bCs/>
          <w:sz w:val="22"/>
          <w:szCs w:val="22"/>
        </w:rPr>
        <w:t>Current State Documentation</w:t>
      </w:r>
      <w:r w:rsidRPr="00EE6D67">
        <w:rPr>
          <w:rFonts w:ascii="Arial" w:hAnsi="Arial" w:cs="Arial"/>
          <w:sz w:val="22"/>
          <w:szCs w:val="22"/>
        </w:rPr>
        <w:t xml:space="preserve"> MDE, OTSS, and District Readiness Assessment with Recommendations and Timeline</w:t>
      </w:r>
    </w:p>
    <w:p w14:paraId="1C0C267B" w14:textId="7256BACC" w:rsidR="00573F77" w:rsidRPr="00EE6D67" w:rsidRDefault="00573F77" w:rsidP="00A56F74">
      <w:pPr>
        <w:numPr>
          <w:ilvl w:val="1"/>
          <w:numId w:val="40"/>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xml:space="preserve">: Final Change Management Report for </w:t>
      </w:r>
      <w:r w:rsidRPr="00EE6D67">
        <w:rPr>
          <w:rFonts w:ascii="Arial" w:hAnsi="Arial" w:cs="Arial"/>
          <w:bCs/>
          <w:sz w:val="22"/>
          <w:szCs w:val="22"/>
        </w:rPr>
        <w:t>Current State Documentation</w:t>
      </w:r>
      <w:r w:rsidRPr="00EE6D67">
        <w:rPr>
          <w:rFonts w:ascii="Arial" w:hAnsi="Arial" w:cs="Arial"/>
          <w:sz w:val="22"/>
          <w:szCs w:val="22"/>
        </w:rPr>
        <w:t xml:space="preserve"> </w:t>
      </w:r>
      <w:r w:rsidRPr="00EE6D67">
        <w:rPr>
          <w:rFonts w:ascii="Arial" w:hAnsi="Arial" w:cs="Arial"/>
          <w:bCs/>
          <w:sz w:val="22"/>
          <w:szCs w:val="22"/>
        </w:rPr>
        <w:t>that outlines accomplishments and recommendations regarding sustainability and continuous improvement</w:t>
      </w:r>
    </w:p>
    <w:p w14:paraId="192D01C0" w14:textId="233E1E39" w:rsidR="00573F77" w:rsidRDefault="00573F77" w:rsidP="00573F77">
      <w:pPr>
        <w:ind w:left="1440"/>
        <w:jc w:val="both"/>
        <w:rPr>
          <w:rFonts w:ascii="Arial" w:hAnsi="Arial" w:cs="Arial"/>
          <w:sz w:val="22"/>
          <w:szCs w:val="22"/>
        </w:rPr>
      </w:pPr>
    </w:p>
    <w:p w14:paraId="6214B3DD" w14:textId="77777777" w:rsidR="00FC7E91" w:rsidRPr="00EE6D67" w:rsidRDefault="00FC7E91" w:rsidP="00A56F74">
      <w:pPr>
        <w:numPr>
          <w:ilvl w:val="0"/>
          <w:numId w:val="41"/>
        </w:numPr>
        <w:jc w:val="both"/>
        <w:rPr>
          <w:rFonts w:ascii="Arial" w:hAnsi="Arial" w:cs="Arial"/>
          <w:sz w:val="22"/>
          <w:szCs w:val="22"/>
        </w:rPr>
      </w:pPr>
      <w:r w:rsidRPr="00EE6D67">
        <w:rPr>
          <w:rFonts w:ascii="Arial" w:hAnsi="Arial" w:cs="Arial"/>
          <w:b/>
          <w:sz w:val="22"/>
          <w:szCs w:val="22"/>
        </w:rPr>
        <w:t xml:space="preserve">Analyze and Document Current Environment: MDE </w:t>
      </w:r>
    </w:p>
    <w:p w14:paraId="4F451A8C" w14:textId="77777777" w:rsidR="00FC7E91" w:rsidRPr="00EE6D67" w:rsidRDefault="00FC7E91" w:rsidP="00A56F74">
      <w:pPr>
        <w:numPr>
          <w:ilvl w:val="0"/>
          <w:numId w:val="22"/>
        </w:numPr>
        <w:jc w:val="both"/>
        <w:rPr>
          <w:rFonts w:ascii="Arial" w:hAnsi="Arial" w:cs="Arial"/>
          <w:sz w:val="22"/>
          <w:szCs w:val="22"/>
        </w:rPr>
      </w:pPr>
      <w:r w:rsidRPr="00EE6D67">
        <w:rPr>
          <w:rFonts w:ascii="Arial" w:hAnsi="Arial" w:cs="Arial"/>
          <w:sz w:val="22"/>
          <w:szCs w:val="22"/>
        </w:rPr>
        <w:t>The vendor Technical Lead (and team) must analyze and document the current state of MDE’s technical architecture.</w:t>
      </w:r>
    </w:p>
    <w:p w14:paraId="291850F7" w14:textId="77777777" w:rsidR="00FC7E91" w:rsidRPr="00EE6D67" w:rsidRDefault="00FC7E91" w:rsidP="00A56F74">
      <w:pPr>
        <w:numPr>
          <w:ilvl w:val="1"/>
          <w:numId w:val="22"/>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Current State Technical Architecture</w:t>
      </w:r>
    </w:p>
    <w:p w14:paraId="24E6E0FC" w14:textId="77777777" w:rsidR="00FC7E91" w:rsidRPr="00EE6D67" w:rsidRDefault="00FC7E91" w:rsidP="00A56F74">
      <w:pPr>
        <w:numPr>
          <w:ilvl w:val="0"/>
          <w:numId w:val="22"/>
        </w:numPr>
        <w:jc w:val="both"/>
        <w:rPr>
          <w:rFonts w:ascii="Arial" w:hAnsi="Arial" w:cs="Arial"/>
          <w:sz w:val="22"/>
          <w:szCs w:val="22"/>
        </w:rPr>
      </w:pPr>
      <w:r w:rsidRPr="00EE6D67">
        <w:rPr>
          <w:rFonts w:ascii="Arial" w:hAnsi="Arial" w:cs="Arial"/>
          <w:sz w:val="22"/>
          <w:szCs w:val="22"/>
        </w:rPr>
        <w:lastRenderedPageBreak/>
        <w:t>The vendor Technical Lead (and team) must analyze and document the current state of MDE’s data collections and data flows, including all related data validation rules.</w:t>
      </w:r>
    </w:p>
    <w:p w14:paraId="4851E170" w14:textId="77777777" w:rsidR="00FC7E91" w:rsidRPr="00EE6D67" w:rsidRDefault="00FC7E91" w:rsidP="00A56F74">
      <w:pPr>
        <w:numPr>
          <w:ilvl w:val="1"/>
          <w:numId w:val="22"/>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xml:space="preserve">: Current State Data Collections and Data Flows </w:t>
      </w:r>
    </w:p>
    <w:p w14:paraId="084260E1" w14:textId="77777777" w:rsidR="00FC7E91" w:rsidRPr="00EE6D67" w:rsidRDefault="00FC7E91" w:rsidP="00A56F74">
      <w:pPr>
        <w:numPr>
          <w:ilvl w:val="1"/>
          <w:numId w:val="22"/>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Update/Complete MDE’s data map in the Common Education Data Standards (CEDS) Align Tool</w:t>
      </w:r>
    </w:p>
    <w:p w14:paraId="758B4D62" w14:textId="77777777" w:rsidR="00FC7E91" w:rsidRPr="00EE6D67" w:rsidRDefault="00FC7E91" w:rsidP="00A56F74">
      <w:pPr>
        <w:numPr>
          <w:ilvl w:val="0"/>
          <w:numId w:val="22"/>
        </w:numPr>
        <w:jc w:val="both"/>
        <w:rPr>
          <w:rFonts w:ascii="Arial" w:hAnsi="Arial" w:cs="Arial"/>
          <w:sz w:val="22"/>
          <w:szCs w:val="22"/>
        </w:rPr>
      </w:pPr>
      <w:r w:rsidRPr="00EE6D67">
        <w:rPr>
          <w:rFonts w:ascii="Arial" w:hAnsi="Arial" w:cs="Arial"/>
          <w:sz w:val="22"/>
          <w:szCs w:val="22"/>
        </w:rPr>
        <w:t>The vendor Technical Lead (and team) must analyze and document the current state of MDE’s data reporting business rules and processes, including all related data validation rules.</w:t>
      </w:r>
    </w:p>
    <w:p w14:paraId="66A5A180" w14:textId="15C707E7" w:rsidR="00215C6A" w:rsidRPr="00EE6D67" w:rsidRDefault="00FC7E91" w:rsidP="00A56F74">
      <w:pPr>
        <w:numPr>
          <w:ilvl w:val="1"/>
          <w:numId w:val="22"/>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xml:space="preserve">: Current State Data Reporting Business Requirements, Rules, and Processes </w:t>
      </w:r>
    </w:p>
    <w:p w14:paraId="3617494E" w14:textId="77777777" w:rsidR="00FC7E91" w:rsidRPr="00EE6D67" w:rsidRDefault="00FC7E91" w:rsidP="00A56F74">
      <w:pPr>
        <w:numPr>
          <w:ilvl w:val="0"/>
          <w:numId w:val="41"/>
        </w:numPr>
        <w:jc w:val="both"/>
        <w:rPr>
          <w:rFonts w:ascii="Arial" w:hAnsi="Arial" w:cs="Arial"/>
          <w:sz w:val="22"/>
          <w:szCs w:val="22"/>
        </w:rPr>
      </w:pPr>
      <w:r w:rsidRPr="00EE6D67">
        <w:rPr>
          <w:rFonts w:ascii="Arial" w:hAnsi="Arial" w:cs="Arial"/>
          <w:b/>
          <w:sz w:val="22"/>
          <w:szCs w:val="22"/>
        </w:rPr>
        <w:t xml:space="preserve">Analyze and Document Current Environment: Districts (Sample) </w:t>
      </w:r>
    </w:p>
    <w:p w14:paraId="3663FCBE" w14:textId="77777777" w:rsidR="00FC7E91" w:rsidRPr="00EE6D67" w:rsidRDefault="00FC7E91" w:rsidP="00A56F74">
      <w:pPr>
        <w:numPr>
          <w:ilvl w:val="0"/>
          <w:numId w:val="31"/>
        </w:numPr>
        <w:jc w:val="both"/>
        <w:rPr>
          <w:rFonts w:ascii="Arial" w:hAnsi="Arial" w:cs="Arial"/>
          <w:sz w:val="22"/>
          <w:szCs w:val="22"/>
        </w:rPr>
      </w:pPr>
      <w:r w:rsidRPr="00EE6D67">
        <w:rPr>
          <w:rFonts w:ascii="Arial" w:hAnsi="Arial" w:cs="Arial"/>
          <w:sz w:val="22"/>
          <w:szCs w:val="22"/>
        </w:rPr>
        <w:t>The vendor Technical Lead (and team) must analyze and document the current state of the technical architecture of a representative sample of school districts for any and all systems used to report data to the MDE.  The expectation is that the sample will be 6-10 districts.</w:t>
      </w:r>
    </w:p>
    <w:p w14:paraId="34E3E2D6" w14:textId="77777777" w:rsidR="00FC7E91" w:rsidRPr="00EE6D67" w:rsidRDefault="00FC7E91" w:rsidP="00A56F74">
      <w:pPr>
        <w:numPr>
          <w:ilvl w:val="1"/>
          <w:numId w:val="32"/>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Current District Technical Architecture</w:t>
      </w:r>
    </w:p>
    <w:p w14:paraId="2581EF1B" w14:textId="77777777" w:rsidR="00FC7E91" w:rsidRPr="00EE6D67" w:rsidRDefault="00FC7E91" w:rsidP="00A56F74">
      <w:pPr>
        <w:numPr>
          <w:ilvl w:val="0"/>
          <w:numId w:val="31"/>
        </w:numPr>
        <w:jc w:val="both"/>
        <w:rPr>
          <w:rFonts w:ascii="Arial" w:hAnsi="Arial" w:cs="Arial"/>
          <w:sz w:val="22"/>
          <w:szCs w:val="22"/>
        </w:rPr>
      </w:pPr>
      <w:r w:rsidRPr="00EE6D67">
        <w:rPr>
          <w:rFonts w:ascii="Arial" w:hAnsi="Arial" w:cs="Arial"/>
          <w:sz w:val="22"/>
          <w:szCs w:val="22"/>
        </w:rPr>
        <w:t>The vendor Technical Lead (and team) must analyze and document the current state of sample districts’ data extraction/submission processes, business rules, and all data reported to the MDE.  The expectation is that the sample will be the same 6-10 districts.</w:t>
      </w:r>
    </w:p>
    <w:p w14:paraId="04BE9D9A" w14:textId="77777777" w:rsidR="00FC7E91" w:rsidRPr="00EE6D67" w:rsidRDefault="00FC7E91" w:rsidP="00A56F74">
      <w:pPr>
        <w:numPr>
          <w:ilvl w:val="1"/>
          <w:numId w:val="32"/>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Current District Data Extraction/Submission Process and Business Rules</w:t>
      </w:r>
    </w:p>
    <w:p w14:paraId="1FB0D8AA" w14:textId="77777777" w:rsidR="00FC7E91" w:rsidRPr="00EE6D67" w:rsidRDefault="00FC7E91" w:rsidP="00FC7E91">
      <w:pPr>
        <w:jc w:val="both"/>
        <w:rPr>
          <w:rFonts w:ascii="Arial" w:hAnsi="Arial" w:cs="Arial"/>
          <w:sz w:val="22"/>
          <w:szCs w:val="22"/>
        </w:rPr>
      </w:pPr>
    </w:p>
    <w:p w14:paraId="5E74C2AE" w14:textId="77777777" w:rsidR="00FC7E91" w:rsidRPr="00EE6D67" w:rsidRDefault="00FC7E91" w:rsidP="00A56F74">
      <w:pPr>
        <w:numPr>
          <w:ilvl w:val="0"/>
          <w:numId w:val="41"/>
        </w:numPr>
        <w:jc w:val="both"/>
        <w:rPr>
          <w:rFonts w:ascii="Arial" w:hAnsi="Arial" w:cs="Arial"/>
          <w:sz w:val="22"/>
          <w:szCs w:val="22"/>
        </w:rPr>
      </w:pPr>
      <w:r w:rsidRPr="00EE6D67">
        <w:rPr>
          <w:rFonts w:ascii="Arial" w:hAnsi="Arial" w:cs="Arial"/>
          <w:b/>
          <w:sz w:val="22"/>
          <w:szCs w:val="22"/>
        </w:rPr>
        <w:t>Knowledge Transfer</w:t>
      </w:r>
    </w:p>
    <w:p w14:paraId="405D6DA5" w14:textId="7C8964E8" w:rsidR="00FC7E91" w:rsidRPr="00EE6D67" w:rsidRDefault="00FC7E91" w:rsidP="00A56F74">
      <w:pPr>
        <w:numPr>
          <w:ilvl w:val="0"/>
          <w:numId w:val="60"/>
        </w:numPr>
        <w:jc w:val="both"/>
        <w:rPr>
          <w:rFonts w:ascii="Arial" w:hAnsi="Arial" w:cs="Arial"/>
          <w:sz w:val="22"/>
          <w:szCs w:val="22"/>
        </w:rPr>
      </w:pPr>
      <w:r w:rsidRPr="00EE6D67">
        <w:rPr>
          <w:rFonts w:ascii="Arial" w:hAnsi="Arial" w:cs="Arial"/>
          <w:sz w:val="22"/>
          <w:szCs w:val="22"/>
        </w:rPr>
        <w:t xml:space="preserve">After completing the </w:t>
      </w:r>
      <w:r w:rsidR="007A3E09" w:rsidRPr="00EE6D67">
        <w:rPr>
          <w:rFonts w:ascii="Arial" w:hAnsi="Arial" w:cs="Arial"/>
          <w:bCs/>
          <w:sz w:val="22"/>
          <w:szCs w:val="22"/>
        </w:rPr>
        <w:t>Current State Documentation</w:t>
      </w:r>
      <w:r w:rsidRPr="00EE6D67">
        <w:rPr>
          <w:rFonts w:ascii="Arial" w:hAnsi="Arial" w:cs="Arial"/>
          <w:sz w:val="22"/>
          <w:szCs w:val="22"/>
        </w:rPr>
        <w:t xml:space="preserve"> work under parts </w:t>
      </w:r>
      <w:r w:rsidR="00F85B69" w:rsidRPr="00EE6D67">
        <w:rPr>
          <w:rFonts w:ascii="Arial" w:hAnsi="Arial" w:cs="Arial"/>
          <w:sz w:val="22"/>
          <w:szCs w:val="22"/>
        </w:rPr>
        <w:t>C-</w:t>
      </w:r>
      <w:r w:rsidRPr="00EE6D67">
        <w:rPr>
          <w:rFonts w:ascii="Arial" w:hAnsi="Arial" w:cs="Arial"/>
          <w:sz w:val="22"/>
          <w:szCs w:val="22"/>
        </w:rPr>
        <w:t>D above, the vendor Technical Lead (and team) will complete the “Knowledge Transfer” Activities outlined in the Project Plan with the OTSS Counterpart.</w:t>
      </w:r>
    </w:p>
    <w:p w14:paraId="5B442403" w14:textId="39224250" w:rsidR="00FC7E91" w:rsidRPr="00EE6D67" w:rsidRDefault="00FC7E91" w:rsidP="00A56F74">
      <w:pPr>
        <w:numPr>
          <w:ilvl w:val="1"/>
          <w:numId w:val="60"/>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Complete “Knowledge Transfer” Activities with all related documentation</w:t>
      </w:r>
    </w:p>
    <w:p w14:paraId="60267575" w14:textId="77777777" w:rsidR="00E249F0" w:rsidRPr="00EE6D67" w:rsidRDefault="00E249F0" w:rsidP="00E249F0">
      <w:pPr>
        <w:ind w:left="1440"/>
        <w:jc w:val="both"/>
        <w:rPr>
          <w:rFonts w:ascii="Arial" w:hAnsi="Arial" w:cs="Arial"/>
          <w:sz w:val="22"/>
          <w:szCs w:val="22"/>
        </w:rPr>
      </w:pPr>
    </w:p>
    <w:p w14:paraId="3E74F8B3" w14:textId="77777777" w:rsidR="00FC7E91" w:rsidRPr="00EE6D67" w:rsidRDefault="00FC7E91" w:rsidP="00A56F74">
      <w:pPr>
        <w:numPr>
          <w:ilvl w:val="0"/>
          <w:numId w:val="41"/>
        </w:numPr>
        <w:jc w:val="both"/>
        <w:rPr>
          <w:rFonts w:ascii="Arial" w:hAnsi="Arial" w:cs="Arial"/>
          <w:b/>
          <w:sz w:val="22"/>
          <w:szCs w:val="22"/>
        </w:rPr>
      </w:pPr>
      <w:r w:rsidRPr="00EE6D67">
        <w:rPr>
          <w:rFonts w:ascii="Arial" w:hAnsi="Arial" w:cs="Arial"/>
          <w:b/>
          <w:sz w:val="22"/>
          <w:szCs w:val="22"/>
        </w:rPr>
        <w:t>Lessons Learned</w:t>
      </w:r>
    </w:p>
    <w:p w14:paraId="2875B3C9" w14:textId="565CAC18" w:rsidR="00FC7E91" w:rsidRPr="00EE6D67" w:rsidRDefault="00FC7E91" w:rsidP="00A56F74">
      <w:pPr>
        <w:numPr>
          <w:ilvl w:val="0"/>
          <w:numId w:val="44"/>
        </w:numPr>
        <w:jc w:val="both"/>
        <w:rPr>
          <w:rFonts w:ascii="Arial" w:hAnsi="Arial" w:cs="Arial"/>
          <w:sz w:val="22"/>
          <w:szCs w:val="22"/>
        </w:rPr>
      </w:pPr>
      <w:r w:rsidRPr="00EE6D67">
        <w:rPr>
          <w:rFonts w:ascii="Arial" w:hAnsi="Arial" w:cs="Arial"/>
          <w:sz w:val="22"/>
          <w:szCs w:val="22"/>
        </w:rPr>
        <w:t xml:space="preserve">After completing the </w:t>
      </w:r>
      <w:r w:rsidRPr="00EE6D67">
        <w:rPr>
          <w:rFonts w:ascii="Arial" w:hAnsi="Arial" w:cs="Arial"/>
          <w:bCs/>
          <w:sz w:val="22"/>
          <w:szCs w:val="22"/>
        </w:rPr>
        <w:t>Current State Documentation</w:t>
      </w:r>
      <w:r w:rsidRPr="00EE6D67">
        <w:rPr>
          <w:rFonts w:ascii="Arial" w:hAnsi="Arial" w:cs="Arial"/>
          <w:sz w:val="22"/>
          <w:szCs w:val="22"/>
        </w:rPr>
        <w:t xml:space="preserve"> work under </w:t>
      </w:r>
      <w:r w:rsidR="00F85B69" w:rsidRPr="00EE6D67">
        <w:rPr>
          <w:rFonts w:ascii="Arial" w:hAnsi="Arial" w:cs="Arial"/>
          <w:sz w:val="22"/>
          <w:szCs w:val="22"/>
        </w:rPr>
        <w:t xml:space="preserve">parts C-D </w:t>
      </w:r>
      <w:r w:rsidRPr="00EE6D67">
        <w:rPr>
          <w:rFonts w:ascii="Arial" w:hAnsi="Arial" w:cs="Arial"/>
          <w:sz w:val="22"/>
          <w:szCs w:val="22"/>
        </w:rPr>
        <w:t xml:space="preserve">above, the vendor Technical Lead (and team) will complete a “lessons learned” analysis.  </w:t>
      </w:r>
    </w:p>
    <w:p w14:paraId="467EE7CE" w14:textId="044905BF" w:rsidR="00FC7E91" w:rsidRPr="00EE6D67" w:rsidRDefault="00FC7E91" w:rsidP="00A56F74">
      <w:pPr>
        <w:numPr>
          <w:ilvl w:val="1"/>
          <w:numId w:val="44"/>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xml:space="preserve">: </w:t>
      </w:r>
      <w:r w:rsidRPr="00EE6D67">
        <w:rPr>
          <w:rFonts w:ascii="Arial" w:hAnsi="Arial" w:cs="Arial"/>
          <w:bCs/>
          <w:sz w:val="22"/>
          <w:szCs w:val="22"/>
        </w:rPr>
        <w:t>Current State Documentation</w:t>
      </w:r>
      <w:r w:rsidRPr="00EE6D67">
        <w:rPr>
          <w:rFonts w:ascii="Arial" w:hAnsi="Arial" w:cs="Arial"/>
          <w:sz w:val="22"/>
          <w:szCs w:val="22"/>
        </w:rPr>
        <w:t xml:space="preserve"> “Lessons Learned” Analysis</w:t>
      </w:r>
    </w:p>
    <w:p w14:paraId="0D8FB61C" w14:textId="77777777" w:rsidR="00FC7E91" w:rsidRPr="00EE6D67" w:rsidRDefault="00FC7E91" w:rsidP="00FC7E91">
      <w:pPr>
        <w:jc w:val="both"/>
        <w:rPr>
          <w:rFonts w:ascii="Arial" w:hAnsi="Arial" w:cs="Arial"/>
          <w:sz w:val="22"/>
          <w:szCs w:val="22"/>
        </w:rPr>
      </w:pPr>
      <w:r w:rsidRPr="00EE6D67">
        <w:rPr>
          <w:rFonts w:ascii="Arial" w:hAnsi="Arial" w:cs="Arial"/>
          <w:sz w:val="22"/>
          <w:szCs w:val="22"/>
        </w:rPr>
        <w:br w:type="page"/>
      </w:r>
    </w:p>
    <w:p w14:paraId="5D4A15B4" w14:textId="77777777" w:rsidR="00FC7E91" w:rsidRPr="00EE6D67" w:rsidRDefault="00FC7E91" w:rsidP="00FC7E91">
      <w:pPr>
        <w:jc w:val="both"/>
        <w:rPr>
          <w:rFonts w:ascii="Arial" w:hAnsi="Arial" w:cs="Arial"/>
          <w:b/>
          <w:sz w:val="22"/>
          <w:szCs w:val="22"/>
        </w:rPr>
      </w:pPr>
      <w:r w:rsidRPr="00EE6D67">
        <w:rPr>
          <w:rFonts w:ascii="Arial" w:hAnsi="Arial" w:cs="Arial"/>
          <w:b/>
          <w:sz w:val="22"/>
          <w:szCs w:val="22"/>
        </w:rPr>
        <w:lastRenderedPageBreak/>
        <w:t>Section III: Future State Documentation and Design</w:t>
      </w:r>
    </w:p>
    <w:p w14:paraId="7E2F89CE" w14:textId="77777777" w:rsidR="00982B24" w:rsidRPr="00EE6D67" w:rsidRDefault="00982B24" w:rsidP="00FC7E91">
      <w:pPr>
        <w:jc w:val="both"/>
        <w:rPr>
          <w:rFonts w:ascii="Arial" w:hAnsi="Arial" w:cs="Arial"/>
          <w:b/>
          <w:sz w:val="22"/>
          <w:szCs w:val="22"/>
        </w:rPr>
      </w:pPr>
    </w:p>
    <w:p w14:paraId="00C6A7DD" w14:textId="77777777" w:rsidR="00FC7E91" w:rsidRPr="00EE6D67" w:rsidRDefault="00FC7E91" w:rsidP="00FC7E91">
      <w:pPr>
        <w:jc w:val="both"/>
        <w:rPr>
          <w:rFonts w:ascii="Arial" w:hAnsi="Arial" w:cs="Arial"/>
          <w:sz w:val="22"/>
          <w:szCs w:val="22"/>
        </w:rPr>
      </w:pPr>
      <w:r w:rsidRPr="00EE6D67">
        <w:rPr>
          <w:rFonts w:ascii="Arial" w:hAnsi="Arial" w:cs="Arial"/>
          <w:sz w:val="22"/>
          <w:szCs w:val="22"/>
        </w:rPr>
        <w:t>As the MSIS Current State Documentation project is in progress, a second documentation effort will need to begin: documenting the Use Cases and current Pain Points will lay the foundation for the Design of MSIS 2.0.  OTSS envisions an iterative process, moving back and forth between the Current State Documentation project and the Future State Documentation and Design project – with each informing and helping to prioritize the other.  This project will also include working with the sample districts described in and share the same scope as the Current State project.</w:t>
      </w:r>
    </w:p>
    <w:p w14:paraId="60227EDB" w14:textId="77777777" w:rsidR="00215C6A" w:rsidRPr="00EE6D67" w:rsidRDefault="00215C6A" w:rsidP="00FC7E91">
      <w:pPr>
        <w:jc w:val="both"/>
        <w:rPr>
          <w:rFonts w:ascii="Arial" w:hAnsi="Arial" w:cs="Arial"/>
          <w:sz w:val="22"/>
          <w:szCs w:val="22"/>
        </w:rPr>
      </w:pPr>
    </w:p>
    <w:p w14:paraId="266992E5" w14:textId="55BCAB4A" w:rsidR="00FC7E91" w:rsidRPr="00EE6D67" w:rsidRDefault="00FC7E91" w:rsidP="00FC7E91">
      <w:pPr>
        <w:jc w:val="both"/>
        <w:rPr>
          <w:rFonts w:ascii="Arial" w:hAnsi="Arial" w:cs="Arial"/>
          <w:sz w:val="22"/>
          <w:szCs w:val="22"/>
        </w:rPr>
      </w:pPr>
      <w:r w:rsidRPr="00EE6D67">
        <w:rPr>
          <w:rFonts w:ascii="Arial" w:hAnsi="Arial" w:cs="Arial"/>
          <w:sz w:val="22"/>
          <w:szCs w:val="22"/>
        </w:rPr>
        <w:t xml:space="preserve">OTSS will designate a Project Manager, Change Manager and Technical </w:t>
      </w:r>
      <w:r w:rsidR="002241DA" w:rsidRPr="00EE6D67">
        <w:rPr>
          <w:rFonts w:ascii="Arial" w:hAnsi="Arial" w:cs="Arial"/>
          <w:sz w:val="22"/>
          <w:szCs w:val="22"/>
        </w:rPr>
        <w:t xml:space="preserve">Lead to oversee and significantly contribute to the work of the </w:t>
      </w:r>
      <w:r w:rsidRPr="00EE6D67">
        <w:rPr>
          <w:rFonts w:ascii="Arial" w:hAnsi="Arial" w:cs="Arial"/>
          <w:bCs/>
          <w:sz w:val="22"/>
          <w:szCs w:val="22"/>
        </w:rPr>
        <w:t>Future State Documentation and Design</w:t>
      </w:r>
      <w:r w:rsidRPr="00EE6D67">
        <w:rPr>
          <w:rFonts w:ascii="Arial" w:hAnsi="Arial" w:cs="Arial"/>
          <w:sz w:val="22"/>
          <w:szCs w:val="22"/>
        </w:rPr>
        <w:t xml:space="preserve"> Project.  To assist MDE with the development of a design and roadmap for the development and implementation of a modernized MSIS, the vendor will identify its own Project Manager, Change Manager and Technical Lead – to partner with their OTSS Counterparts – who will be engaged in several activities with specific deliverables.  MDE must approve the Key vendor Personnel.</w:t>
      </w:r>
    </w:p>
    <w:p w14:paraId="3B351962" w14:textId="77777777" w:rsidR="00215C6A" w:rsidRPr="00EE6D67" w:rsidRDefault="00215C6A" w:rsidP="00FC7E91">
      <w:pPr>
        <w:jc w:val="both"/>
        <w:rPr>
          <w:rFonts w:ascii="Arial" w:hAnsi="Arial" w:cs="Arial"/>
          <w:sz w:val="22"/>
          <w:szCs w:val="22"/>
        </w:rPr>
      </w:pPr>
    </w:p>
    <w:p w14:paraId="7F1B954C" w14:textId="233B0C70" w:rsidR="00FC7E91" w:rsidRPr="00EE6D67" w:rsidRDefault="00FC7E91" w:rsidP="00FC7E91">
      <w:pPr>
        <w:jc w:val="both"/>
        <w:rPr>
          <w:rFonts w:ascii="Arial" w:hAnsi="Arial" w:cs="Arial"/>
          <w:sz w:val="22"/>
          <w:szCs w:val="22"/>
        </w:rPr>
      </w:pPr>
      <w:r w:rsidRPr="00EE6D67">
        <w:rPr>
          <w:rFonts w:ascii="Arial" w:hAnsi="Arial" w:cs="Arial"/>
          <w:sz w:val="22"/>
          <w:szCs w:val="22"/>
        </w:rPr>
        <w:t>The</w:t>
      </w:r>
      <w:r w:rsidRPr="00EE6D67">
        <w:rPr>
          <w:rFonts w:ascii="Arial" w:hAnsi="Arial" w:cs="Arial"/>
          <w:bCs/>
          <w:sz w:val="22"/>
          <w:szCs w:val="22"/>
        </w:rPr>
        <w:t xml:space="preserve"> design work will cover any changes to systems and processes, and the creation/establishment of any news processes and tools – including the generation of </w:t>
      </w:r>
      <w:r w:rsidRPr="001E4282">
        <w:rPr>
          <w:rFonts w:ascii="Arial" w:hAnsi="Arial" w:cs="Arial"/>
          <w:bCs/>
          <w:sz w:val="22"/>
          <w:szCs w:val="22"/>
        </w:rPr>
        <w:t>API</w:t>
      </w:r>
      <w:r w:rsidR="001E4282" w:rsidRPr="001E4282">
        <w:rPr>
          <w:rFonts w:ascii="Arial" w:hAnsi="Arial" w:cs="Arial"/>
          <w:bCs/>
          <w:sz w:val="22"/>
          <w:szCs w:val="22"/>
        </w:rPr>
        <w:t xml:space="preserve"> (Application Programming Interface)</w:t>
      </w:r>
      <w:r w:rsidRPr="001E4282">
        <w:rPr>
          <w:rFonts w:ascii="Arial" w:hAnsi="Arial" w:cs="Arial"/>
          <w:bCs/>
          <w:sz w:val="22"/>
          <w:szCs w:val="22"/>
        </w:rPr>
        <w:t xml:space="preserve"> –</w:t>
      </w:r>
      <w:r w:rsidRPr="00EE6D67">
        <w:rPr>
          <w:rFonts w:ascii="Arial" w:hAnsi="Arial" w:cs="Arial"/>
          <w:bCs/>
          <w:sz w:val="22"/>
          <w:szCs w:val="22"/>
        </w:rPr>
        <w:t xml:space="preserve"> needed to connect local system(s) to MSIS 2.0.  All work with sample districts will be limited to what is involved in or needed for state reporting.  </w:t>
      </w:r>
      <w:r w:rsidRPr="00EE6D67">
        <w:rPr>
          <w:rFonts w:ascii="Arial" w:hAnsi="Arial" w:cs="Arial"/>
          <w:sz w:val="22"/>
          <w:szCs w:val="22"/>
        </w:rPr>
        <w:t xml:space="preserve">Everything within the MDE environment may be changed as part of the modernization, but the vendor may make recommendations regarding any possible local changes.  </w:t>
      </w:r>
    </w:p>
    <w:p w14:paraId="603B7680" w14:textId="77777777" w:rsidR="00215C6A" w:rsidRPr="00EE6D67" w:rsidRDefault="00215C6A" w:rsidP="00FC7E91">
      <w:pPr>
        <w:jc w:val="both"/>
        <w:rPr>
          <w:rFonts w:ascii="Arial" w:hAnsi="Arial" w:cs="Arial"/>
          <w:bCs/>
          <w:sz w:val="22"/>
          <w:szCs w:val="22"/>
        </w:rPr>
      </w:pPr>
    </w:p>
    <w:p w14:paraId="3CCA97A7" w14:textId="77777777" w:rsidR="00FC7E91" w:rsidRPr="00EE6D67" w:rsidRDefault="00FC7E91" w:rsidP="00A56F74">
      <w:pPr>
        <w:numPr>
          <w:ilvl w:val="0"/>
          <w:numId w:val="45"/>
        </w:numPr>
        <w:jc w:val="both"/>
        <w:rPr>
          <w:rFonts w:ascii="Arial" w:hAnsi="Arial" w:cs="Arial"/>
          <w:sz w:val="22"/>
          <w:szCs w:val="22"/>
        </w:rPr>
      </w:pPr>
      <w:r w:rsidRPr="00EE6D67">
        <w:rPr>
          <w:rFonts w:ascii="Arial" w:hAnsi="Arial" w:cs="Arial"/>
          <w:b/>
          <w:sz w:val="22"/>
          <w:szCs w:val="22"/>
        </w:rPr>
        <w:t>Project Management Deliverables: Project Plan with Timeline</w:t>
      </w:r>
    </w:p>
    <w:p w14:paraId="4328A3E8" w14:textId="1A8B3C2B" w:rsidR="00FC7E91" w:rsidRPr="00EE6D67" w:rsidRDefault="00FC7E91" w:rsidP="00A56F74">
      <w:pPr>
        <w:numPr>
          <w:ilvl w:val="0"/>
          <w:numId w:val="47"/>
        </w:numPr>
        <w:jc w:val="both"/>
        <w:rPr>
          <w:rFonts w:ascii="Arial" w:hAnsi="Arial" w:cs="Arial"/>
          <w:sz w:val="22"/>
          <w:szCs w:val="22"/>
        </w:rPr>
      </w:pPr>
      <w:r w:rsidRPr="00EE6D67">
        <w:rPr>
          <w:rFonts w:ascii="Arial" w:hAnsi="Arial" w:cs="Arial"/>
          <w:sz w:val="22"/>
          <w:szCs w:val="22"/>
        </w:rPr>
        <w:t xml:space="preserve">The vendor Project Manager must deliver a project plan that covers all of the </w:t>
      </w:r>
      <w:r w:rsidRPr="00EE6D67">
        <w:rPr>
          <w:rFonts w:ascii="Arial" w:hAnsi="Arial" w:cs="Arial"/>
          <w:bCs/>
          <w:sz w:val="22"/>
          <w:szCs w:val="22"/>
        </w:rPr>
        <w:t>Future State Documentation and Design</w:t>
      </w:r>
      <w:r w:rsidRPr="00EE6D67">
        <w:rPr>
          <w:rFonts w:ascii="Arial" w:hAnsi="Arial" w:cs="Arial"/>
          <w:sz w:val="22"/>
          <w:szCs w:val="22"/>
        </w:rPr>
        <w:t xml:space="preserve"> project described below in this section with a timeline that delineates how the vendor will complete the work required. </w:t>
      </w:r>
      <w:r w:rsidRPr="00EE6D67">
        <w:rPr>
          <w:rFonts w:ascii="Arial" w:hAnsi="Arial" w:cs="Arial"/>
          <w:sz w:val="22"/>
          <w:szCs w:val="22"/>
        </w:rPr>
        <w:br/>
      </w:r>
      <w:r w:rsidRPr="00EE6D67">
        <w:rPr>
          <w:rFonts w:ascii="Arial" w:hAnsi="Arial" w:cs="Arial"/>
          <w:sz w:val="22"/>
          <w:szCs w:val="22"/>
        </w:rPr>
        <w:br/>
      </w:r>
      <w:r w:rsidRPr="00EE6D67">
        <w:rPr>
          <w:rFonts w:ascii="Arial" w:hAnsi="Arial" w:cs="Arial"/>
          <w:i/>
          <w:iCs/>
          <w:sz w:val="22"/>
          <w:szCs w:val="22"/>
        </w:rPr>
        <w:t>Please note that the vendor Project Manager will be responsible for coordinating with the OTSS PMO to align reporting with OTSS standards regarding Reporting (need on-going weekly or bi-weekly reporting of progress/ status/ issues/ risk, deliverables, milestone, etc.) as well as</w:t>
      </w:r>
      <w:r w:rsidR="00EC468C">
        <w:rPr>
          <w:rFonts w:ascii="Arial" w:hAnsi="Arial" w:cs="Arial"/>
          <w:i/>
          <w:iCs/>
          <w:sz w:val="22"/>
          <w:szCs w:val="22"/>
        </w:rPr>
        <w:t>,</w:t>
      </w:r>
      <w:r w:rsidRPr="00EE6D67">
        <w:rPr>
          <w:rFonts w:ascii="Arial" w:hAnsi="Arial" w:cs="Arial"/>
          <w:i/>
          <w:iCs/>
          <w:sz w:val="22"/>
          <w:szCs w:val="22"/>
        </w:rPr>
        <w:t xml:space="preserve"> vendor PM responsibilities regarding general Project Coordination (meeting minutes, schedule meetings, track other admin duties).</w:t>
      </w:r>
    </w:p>
    <w:p w14:paraId="0924C4A4" w14:textId="77777777" w:rsidR="00FC7E91" w:rsidRPr="00EE6D67" w:rsidRDefault="00FC7E91" w:rsidP="00A56F74">
      <w:pPr>
        <w:numPr>
          <w:ilvl w:val="0"/>
          <w:numId w:val="46"/>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xml:space="preserve">: </w:t>
      </w:r>
      <w:r w:rsidRPr="00EE6D67">
        <w:rPr>
          <w:rFonts w:ascii="Arial" w:hAnsi="Arial" w:cs="Arial"/>
          <w:bCs/>
          <w:sz w:val="22"/>
          <w:szCs w:val="22"/>
        </w:rPr>
        <w:t>Future State Documentation and Design</w:t>
      </w:r>
      <w:r w:rsidRPr="00EE6D67">
        <w:rPr>
          <w:rFonts w:ascii="Arial" w:hAnsi="Arial" w:cs="Arial"/>
          <w:sz w:val="22"/>
          <w:szCs w:val="22"/>
        </w:rPr>
        <w:t xml:space="preserve"> Project Plan, with Timeline and Milestones, and Criteria for Success and Knowledge Transfer Activities</w:t>
      </w:r>
    </w:p>
    <w:p w14:paraId="62987462" w14:textId="006E1794" w:rsidR="00FC7E91" w:rsidRPr="00EE6D67" w:rsidRDefault="00FC7E91" w:rsidP="00A56F74">
      <w:pPr>
        <w:numPr>
          <w:ilvl w:val="0"/>
          <w:numId w:val="46"/>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Regular Project Updates with Risks/Issue</w:t>
      </w:r>
      <w:r w:rsidR="00EC468C">
        <w:rPr>
          <w:rFonts w:ascii="Arial" w:hAnsi="Arial" w:cs="Arial"/>
          <w:sz w:val="22"/>
          <w:szCs w:val="22"/>
        </w:rPr>
        <w:t>s</w:t>
      </w:r>
      <w:r w:rsidRPr="00EE6D67">
        <w:rPr>
          <w:rFonts w:ascii="Arial" w:hAnsi="Arial" w:cs="Arial"/>
          <w:sz w:val="22"/>
          <w:szCs w:val="22"/>
        </w:rPr>
        <w:t xml:space="preserve"> </w:t>
      </w:r>
    </w:p>
    <w:p w14:paraId="0DB5C545" w14:textId="77777777" w:rsidR="00215C6A" w:rsidRPr="00EE6D67" w:rsidRDefault="00215C6A" w:rsidP="00215C6A">
      <w:pPr>
        <w:ind w:left="1440"/>
        <w:jc w:val="both"/>
        <w:rPr>
          <w:rFonts w:ascii="Arial" w:hAnsi="Arial" w:cs="Arial"/>
          <w:sz w:val="22"/>
          <w:szCs w:val="22"/>
        </w:rPr>
      </w:pPr>
    </w:p>
    <w:p w14:paraId="115DB09A" w14:textId="77777777" w:rsidR="00FC7E91" w:rsidRPr="00EE6D67" w:rsidRDefault="00FC7E91" w:rsidP="00A56F74">
      <w:pPr>
        <w:numPr>
          <w:ilvl w:val="0"/>
          <w:numId w:val="45"/>
        </w:numPr>
        <w:jc w:val="both"/>
        <w:rPr>
          <w:rFonts w:ascii="Arial" w:hAnsi="Arial" w:cs="Arial"/>
          <w:sz w:val="22"/>
          <w:szCs w:val="22"/>
        </w:rPr>
      </w:pPr>
      <w:r w:rsidRPr="00EE6D67">
        <w:rPr>
          <w:rFonts w:ascii="Arial" w:hAnsi="Arial" w:cs="Arial"/>
          <w:b/>
          <w:sz w:val="22"/>
          <w:szCs w:val="22"/>
        </w:rPr>
        <w:t>Change Management Deliverables: Change Management Plan</w:t>
      </w:r>
      <w:r w:rsidRPr="00EE6D67">
        <w:rPr>
          <w:rFonts w:ascii="Arial" w:hAnsi="Arial" w:cs="Arial"/>
          <w:sz w:val="22"/>
          <w:szCs w:val="22"/>
        </w:rPr>
        <w:t xml:space="preserve"> </w:t>
      </w:r>
    </w:p>
    <w:p w14:paraId="524CB0D4" w14:textId="6A900853" w:rsidR="00FC7E91" w:rsidRPr="00EE6D67" w:rsidRDefault="00FC7E91" w:rsidP="00A56F74">
      <w:pPr>
        <w:numPr>
          <w:ilvl w:val="0"/>
          <w:numId w:val="48"/>
        </w:numPr>
        <w:jc w:val="both"/>
        <w:rPr>
          <w:rFonts w:ascii="Arial" w:hAnsi="Arial" w:cs="Arial"/>
          <w:sz w:val="22"/>
          <w:szCs w:val="22"/>
        </w:rPr>
      </w:pPr>
      <w:r w:rsidRPr="00EE6D67">
        <w:rPr>
          <w:rFonts w:ascii="Arial" w:hAnsi="Arial" w:cs="Arial"/>
          <w:sz w:val="22"/>
          <w:szCs w:val="22"/>
        </w:rPr>
        <w:t xml:space="preserve">The Change Manager must deliver a </w:t>
      </w:r>
      <w:r w:rsidRPr="00EE6D67">
        <w:rPr>
          <w:rFonts w:ascii="Arial" w:hAnsi="Arial" w:cs="Arial"/>
          <w:bCs/>
          <w:sz w:val="22"/>
          <w:szCs w:val="22"/>
        </w:rPr>
        <w:t>Change Management Plan</w:t>
      </w:r>
      <w:r w:rsidRPr="00EE6D67">
        <w:rPr>
          <w:rFonts w:ascii="Arial" w:hAnsi="Arial" w:cs="Arial"/>
          <w:b/>
          <w:sz w:val="22"/>
          <w:szCs w:val="22"/>
        </w:rPr>
        <w:t xml:space="preserve"> </w:t>
      </w:r>
      <w:r w:rsidRPr="00EE6D67">
        <w:rPr>
          <w:rFonts w:ascii="Arial" w:hAnsi="Arial" w:cs="Arial"/>
          <w:sz w:val="22"/>
          <w:szCs w:val="22"/>
        </w:rPr>
        <w:t xml:space="preserve">with a timeline and milestones that delineates how the vendor and OTSS will together identify and organize stakeholders (broadly and inclusively defined, design and launch an awareness campaign, and generate support and buy-in for the </w:t>
      </w:r>
      <w:r w:rsidRPr="00EE6D67">
        <w:rPr>
          <w:rFonts w:ascii="Arial" w:hAnsi="Arial" w:cs="Arial"/>
          <w:bCs/>
          <w:sz w:val="22"/>
          <w:szCs w:val="22"/>
        </w:rPr>
        <w:t>Future State Documentation and Design</w:t>
      </w:r>
      <w:r w:rsidRPr="00EE6D67">
        <w:rPr>
          <w:rFonts w:ascii="Arial" w:hAnsi="Arial" w:cs="Arial"/>
          <w:sz w:val="22"/>
          <w:szCs w:val="22"/>
        </w:rPr>
        <w:t xml:space="preserve"> project</w:t>
      </w:r>
      <w:r w:rsidR="00EC468C">
        <w:rPr>
          <w:rFonts w:ascii="Arial" w:hAnsi="Arial" w:cs="Arial"/>
          <w:sz w:val="22"/>
          <w:szCs w:val="22"/>
        </w:rPr>
        <w:t>)</w:t>
      </w:r>
      <w:r w:rsidRPr="00EE6D67">
        <w:rPr>
          <w:rFonts w:ascii="Arial" w:hAnsi="Arial" w:cs="Arial"/>
          <w:sz w:val="22"/>
          <w:szCs w:val="22"/>
        </w:rPr>
        <w:t>.</w:t>
      </w:r>
    </w:p>
    <w:p w14:paraId="63288749" w14:textId="77777777" w:rsidR="00FC7E91" w:rsidRPr="00EE6D67" w:rsidRDefault="00FC7E91" w:rsidP="00A56F74">
      <w:pPr>
        <w:numPr>
          <w:ilvl w:val="1"/>
          <w:numId w:val="48"/>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xml:space="preserve">: </w:t>
      </w:r>
      <w:r w:rsidRPr="00EE6D67">
        <w:rPr>
          <w:rFonts w:ascii="Arial" w:hAnsi="Arial" w:cs="Arial"/>
          <w:bCs/>
          <w:sz w:val="22"/>
          <w:szCs w:val="22"/>
        </w:rPr>
        <w:t>Future State Documentation and Design</w:t>
      </w:r>
      <w:r w:rsidRPr="00EE6D67">
        <w:rPr>
          <w:rFonts w:ascii="Arial" w:hAnsi="Arial" w:cs="Arial"/>
          <w:sz w:val="22"/>
          <w:szCs w:val="22"/>
        </w:rPr>
        <w:t xml:space="preserve"> </w:t>
      </w:r>
      <w:r w:rsidRPr="00EE6D67">
        <w:rPr>
          <w:rFonts w:ascii="Arial" w:hAnsi="Arial" w:cs="Arial"/>
          <w:bCs/>
          <w:sz w:val="22"/>
          <w:szCs w:val="22"/>
        </w:rPr>
        <w:t xml:space="preserve">Stakeholder Management and Engagement Plan </w:t>
      </w:r>
    </w:p>
    <w:p w14:paraId="24DAE64B" w14:textId="77777777" w:rsidR="00FC7E91" w:rsidRPr="00EE6D67" w:rsidRDefault="00FC7E91" w:rsidP="00A56F74">
      <w:pPr>
        <w:numPr>
          <w:ilvl w:val="1"/>
          <w:numId w:val="48"/>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xml:space="preserve">: </w:t>
      </w:r>
      <w:r w:rsidRPr="00EE6D67">
        <w:rPr>
          <w:rFonts w:ascii="Arial" w:hAnsi="Arial" w:cs="Arial"/>
          <w:bCs/>
          <w:sz w:val="22"/>
          <w:szCs w:val="22"/>
        </w:rPr>
        <w:t>Future State Documentation and Design</w:t>
      </w:r>
      <w:r w:rsidRPr="00EE6D67">
        <w:rPr>
          <w:rFonts w:ascii="Arial" w:hAnsi="Arial" w:cs="Arial"/>
          <w:sz w:val="22"/>
          <w:szCs w:val="22"/>
        </w:rPr>
        <w:t xml:space="preserve"> Business Team Development Plan </w:t>
      </w:r>
    </w:p>
    <w:p w14:paraId="7CC19EDD" w14:textId="77777777" w:rsidR="00FC7E91" w:rsidRPr="00EE6D67" w:rsidRDefault="00FC7E91" w:rsidP="00A56F74">
      <w:pPr>
        <w:numPr>
          <w:ilvl w:val="1"/>
          <w:numId w:val="48"/>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xml:space="preserve">: </w:t>
      </w:r>
      <w:r w:rsidRPr="00EE6D67">
        <w:rPr>
          <w:rFonts w:ascii="Arial" w:hAnsi="Arial" w:cs="Arial"/>
          <w:bCs/>
          <w:sz w:val="22"/>
          <w:szCs w:val="22"/>
        </w:rPr>
        <w:t>Future State Documentation and Design</w:t>
      </w:r>
      <w:r w:rsidRPr="00EE6D67">
        <w:rPr>
          <w:rFonts w:ascii="Arial" w:hAnsi="Arial" w:cs="Arial"/>
          <w:sz w:val="22"/>
          <w:szCs w:val="22"/>
        </w:rPr>
        <w:t xml:space="preserve"> Communications Plan and Timeline</w:t>
      </w:r>
    </w:p>
    <w:p w14:paraId="2AF87966" w14:textId="77777777" w:rsidR="00FC7E91" w:rsidRPr="00EE6D67" w:rsidRDefault="00FC7E91" w:rsidP="00A56F74">
      <w:pPr>
        <w:numPr>
          <w:ilvl w:val="1"/>
          <w:numId w:val="48"/>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xml:space="preserve">: </w:t>
      </w:r>
      <w:r w:rsidRPr="00EE6D67">
        <w:rPr>
          <w:rFonts w:ascii="Arial" w:hAnsi="Arial" w:cs="Arial"/>
          <w:bCs/>
          <w:sz w:val="22"/>
          <w:szCs w:val="22"/>
        </w:rPr>
        <w:t>Future State Documentation and Design</w:t>
      </w:r>
      <w:r w:rsidRPr="00EE6D67">
        <w:rPr>
          <w:rFonts w:ascii="Arial" w:hAnsi="Arial" w:cs="Arial"/>
          <w:sz w:val="22"/>
          <w:szCs w:val="22"/>
        </w:rPr>
        <w:t xml:space="preserve"> Business Process Impact Analysis and Action Plan</w:t>
      </w:r>
    </w:p>
    <w:p w14:paraId="1956144D" w14:textId="77777777" w:rsidR="00FC7E91" w:rsidRPr="00EE6D67" w:rsidRDefault="00FC7E91" w:rsidP="00A56F74">
      <w:pPr>
        <w:numPr>
          <w:ilvl w:val="1"/>
          <w:numId w:val="48"/>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xml:space="preserve">: </w:t>
      </w:r>
      <w:r w:rsidRPr="00EE6D67">
        <w:rPr>
          <w:rFonts w:ascii="Arial" w:hAnsi="Arial" w:cs="Arial"/>
          <w:bCs/>
          <w:sz w:val="22"/>
          <w:szCs w:val="22"/>
        </w:rPr>
        <w:t>Future State Documentation and Design</w:t>
      </w:r>
      <w:r w:rsidRPr="00EE6D67">
        <w:rPr>
          <w:rFonts w:ascii="Arial" w:hAnsi="Arial" w:cs="Arial"/>
          <w:sz w:val="22"/>
          <w:szCs w:val="22"/>
        </w:rPr>
        <w:t xml:space="preserve"> MDE, OTSS, and District Readiness Assessment with Recommendations and Timeline</w:t>
      </w:r>
    </w:p>
    <w:p w14:paraId="16558413" w14:textId="77777777" w:rsidR="00573F77" w:rsidRPr="00EE6D67" w:rsidRDefault="00573F77" w:rsidP="00A56F74">
      <w:pPr>
        <w:numPr>
          <w:ilvl w:val="1"/>
          <w:numId w:val="48"/>
        </w:numPr>
        <w:jc w:val="both"/>
        <w:rPr>
          <w:rFonts w:ascii="Arial" w:hAnsi="Arial" w:cs="Arial"/>
          <w:sz w:val="22"/>
          <w:szCs w:val="22"/>
        </w:rPr>
      </w:pPr>
      <w:r w:rsidRPr="00EE6D67">
        <w:rPr>
          <w:rFonts w:ascii="Arial" w:hAnsi="Arial" w:cs="Arial"/>
          <w:b/>
          <w:sz w:val="22"/>
          <w:szCs w:val="22"/>
        </w:rPr>
        <w:lastRenderedPageBreak/>
        <w:t>Deliverable</w:t>
      </w:r>
      <w:r w:rsidRPr="00EE6D67">
        <w:rPr>
          <w:rFonts w:ascii="Arial" w:hAnsi="Arial" w:cs="Arial"/>
          <w:sz w:val="22"/>
          <w:szCs w:val="22"/>
        </w:rPr>
        <w:t xml:space="preserve">: Final Change Management Report for </w:t>
      </w:r>
      <w:r w:rsidRPr="00EE6D67">
        <w:rPr>
          <w:rFonts w:ascii="Arial" w:hAnsi="Arial" w:cs="Arial"/>
          <w:bCs/>
          <w:sz w:val="22"/>
          <w:szCs w:val="22"/>
        </w:rPr>
        <w:t>Future State Documentation</w:t>
      </w:r>
      <w:r w:rsidRPr="00EE6D67">
        <w:rPr>
          <w:rFonts w:ascii="Arial" w:hAnsi="Arial" w:cs="Arial"/>
          <w:sz w:val="22"/>
          <w:szCs w:val="22"/>
        </w:rPr>
        <w:t xml:space="preserve"> </w:t>
      </w:r>
      <w:r w:rsidR="00B878D3" w:rsidRPr="00EE6D67">
        <w:rPr>
          <w:rFonts w:ascii="Arial" w:hAnsi="Arial" w:cs="Arial"/>
          <w:sz w:val="22"/>
          <w:szCs w:val="22"/>
        </w:rPr>
        <w:t xml:space="preserve">and Design </w:t>
      </w:r>
      <w:r w:rsidRPr="00EE6D67">
        <w:rPr>
          <w:rFonts w:ascii="Arial" w:hAnsi="Arial" w:cs="Arial"/>
          <w:bCs/>
          <w:sz w:val="22"/>
          <w:szCs w:val="22"/>
        </w:rPr>
        <w:t>that outlines accomplishments and recommendations regarding sustainability and continuous improvement.</w:t>
      </w:r>
    </w:p>
    <w:p w14:paraId="66F69157" w14:textId="77777777" w:rsidR="00E1180E" w:rsidRPr="00EE6D67" w:rsidRDefault="00E1180E" w:rsidP="00E1180E">
      <w:pPr>
        <w:ind w:left="1440"/>
        <w:jc w:val="both"/>
        <w:rPr>
          <w:rFonts w:ascii="Arial" w:hAnsi="Arial" w:cs="Arial"/>
          <w:sz w:val="22"/>
          <w:szCs w:val="22"/>
        </w:rPr>
      </w:pPr>
    </w:p>
    <w:p w14:paraId="1C3291F2" w14:textId="77777777" w:rsidR="00FC7E91" w:rsidRPr="00EE6D67" w:rsidRDefault="00FC7E91" w:rsidP="00A56F74">
      <w:pPr>
        <w:numPr>
          <w:ilvl w:val="0"/>
          <w:numId w:val="45"/>
        </w:numPr>
        <w:jc w:val="both"/>
        <w:rPr>
          <w:rFonts w:ascii="Arial" w:hAnsi="Arial" w:cs="Arial"/>
          <w:sz w:val="22"/>
          <w:szCs w:val="22"/>
        </w:rPr>
      </w:pPr>
      <w:r w:rsidRPr="00EE6D67">
        <w:rPr>
          <w:rFonts w:ascii="Arial" w:hAnsi="Arial" w:cs="Arial"/>
          <w:b/>
          <w:sz w:val="22"/>
          <w:szCs w:val="22"/>
        </w:rPr>
        <w:t>Develop Requirements for Future MDE Environment</w:t>
      </w:r>
    </w:p>
    <w:p w14:paraId="5B15B480" w14:textId="2B58FC81" w:rsidR="00FC7E91" w:rsidRPr="00EE6D67" w:rsidRDefault="00FC7E91" w:rsidP="00A56F74">
      <w:pPr>
        <w:numPr>
          <w:ilvl w:val="0"/>
          <w:numId w:val="54"/>
        </w:numPr>
        <w:jc w:val="both"/>
        <w:rPr>
          <w:rFonts w:ascii="Arial" w:hAnsi="Arial" w:cs="Arial"/>
          <w:sz w:val="22"/>
          <w:szCs w:val="22"/>
        </w:rPr>
      </w:pPr>
      <w:r w:rsidRPr="00EE6D67">
        <w:rPr>
          <w:rFonts w:ascii="Arial" w:hAnsi="Arial" w:cs="Arial"/>
          <w:sz w:val="22"/>
          <w:szCs w:val="22"/>
        </w:rPr>
        <w:t xml:space="preserve">The vendor Technical Lead (and team) must analyze and document the current required and desired </w:t>
      </w:r>
      <w:r w:rsidRPr="001E4282">
        <w:rPr>
          <w:rFonts w:ascii="Arial" w:hAnsi="Arial" w:cs="Arial"/>
          <w:sz w:val="22"/>
          <w:szCs w:val="22"/>
        </w:rPr>
        <w:t>use cases</w:t>
      </w:r>
      <w:r w:rsidRPr="00EE6D67">
        <w:rPr>
          <w:rFonts w:ascii="Arial" w:hAnsi="Arial" w:cs="Arial"/>
          <w:sz w:val="22"/>
          <w:szCs w:val="22"/>
        </w:rPr>
        <w:t xml:space="preserve"> for MSIS 2.0.  </w:t>
      </w:r>
    </w:p>
    <w:p w14:paraId="6ABA6631" w14:textId="77777777" w:rsidR="00FC7E91" w:rsidRPr="00EE6D67" w:rsidRDefault="00FC7E91" w:rsidP="00A56F74">
      <w:pPr>
        <w:numPr>
          <w:ilvl w:val="1"/>
          <w:numId w:val="31"/>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xml:space="preserve">: Future MDE Environment Use Cases </w:t>
      </w:r>
    </w:p>
    <w:p w14:paraId="0BEF61E3" w14:textId="77777777" w:rsidR="00FC7E91" w:rsidRPr="00EE6D67" w:rsidRDefault="00FC7E91" w:rsidP="00A56F74">
      <w:pPr>
        <w:numPr>
          <w:ilvl w:val="0"/>
          <w:numId w:val="54"/>
        </w:numPr>
        <w:jc w:val="both"/>
        <w:rPr>
          <w:rFonts w:ascii="Arial" w:hAnsi="Arial" w:cs="Arial"/>
          <w:sz w:val="22"/>
          <w:szCs w:val="22"/>
        </w:rPr>
      </w:pPr>
      <w:r w:rsidRPr="00EE6D67">
        <w:rPr>
          <w:rFonts w:ascii="Arial" w:hAnsi="Arial" w:cs="Arial"/>
          <w:sz w:val="22"/>
          <w:szCs w:val="22"/>
        </w:rPr>
        <w:t>The vendor Technical Lead (and team) must create an enhanced data dictionary that maps between the current state and future state data standard(s), connects data collected to each use case (completed with relevant validation and business rules), role-based access expectations (for each use case or data application, system or report), and is formatted for easy loading into the CEDS tools Align and Connect.</w:t>
      </w:r>
    </w:p>
    <w:p w14:paraId="798AED25" w14:textId="77777777" w:rsidR="00FC7E91" w:rsidRPr="00EE6D67" w:rsidRDefault="00FC7E91" w:rsidP="00A56F74">
      <w:pPr>
        <w:numPr>
          <w:ilvl w:val="0"/>
          <w:numId w:val="56"/>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Enhanced Data Dictionary</w:t>
      </w:r>
    </w:p>
    <w:p w14:paraId="61B8A0AC" w14:textId="77777777" w:rsidR="00FC7E91" w:rsidRPr="00EE6D67" w:rsidRDefault="00FC7E91" w:rsidP="00A56F74">
      <w:pPr>
        <w:numPr>
          <w:ilvl w:val="0"/>
          <w:numId w:val="54"/>
        </w:numPr>
        <w:jc w:val="both"/>
        <w:rPr>
          <w:rFonts w:ascii="Arial" w:hAnsi="Arial" w:cs="Arial"/>
          <w:sz w:val="22"/>
          <w:szCs w:val="22"/>
        </w:rPr>
      </w:pPr>
      <w:r w:rsidRPr="00EE6D67">
        <w:rPr>
          <w:rFonts w:ascii="Arial" w:hAnsi="Arial" w:cs="Arial"/>
          <w:sz w:val="22"/>
          <w:szCs w:val="22"/>
        </w:rPr>
        <w:t>The vendor Technical Lead (and team) must analyze and document current MDE and district pain points related to data submission/collection, validation, certification, data management, analysis, and reporting.</w:t>
      </w:r>
    </w:p>
    <w:p w14:paraId="02F8C69F" w14:textId="77777777" w:rsidR="00FC7E91" w:rsidRPr="00EE6D67" w:rsidRDefault="00FC7E91" w:rsidP="00A56F74">
      <w:pPr>
        <w:numPr>
          <w:ilvl w:val="0"/>
          <w:numId w:val="49"/>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Current MDE and District Pain Points</w:t>
      </w:r>
    </w:p>
    <w:p w14:paraId="1CE876F7" w14:textId="77777777" w:rsidR="00FC7E91" w:rsidRPr="00EE6D67" w:rsidRDefault="00FC7E91" w:rsidP="00A56F74">
      <w:pPr>
        <w:numPr>
          <w:ilvl w:val="0"/>
          <w:numId w:val="54"/>
        </w:numPr>
        <w:jc w:val="both"/>
        <w:rPr>
          <w:rFonts w:ascii="Arial" w:hAnsi="Arial" w:cs="Arial"/>
          <w:sz w:val="22"/>
          <w:szCs w:val="22"/>
        </w:rPr>
      </w:pPr>
      <w:r w:rsidRPr="00EE6D67">
        <w:rPr>
          <w:rFonts w:ascii="Arial" w:hAnsi="Arial" w:cs="Arial"/>
          <w:sz w:val="22"/>
          <w:szCs w:val="22"/>
        </w:rPr>
        <w:t>The vendor Technical Lead (and team) must complete a gap analysis between the current MDE and (sample) districts environments and the future environment requirements based on use cases and pain points.</w:t>
      </w:r>
    </w:p>
    <w:p w14:paraId="1D2893DD" w14:textId="77777777" w:rsidR="00FC7E91" w:rsidRPr="00EE6D67" w:rsidRDefault="00FC7E91" w:rsidP="00A56F74">
      <w:pPr>
        <w:numPr>
          <w:ilvl w:val="0"/>
          <w:numId w:val="50"/>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Future MDE Environment Gap Analysis</w:t>
      </w:r>
    </w:p>
    <w:p w14:paraId="38BD3D42" w14:textId="77777777" w:rsidR="00FC7E91" w:rsidRPr="00EE6D67" w:rsidRDefault="00FC7E91" w:rsidP="00A56F74">
      <w:pPr>
        <w:numPr>
          <w:ilvl w:val="0"/>
          <w:numId w:val="54"/>
        </w:numPr>
        <w:jc w:val="both"/>
        <w:rPr>
          <w:rFonts w:ascii="Arial" w:hAnsi="Arial" w:cs="Arial"/>
          <w:sz w:val="22"/>
          <w:szCs w:val="22"/>
        </w:rPr>
      </w:pPr>
      <w:r w:rsidRPr="00EE6D67">
        <w:rPr>
          <w:rFonts w:ascii="Arial" w:hAnsi="Arial" w:cs="Arial"/>
          <w:sz w:val="22"/>
          <w:szCs w:val="22"/>
        </w:rPr>
        <w:t>The vendor Technical Lead (and team) must work with MDE and district personnel to organize and prioritize use cases and pain points.</w:t>
      </w:r>
    </w:p>
    <w:p w14:paraId="4EE3DAC0" w14:textId="77777777" w:rsidR="00E1180E" w:rsidRPr="00EE6D67" w:rsidRDefault="00FC7E91" w:rsidP="00A56F74">
      <w:pPr>
        <w:numPr>
          <w:ilvl w:val="0"/>
          <w:numId w:val="51"/>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xml:space="preserve">: Prioritized Use Cases </w:t>
      </w:r>
    </w:p>
    <w:p w14:paraId="164BE66C" w14:textId="77777777" w:rsidR="00E1180E" w:rsidRPr="00EE6D67" w:rsidRDefault="00E1180E" w:rsidP="00E1180E">
      <w:pPr>
        <w:ind w:left="1440"/>
        <w:jc w:val="both"/>
        <w:rPr>
          <w:rFonts w:ascii="Arial" w:hAnsi="Arial" w:cs="Arial"/>
          <w:sz w:val="22"/>
          <w:szCs w:val="22"/>
        </w:rPr>
      </w:pPr>
    </w:p>
    <w:p w14:paraId="78D37B92" w14:textId="77777777" w:rsidR="00E1180E" w:rsidRPr="00EE6D67" w:rsidRDefault="00FC7E91" w:rsidP="00A56F74">
      <w:pPr>
        <w:pStyle w:val="ListParagraph"/>
        <w:numPr>
          <w:ilvl w:val="0"/>
          <w:numId w:val="45"/>
        </w:numPr>
        <w:jc w:val="both"/>
        <w:rPr>
          <w:rFonts w:ascii="Arial" w:hAnsi="Arial" w:cs="Arial"/>
          <w:sz w:val="22"/>
          <w:szCs w:val="22"/>
        </w:rPr>
      </w:pPr>
      <w:r w:rsidRPr="00EE6D67">
        <w:rPr>
          <w:rFonts w:ascii="Arial" w:hAnsi="Arial" w:cs="Arial"/>
          <w:b/>
          <w:sz w:val="22"/>
          <w:szCs w:val="22"/>
        </w:rPr>
        <w:t>Design</w:t>
      </w:r>
      <w:r w:rsidRPr="00EE6D67">
        <w:rPr>
          <w:rFonts w:ascii="Arial" w:hAnsi="Arial" w:cs="Arial"/>
          <w:sz w:val="22"/>
          <w:szCs w:val="22"/>
        </w:rPr>
        <w:t xml:space="preserve"> </w:t>
      </w:r>
      <w:r w:rsidRPr="00EE6D67">
        <w:rPr>
          <w:rFonts w:ascii="Arial" w:hAnsi="Arial" w:cs="Arial"/>
          <w:b/>
          <w:sz w:val="22"/>
          <w:szCs w:val="22"/>
        </w:rPr>
        <w:t>Future MDE Environment</w:t>
      </w:r>
    </w:p>
    <w:p w14:paraId="64389509" w14:textId="77777777" w:rsidR="00E1180E" w:rsidRPr="00EE6D67" w:rsidRDefault="00FC7E91" w:rsidP="00A56F74">
      <w:pPr>
        <w:pStyle w:val="ListParagraph"/>
        <w:numPr>
          <w:ilvl w:val="0"/>
          <w:numId w:val="61"/>
        </w:numPr>
        <w:jc w:val="both"/>
        <w:rPr>
          <w:rFonts w:ascii="Arial" w:hAnsi="Arial" w:cs="Arial"/>
          <w:sz w:val="22"/>
          <w:szCs w:val="22"/>
        </w:rPr>
      </w:pPr>
      <w:r w:rsidRPr="00EE6D67">
        <w:rPr>
          <w:rFonts w:ascii="Arial" w:hAnsi="Arial" w:cs="Arial"/>
          <w:sz w:val="22"/>
          <w:szCs w:val="22"/>
        </w:rPr>
        <w:t xml:space="preserve">The vendor Technical Lead (and team) must work with MDE personnel to produce a design for MSIS 2.0 that reflects the prioritized use cases and avoids the pitfalls of the current MDE/district pain points.  The design must connect the district environments to the MDE environment through an automated “near” real-time submission/collection mechanism capable of extending through the MDE environment in an automated “near” real-time to populate MDE analytical and reporting tools, including Generate (for </w:t>
      </w:r>
      <w:proofErr w:type="spellStart"/>
      <w:r w:rsidRPr="00EE6D67">
        <w:rPr>
          <w:rFonts w:ascii="Arial" w:hAnsi="Arial" w:cs="Arial"/>
          <w:sz w:val="22"/>
          <w:szCs w:val="22"/>
        </w:rPr>
        <w:t>EdFacts</w:t>
      </w:r>
      <w:proofErr w:type="spellEnd"/>
      <w:r w:rsidRPr="00EE6D67">
        <w:rPr>
          <w:rFonts w:ascii="Arial" w:hAnsi="Arial" w:cs="Arial"/>
          <w:sz w:val="22"/>
          <w:szCs w:val="22"/>
        </w:rPr>
        <w:t xml:space="preserve"> reporting).</w:t>
      </w:r>
    </w:p>
    <w:p w14:paraId="7EAD7583" w14:textId="0107FF6C" w:rsidR="0013147C" w:rsidRPr="00EE6D67" w:rsidRDefault="00FC7E91" w:rsidP="00A56F74">
      <w:pPr>
        <w:pStyle w:val="ListParagraph"/>
        <w:numPr>
          <w:ilvl w:val="0"/>
          <w:numId w:val="62"/>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MSIS 2.0 Design</w:t>
      </w:r>
    </w:p>
    <w:p w14:paraId="0D90C92A" w14:textId="62989A64" w:rsidR="0013147C" w:rsidRPr="00EE6D67" w:rsidRDefault="00871298" w:rsidP="00A56F74">
      <w:pPr>
        <w:pStyle w:val="ListParagraph"/>
        <w:numPr>
          <w:ilvl w:val="0"/>
          <w:numId w:val="62"/>
        </w:numPr>
        <w:jc w:val="both"/>
        <w:rPr>
          <w:rFonts w:ascii="Arial" w:hAnsi="Arial" w:cs="Arial"/>
          <w:sz w:val="22"/>
          <w:szCs w:val="22"/>
        </w:rPr>
      </w:pPr>
      <w:r w:rsidRPr="00EE6D67">
        <w:rPr>
          <w:rFonts w:ascii="Arial" w:hAnsi="Arial" w:cs="Arial"/>
          <w:b/>
          <w:bCs/>
          <w:sz w:val="22"/>
          <w:szCs w:val="22"/>
        </w:rPr>
        <w:t>Deliverable</w:t>
      </w:r>
      <w:r w:rsidRPr="00EE6D67">
        <w:rPr>
          <w:rFonts w:ascii="Arial" w:hAnsi="Arial" w:cs="Arial"/>
          <w:sz w:val="22"/>
          <w:szCs w:val="22"/>
        </w:rPr>
        <w:t xml:space="preserve">: </w:t>
      </w:r>
      <w:r w:rsidR="00A253AE" w:rsidRPr="00EE6D67">
        <w:rPr>
          <w:rFonts w:ascii="Arial" w:hAnsi="Arial" w:cs="Arial"/>
          <w:sz w:val="22"/>
          <w:szCs w:val="22"/>
        </w:rPr>
        <w:t xml:space="preserve">Add the MSIS 2.0 Design </w:t>
      </w:r>
      <w:r w:rsidR="00AC67A9" w:rsidRPr="00EE6D67">
        <w:rPr>
          <w:rFonts w:ascii="Arial" w:hAnsi="Arial" w:cs="Arial"/>
          <w:sz w:val="22"/>
          <w:szCs w:val="22"/>
        </w:rPr>
        <w:t xml:space="preserve">to the Project Nessie Site/Tool/Framework </w:t>
      </w:r>
    </w:p>
    <w:p w14:paraId="2E9AEC6E" w14:textId="5B28D534" w:rsidR="00E1180E" w:rsidRPr="00EE6D67" w:rsidRDefault="00FC7E91" w:rsidP="00E1180E">
      <w:pPr>
        <w:pStyle w:val="ListParagraph"/>
        <w:ind w:left="1440"/>
        <w:jc w:val="both"/>
        <w:rPr>
          <w:rFonts w:ascii="Arial" w:hAnsi="Arial" w:cs="Arial"/>
          <w:sz w:val="22"/>
          <w:szCs w:val="22"/>
        </w:rPr>
      </w:pPr>
      <w:r w:rsidRPr="00EE6D67">
        <w:rPr>
          <w:rFonts w:ascii="Arial" w:hAnsi="Arial" w:cs="Arial"/>
          <w:b/>
          <w:sz w:val="22"/>
          <w:szCs w:val="22"/>
        </w:rPr>
        <w:t>NOTE:</w:t>
      </w:r>
      <w:r w:rsidRPr="00EE6D67">
        <w:rPr>
          <w:rFonts w:ascii="Arial" w:hAnsi="Arial" w:cs="Arial"/>
          <w:sz w:val="22"/>
          <w:szCs w:val="22"/>
        </w:rPr>
        <w:t xml:space="preserve"> The Design must adhere to the following principles: it must be customizable, expandable, extensible, supported/maintained by internal MDE resources (with all necessary technical documentation and training), and include a flexible hosting strategy.</w:t>
      </w:r>
      <w:r w:rsidR="00265851">
        <w:rPr>
          <w:rFonts w:ascii="Arial" w:hAnsi="Arial" w:cs="Arial"/>
          <w:sz w:val="22"/>
          <w:szCs w:val="22"/>
        </w:rPr>
        <w:t xml:space="preserve"> </w:t>
      </w:r>
      <w:r w:rsidRPr="00EE6D67">
        <w:rPr>
          <w:rFonts w:ascii="Arial" w:hAnsi="Arial" w:cs="Arial"/>
          <w:sz w:val="22"/>
          <w:szCs w:val="22"/>
        </w:rPr>
        <w:t>See the “</w:t>
      </w:r>
      <w:r w:rsidRPr="00EE6D67">
        <w:rPr>
          <w:rFonts w:ascii="Arial" w:hAnsi="Arial" w:cs="Arial"/>
          <w:b/>
          <w:bCs/>
          <w:sz w:val="22"/>
          <w:szCs w:val="22"/>
        </w:rPr>
        <w:t>Design Goals for the modernized MSIS</w:t>
      </w:r>
      <w:r w:rsidRPr="00EE6D67">
        <w:rPr>
          <w:rFonts w:ascii="Arial" w:hAnsi="Arial" w:cs="Arial"/>
          <w:sz w:val="22"/>
          <w:szCs w:val="22"/>
        </w:rPr>
        <w:t>” below.</w:t>
      </w:r>
    </w:p>
    <w:p w14:paraId="56CD2B22" w14:textId="77777777" w:rsidR="00E1180E" w:rsidRPr="00EE6D67" w:rsidRDefault="00FC7E91" w:rsidP="00A56F74">
      <w:pPr>
        <w:pStyle w:val="ListParagraph"/>
        <w:numPr>
          <w:ilvl w:val="0"/>
          <w:numId w:val="61"/>
        </w:numPr>
        <w:jc w:val="both"/>
        <w:rPr>
          <w:rFonts w:ascii="Arial" w:hAnsi="Arial" w:cs="Arial"/>
          <w:sz w:val="22"/>
          <w:szCs w:val="22"/>
        </w:rPr>
      </w:pPr>
      <w:r w:rsidRPr="00EE6D67">
        <w:rPr>
          <w:rFonts w:ascii="Arial" w:hAnsi="Arial" w:cs="Arial"/>
          <w:bCs/>
          <w:sz w:val="22"/>
          <w:szCs w:val="22"/>
        </w:rPr>
        <w:t>Design Components to Include (but may not be limited to) the following:</w:t>
      </w:r>
    </w:p>
    <w:p w14:paraId="17FC97C9" w14:textId="77777777" w:rsidR="00E1180E" w:rsidRPr="00EE6D67" w:rsidRDefault="00FC7E91" w:rsidP="00A56F74">
      <w:pPr>
        <w:pStyle w:val="ListParagraph"/>
        <w:numPr>
          <w:ilvl w:val="1"/>
          <w:numId w:val="61"/>
        </w:numPr>
        <w:jc w:val="both"/>
        <w:rPr>
          <w:rFonts w:ascii="Arial" w:hAnsi="Arial" w:cs="Arial"/>
          <w:sz w:val="22"/>
          <w:szCs w:val="22"/>
        </w:rPr>
      </w:pPr>
      <w:r w:rsidRPr="00EE6D67">
        <w:rPr>
          <w:rFonts w:ascii="Arial" w:hAnsi="Arial" w:cs="Arial"/>
          <w:bCs/>
          <w:sz w:val="22"/>
          <w:szCs w:val="22"/>
        </w:rPr>
        <w:t>Data Standard(s), Data Model, Data Schema, Data Dictionary (Logical and Physical), Entity Relationship Diagram (ERD)</w:t>
      </w:r>
    </w:p>
    <w:p w14:paraId="5057CB17" w14:textId="77777777" w:rsidR="00E1180E" w:rsidRPr="00EE6D67" w:rsidRDefault="00FC7E91" w:rsidP="00A56F74">
      <w:pPr>
        <w:pStyle w:val="ListParagraph"/>
        <w:numPr>
          <w:ilvl w:val="1"/>
          <w:numId w:val="61"/>
        </w:numPr>
        <w:jc w:val="both"/>
        <w:rPr>
          <w:rFonts w:ascii="Arial" w:hAnsi="Arial" w:cs="Arial"/>
          <w:sz w:val="22"/>
          <w:szCs w:val="22"/>
        </w:rPr>
      </w:pPr>
      <w:r w:rsidRPr="00EE6D67">
        <w:rPr>
          <w:rFonts w:ascii="Arial" w:hAnsi="Arial" w:cs="Arial"/>
          <w:bCs/>
          <w:sz w:val="22"/>
          <w:szCs w:val="22"/>
        </w:rPr>
        <w:t>Data Collection Processes and Tools</w:t>
      </w:r>
    </w:p>
    <w:p w14:paraId="53171FB9" w14:textId="77777777" w:rsidR="00E1180E" w:rsidRPr="00EE6D67" w:rsidRDefault="00FC7E91" w:rsidP="00A56F74">
      <w:pPr>
        <w:pStyle w:val="ListParagraph"/>
        <w:numPr>
          <w:ilvl w:val="1"/>
          <w:numId w:val="61"/>
        </w:numPr>
        <w:jc w:val="both"/>
        <w:rPr>
          <w:rFonts w:ascii="Arial" w:hAnsi="Arial" w:cs="Arial"/>
          <w:sz w:val="22"/>
          <w:szCs w:val="22"/>
        </w:rPr>
      </w:pPr>
      <w:r w:rsidRPr="00EE6D67">
        <w:rPr>
          <w:rFonts w:ascii="Arial" w:hAnsi="Arial" w:cs="Arial"/>
          <w:bCs/>
          <w:sz w:val="22"/>
          <w:szCs w:val="22"/>
        </w:rPr>
        <w:t>Multi-Tenancy Operational Data Store</w:t>
      </w:r>
    </w:p>
    <w:p w14:paraId="3928EB67" w14:textId="77777777" w:rsidR="00E1180E" w:rsidRPr="00EE6D67" w:rsidRDefault="00FC7E91" w:rsidP="00A56F74">
      <w:pPr>
        <w:pStyle w:val="ListParagraph"/>
        <w:numPr>
          <w:ilvl w:val="1"/>
          <w:numId w:val="61"/>
        </w:numPr>
        <w:jc w:val="both"/>
        <w:rPr>
          <w:rFonts w:ascii="Arial" w:hAnsi="Arial" w:cs="Arial"/>
          <w:sz w:val="22"/>
          <w:szCs w:val="22"/>
        </w:rPr>
      </w:pPr>
      <w:r w:rsidRPr="00EE6D67">
        <w:rPr>
          <w:rFonts w:ascii="Arial" w:hAnsi="Arial" w:cs="Arial"/>
          <w:bCs/>
          <w:sz w:val="22"/>
          <w:szCs w:val="22"/>
        </w:rPr>
        <w:t>Data Warehouse</w:t>
      </w:r>
    </w:p>
    <w:p w14:paraId="71DB972C" w14:textId="77777777" w:rsidR="00E1180E" w:rsidRPr="00EE6D67" w:rsidRDefault="00FC7E91" w:rsidP="00A56F74">
      <w:pPr>
        <w:pStyle w:val="ListParagraph"/>
        <w:numPr>
          <w:ilvl w:val="1"/>
          <w:numId w:val="61"/>
        </w:numPr>
        <w:jc w:val="both"/>
        <w:rPr>
          <w:rFonts w:ascii="Arial" w:hAnsi="Arial" w:cs="Arial"/>
          <w:sz w:val="22"/>
          <w:szCs w:val="22"/>
        </w:rPr>
      </w:pPr>
      <w:r w:rsidRPr="00EE6D67">
        <w:rPr>
          <w:rFonts w:ascii="Arial" w:hAnsi="Arial" w:cs="Arial"/>
          <w:bCs/>
          <w:sz w:val="22"/>
          <w:szCs w:val="22"/>
        </w:rPr>
        <w:t>Data Management Processes and Tools</w:t>
      </w:r>
    </w:p>
    <w:p w14:paraId="10435B23" w14:textId="77777777" w:rsidR="00E1180E" w:rsidRPr="00EE6D67" w:rsidRDefault="00FC7E91" w:rsidP="00A56F74">
      <w:pPr>
        <w:pStyle w:val="ListParagraph"/>
        <w:numPr>
          <w:ilvl w:val="1"/>
          <w:numId w:val="61"/>
        </w:numPr>
        <w:jc w:val="both"/>
        <w:rPr>
          <w:rFonts w:ascii="Arial" w:hAnsi="Arial" w:cs="Arial"/>
          <w:sz w:val="22"/>
          <w:szCs w:val="22"/>
        </w:rPr>
      </w:pPr>
      <w:r w:rsidRPr="00EE6D67">
        <w:rPr>
          <w:rFonts w:ascii="Arial" w:hAnsi="Arial" w:cs="Arial"/>
          <w:bCs/>
          <w:sz w:val="22"/>
          <w:szCs w:val="22"/>
        </w:rPr>
        <w:t>Data Validation Processes and Tools (including Data Validation Rules Management)</w:t>
      </w:r>
    </w:p>
    <w:p w14:paraId="030C13C7" w14:textId="77777777" w:rsidR="00E1180E" w:rsidRPr="00EE6D67" w:rsidRDefault="00FC7E91" w:rsidP="00A56F74">
      <w:pPr>
        <w:pStyle w:val="ListParagraph"/>
        <w:numPr>
          <w:ilvl w:val="1"/>
          <w:numId w:val="61"/>
        </w:numPr>
        <w:jc w:val="both"/>
        <w:rPr>
          <w:rFonts w:ascii="Arial" w:hAnsi="Arial" w:cs="Arial"/>
          <w:sz w:val="22"/>
          <w:szCs w:val="22"/>
        </w:rPr>
      </w:pPr>
      <w:r w:rsidRPr="00EE6D67">
        <w:rPr>
          <w:rFonts w:ascii="Arial" w:hAnsi="Arial" w:cs="Arial"/>
          <w:bCs/>
          <w:sz w:val="22"/>
          <w:szCs w:val="22"/>
        </w:rPr>
        <w:t>Data Certification Processes and Tools</w:t>
      </w:r>
    </w:p>
    <w:p w14:paraId="015F6667" w14:textId="77777777" w:rsidR="00E1180E" w:rsidRPr="00EE6D67" w:rsidRDefault="00FC7E91" w:rsidP="00A56F74">
      <w:pPr>
        <w:pStyle w:val="ListParagraph"/>
        <w:numPr>
          <w:ilvl w:val="1"/>
          <w:numId w:val="61"/>
        </w:numPr>
        <w:jc w:val="both"/>
        <w:rPr>
          <w:rFonts w:ascii="Arial" w:hAnsi="Arial" w:cs="Arial"/>
          <w:sz w:val="22"/>
          <w:szCs w:val="22"/>
        </w:rPr>
      </w:pPr>
      <w:r w:rsidRPr="00EE6D67">
        <w:rPr>
          <w:rFonts w:ascii="Arial" w:hAnsi="Arial" w:cs="Arial"/>
          <w:bCs/>
          <w:sz w:val="22"/>
          <w:szCs w:val="22"/>
        </w:rPr>
        <w:t>Unique Student and Teacher ID Method and Tools</w:t>
      </w:r>
    </w:p>
    <w:p w14:paraId="43E83E3C" w14:textId="77777777" w:rsidR="00E1180E" w:rsidRPr="00EE6D67" w:rsidRDefault="00FC7E91" w:rsidP="00A56F74">
      <w:pPr>
        <w:pStyle w:val="ListParagraph"/>
        <w:numPr>
          <w:ilvl w:val="1"/>
          <w:numId w:val="61"/>
        </w:numPr>
        <w:jc w:val="both"/>
        <w:rPr>
          <w:rFonts w:ascii="Arial" w:hAnsi="Arial" w:cs="Arial"/>
          <w:sz w:val="22"/>
          <w:szCs w:val="22"/>
        </w:rPr>
      </w:pPr>
      <w:r w:rsidRPr="00EE6D67">
        <w:rPr>
          <w:rFonts w:ascii="Arial" w:hAnsi="Arial" w:cs="Arial"/>
          <w:bCs/>
          <w:sz w:val="22"/>
          <w:szCs w:val="22"/>
        </w:rPr>
        <w:t xml:space="preserve">Integrated Reporting Solution, including “Generate” for </w:t>
      </w:r>
      <w:proofErr w:type="spellStart"/>
      <w:r w:rsidRPr="00EE6D67">
        <w:rPr>
          <w:rFonts w:ascii="Arial" w:hAnsi="Arial" w:cs="Arial"/>
          <w:bCs/>
          <w:sz w:val="22"/>
          <w:szCs w:val="22"/>
        </w:rPr>
        <w:t>EdFacts</w:t>
      </w:r>
      <w:proofErr w:type="spellEnd"/>
      <w:r w:rsidRPr="00EE6D67">
        <w:rPr>
          <w:rFonts w:ascii="Arial" w:hAnsi="Arial" w:cs="Arial"/>
          <w:bCs/>
          <w:sz w:val="22"/>
          <w:szCs w:val="22"/>
        </w:rPr>
        <w:t xml:space="preserve"> Reporting </w:t>
      </w:r>
    </w:p>
    <w:p w14:paraId="3FA852D7" w14:textId="77777777" w:rsidR="00E1180E" w:rsidRPr="00EE6D67" w:rsidRDefault="00FC7E91" w:rsidP="00A56F74">
      <w:pPr>
        <w:pStyle w:val="ListParagraph"/>
        <w:numPr>
          <w:ilvl w:val="1"/>
          <w:numId w:val="61"/>
        </w:numPr>
        <w:jc w:val="both"/>
        <w:rPr>
          <w:rFonts w:ascii="Arial" w:hAnsi="Arial" w:cs="Arial"/>
          <w:sz w:val="22"/>
          <w:szCs w:val="22"/>
        </w:rPr>
      </w:pPr>
      <w:r w:rsidRPr="00EE6D67">
        <w:rPr>
          <w:rFonts w:ascii="Arial" w:hAnsi="Arial" w:cs="Arial"/>
          <w:bCs/>
          <w:sz w:val="22"/>
          <w:szCs w:val="22"/>
        </w:rPr>
        <w:lastRenderedPageBreak/>
        <w:t>Public-Facing MSIS 2.0 Meta-Data Transparency Dashboard (extendable to include other systems in the future)</w:t>
      </w:r>
    </w:p>
    <w:p w14:paraId="198C1BCB" w14:textId="77777777" w:rsidR="00FC7E91" w:rsidRPr="00EE6D67" w:rsidRDefault="00FC7E91" w:rsidP="00A56F74">
      <w:pPr>
        <w:pStyle w:val="ListParagraph"/>
        <w:numPr>
          <w:ilvl w:val="0"/>
          <w:numId w:val="61"/>
        </w:numPr>
        <w:jc w:val="both"/>
        <w:rPr>
          <w:rFonts w:ascii="Arial" w:hAnsi="Arial" w:cs="Arial"/>
          <w:sz w:val="22"/>
          <w:szCs w:val="22"/>
        </w:rPr>
      </w:pPr>
      <w:r w:rsidRPr="00EE6D67">
        <w:rPr>
          <w:rFonts w:ascii="Arial" w:hAnsi="Arial" w:cs="Arial"/>
          <w:sz w:val="22"/>
          <w:szCs w:val="22"/>
        </w:rPr>
        <w:t>The vendor Technical Lead (and team) must produce a realistic/manageable roadmap to develop the designed MSIS 2.0 based on the use case prioritization.  The roadmap must include how the change will be managed between the current state and future state – minimizing the amount of time needed to run state and/or local systems in parallel.</w:t>
      </w:r>
    </w:p>
    <w:p w14:paraId="2F130873" w14:textId="77777777" w:rsidR="00E1180E" w:rsidRPr="00EE6D67" w:rsidRDefault="00FC7E91" w:rsidP="00A56F74">
      <w:pPr>
        <w:numPr>
          <w:ilvl w:val="0"/>
          <w:numId w:val="52"/>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MSIS 2.0 Modernization Roadmap</w:t>
      </w:r>
    </w:p>
    <w:p w14:paraId="635D725C" w14:textId="77777777" w:rsidR="00E1180E" w:rsidRPr="00EE6D67" w:rsidRDefault="00E1180E" w:rsidP="00385C49">
      <w:pPr>
        <w:jc w:val="both"/>
        <w:rPr>
          <w:rFonts w:ascii="Arial" w:hAnsi="Arial" w:cs="Arial"/>
          <w:b/>
          <w:sz w:val="22"/>
          <w:szCs w:val="22"/>
        </w:rPr>
      </w:pPr>
    </w:p>
    <w:p w14:paraId="78282D61" w14:textId="77777777" w:rsidR="00FC7E91" w:rsidRPr="00EE6D67" w:rsidRDefault="00FC7E91" w:rsidP="00A56F74">
      <w:pPr>
        <w:pStyle w:val="ListParagraph"/>
        <w:numPr>
          <w:ilvl w:val="0"/>
          <w:numId w:val="45"/>
        </w:numPr>
        <w:jc w:val="both"/>
        <w:rPr>
          <w:rFonts w:ascii="Arial" w:hAnsi="Arial" w:cs="Arial"/>
          <w:b/>
          <w:sz w:val="22"/>
          <w:szCs w:val="22"/>
        </w:rPr>
      </w:pPr>
      <w:r w:rsidRPr="00EE6D67">
        <w:rPr>
          <w:rFonts w:ascii="Arial" w:hAnsi="Arial" w:cs="Arial"/>
          <w:b/>
          <w:sz w:val="22"/>
          <w:szCs w:val="22"/>
        </w:rPr>
        <w:t>Future Staffing</w:t>
      </w:r>
    </w:p>
    <w:p w14:paraId="3861D507" w14:textId="77777777" w:rsidR="00FC7E91" w:rsidRPr="00EE6D67" w:rsidRDefault="00FC7E91" w:rsidP="00A56F74">
      <w:pPr>
        <w:numPr>
          <w:ilvl w:val="0"/>
          <w:numId w:val="53"/>
        </w:numPr>
        <w:jc w:val="both"/>
        <w:rPr>
          <w:rFonts w:ascii="Arial" w:hAnsi="Arial" w:cs="Arial"/>
          <w:sz w:val="22"/>
          <w:szCs w:val="22"/>
        </w:rPr>
      </w:pPr>
      <w:r w:rsidRPr="00EE6D67">
        <w:rPr>
          <w:rFonts w:ascii="Arial" w:hAnsi="Arial" w:cs="Arial"/>
          <w:sz w:val="22"/>
          <w:szCs w:val="22"/>
        </w:rPr>
        <w:t xml:space="preserve">The vendor Technical Lead will complete a “Future Staffing” analysis to account for changes need to MDE OTSS staff in terms of new skills needed, shifting work/roles, and professional development opportunities/needs.  </w:t>
      </w:r>
    </w:p>
    <w:p w14:paraId="1C3651E0" w14:textId="77777777" w:rsidR="00FC7E91" w:rsidRPr="00EE6D67" w:rsidRDefault="00FC7E91" w:rsidP="00A56F74">
      <w:pPr>
        <w:numPr>
          <w:ilvl w:val="1"/>
          <w:numId w:val="53"/>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Documentation and Design “Future Staffing” Analysis.</w:t>
      </w:r>
    </w:p>
    <w:p w14:paraId="6AEFBA2A" w14:textId="77777777" w:rsidR="00E1180E" w:rsidRPr="00EE6D67" w:rsidRDefault="00E1180E" w:rsidP="00E1180E">
      <w:pPr>
        <w:ind w:left="1440"/>
        <w:jc w:val="both"/>
        <w:rPr>
          <w:rFonts w:ascii="Arial" w:hAnsi="Arial" w:cs="Arial"/>
          <w:sz w:val="22"/>
          <w:szCs w:val="22"/>
        </w:rPr>
      </w:pPr>
    </w:p>
    <w:p w14:paraId="09C5DB84" w14:textId="77777777" w:rsidR="00FC7E91" w:rsidRPr="00EE6D67" w:rsidRDefault="00FC7E91" w:rsidP="00A56F74">
      <w:pPr>
        <w:pStyle w:val="ListParagraph"/>
        <w:numPr>
          <w:ilvl w:val="0"/>
          <w:numId w:val="45"/>
        </w:numPr>
        <w:jc w:val="both"/>
        <w:rPr>
          <w:rFonts w:ascii="Arial" w:hAnsi="Arial" w:cs="Arial"/>
          <w:b/>
          <w:sz w:val="22"/>
          <w:szCs w:val="22"/>
        </w:rPr>
      </w:pPr>
      <w:r w:rsidRPr="00EE6D67">
        <w:rPr>
          <w:rFonts w:ascii="Arial" w:hAnsi="Arial" w:cs="Arial"/>
          <w:b/>
          <w:sz w:val="22"/>
          <w:szCs w:val="22"/>
        </w:rPr>
        <w:t>Knowledge Transfer</w:t>
      </w:r>
    </w:p>
    <w:p w14:paraId="06830CFB" w14:textId="36F10E58" w:rsidR="00FC7E91" w:rsidRPr="00EE6D67" w:rsidRDefault="00FC7E91" w:rsidP="00A56F74">
      <w:pPr>
        <w:numPr>
          <w:ilvl w:val="0"/>
          <w:numId w:val="58"/>
        </w:numPr>
        <w:jc w:val="both"/>
        <w:rPr>
          <w:rFonts w:ascii="Arial" w:hAnsi="Arial" w:cs="Arial"/>
          <w:sz w:val="22"/>
          <w:szCs w:val="22"/>
        </w:rPr>
      </w:pPr>
      <w:r w:rsidRPr="00EE6D67">
        <w:rPr>
          <w:rFonts w:ascii="Arial" w:hAnsi="Arial" w:cs="Arial"/>
          <w:sz w:val="22"/>
          <w:szCs w:val="22"/>
        </w:rPr>
        <w:t xml:space="preserve">After completing the Documentation and Design work under parts </w:t>
      </w:r>
      <w:r w:rsidR="00F85B69" w:rsidRPr="00EE6D67">
        <w:rPr>
          <w:rFonts w:ascii="Arial" w:hAnsi="Arial" w:cs="Arial"/>
          <w:sz w:val="22"/>
          <w:szCs w:val="22"/>
        </w:rPr>
        <w:t xml:space="preserve">C-E </w:t>
      </w:r>
      <w:r w:rsidRPr="00EE6D67">
        <w:rPr>
          <w:rFonts w:ascii="Arial" w:hAnsi="Arial" w:cs="Arial"/>
          <w:sz w:val="22"/>
          <w:szCs w:val="22"/>
        </w:rPr>
        <w:t>above, the vendor Technical Lead (and team) will complete the “Knowledge Transfer” Activities outlined in the Project Plan with the OTSS Counterpart.</w:t>
      </w:r>
    </w:p>
    <w:p w14:paraId="6C95AB3C" w14:textId="3DF10587" w:rsidR="00FC7E91" w:rsidRPr="00EE6D67" w:rsidRDefault="00FC7E91" w:rsidP="00A56F74">
      <w:pPr>
        <w:numPr>
          <w:ilvl w:val="1"/>
          <w:numId w:val="58"/>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Complete “Knowledge Transfer” Activities with all related documentation.</w:t>
      </w:r>
    </w:p>
    <w:p w14:paraId="44D70386" w14:textId="77777777" w:rsidR="00E1180E" w:rsidRPr="00EE6D67" w:rsidRDefault="00E1180E" w:rsidP="00E1180E">
      <w:pPr>
        <w:ind w:left="1440"/>
        <w:jc w:val="both"/>
        <w:rPr>
          <w:rFonts w:ascii="Arial" w:hAnsi="Arial" w:cs="Arial"/>
          <w:sz w:val="22"/>
          <w:szCs w:val="22"/>
        </w:rPr>
      </w:pPr>
    </w:p>
    <w:p w14:paraId="07AF06B9" w14:textId="77777777" w:rsidR="00FC7E91" w:rsidRPr="00EE6D67" w:rsidRDefault="00FC7E91" w:rsidP="00A56F74">
      <w:pPr>
        <w:pStyle w:val="ListParagraph"/>
        <w:numPr>
          <w:ilvl w:val="0"/>
          <w:numId w:val="45"/>
        </w:numPr>
        <w:jc w:val="both"/>
        <w:rPr>
          <w:rFonts w:ascii="Arial" w:hAnsi="Arial" w:cs="Arial"/>
          <w:b/>
          <w:sz w:val="22"/>
          <w:szCs w:val="22"/>
        </w:rPr>
      </w:pPr>
      <w:r w:rsidRPr="00EE6D67">
        <w:rPr>
          <w:rFonts w:ascii="Arial" w:hAnsi="Arial" w:cs="Arial"/>
          <w:b/>
          <w:sz w:val="22"/>
          <w:szCs w:val="22"/>
        </w:rPr>
        <w:t>Lessons Learned</w:t>
      </w:r>
    </w:p>
    <w:p w14:paraId="60A18EEB" w14:textId="1A26F7FC" w:rsidR="00FC7E91" w:rsidRPr="00EE6D67" w:rsidRDefault="00FC7E91" w:rsidP="00A56F74">
      <w:pPr>
        <w:numPr>
          <w:ilvl w:val="0"/>
          <w:numId w:val="55"/>
        </w:numPr>
        <w:jc w:val="both"/>
        <w:rPr>
          <w:rFonts w:ascii="Arial" w:hAnsi="Arial" w:cs="Arial"/>
          <w:sz w:val="22"/>
          <w:szCs w:val="22"/>
        </w:rPr>
      </w:pPr>
      <w:r w:rsidRPr="00EE6D67">
        <w:rPr>
          <w:rFonts w:ascii="Arial" w:hAnsi="Arial" w:cs="Arial"/>
          <w:sz w:val="22"/>
          <w:szCs w:val="22"/>
        </w:rPr>
        <w:t xml:space="preserve">After completing the Documentation and Design work under parts </w:t>
      </w:r>
      <w:r w:rsidR="00F85B69" w:rsidRPr="00EE6D67">
        <w:rPr>
          <w:rFonts w:ascii="Arial" w:hAnsi="Arial" w:cs="Arial"/>
          <w:sz w:val="22"/>
          <w:szCs w:val="22"/>
        </w:rPr>
        <w:t>C</w:t>
      </w:r>
      <w:r w:rsidRPr="00EE6D67">
        <w:rPr>
          <w:rFonts w:ascii="Arial" w:hAnsi="Arial" w:cs="Arial"/>
          <w:sz w:val="22"/>
          <w:szCs w:val="22"/>
        </w:rPr>
        <w:t>-</w:t>
      </w:r>
      <w:r w:rsidR="00F85B69" w:rsidRPr="00EE6D67">
        <w:rPr>
          <w:rFonts w:ascii="Arial" w:hAnsi="Arial" w:cs="Arial"/>
          <w:sz w:val="22"/>
          <w:szCs w:val="22"/>
        </w:rPr>
        <w:t>E</w:t>
      </w:r>
      <w:r w:rsidRPr="00EE6D67">
        <w:rPr>
          <w:rFonts w:ascii="Arial" w:hAnsi="Arial" w:cs="Arial"/>
          <w:sz w:val="22"/>
          <w:szCs w:val="22"/>
        </w:rPr>
        <w:t xml:space="preserve"> above, the vendor Technical Lead will complete a “lessons learned” analysis.  </w:t>
      </w:r>
    </w:p>
    <w:p w14:paraId="30F4B18D" w14:textId="77777777" w:rsidR="00FC7E91" w:rsidRPr="00EE6D67" w:rsidRDefault="00FC7E91" w:rsidP="00A56F74">
      <w:pPr>
        <w:numPr>
          <w:ilvl w:val="1"/>
          <w:numId w:val="55"/>
        </w:numPr>
        <w:jc w:val="both"/>
        <w:rPr>
          <w:rFonts w:ascii="Arial" w:hAnsi="Arial" w:cs="Arial"/>
          <w:sz w:val="22"/>
          <w:szCs w:val="22"/>
        </w:rPr>
      </w:pPr>
      <w:r w:rsidRPr="00EE6D67">
        <w:rPr>
          <w:rFonts w:ascii="Arial" w:hAnsi="Arial" w:cs="Arial"/>
          <w:b/>
          <w:sz w:val="22"/>
          <w:szCs w:val="22"/>
        </w:rPr>
        <w:t>Deliverable</w:t>
      </w:r>
      <w:r w:rsidRPr="00EE6D67">
        <w:rPr>
          <w:rFonts w:ascii="Arial" w:hAnsi="Arial" w:cs="Arial"/>
          <w:sz w:val="22"/>
          <w:szCs w:val="22"/>
        </w:rPr>
        <w:t>: Documentation and Design “Lessons Learned” Analysis.</w:t>
      </w:r>
    </w:p>
    <w:bookmarkEnd w:id="11"/>
    <w:p w14:paraId="364C4271" w14:textId="77777777" w:rsidR="00FC7E91" w:rsidRPr="00EE6D67" w:rsidRDefault="00FC7E91" w:rsidP="00FC7E91">
      <w:pPr>
        <w:jc w:val="both"/>
        <w:rPr>
          <w:rFonts w:ascii="Arial" w:hAnsi="Arial" w:cs="Arial"/>
          <w:sz w:val="22"/>
          <w:szCs w:val="22"/>
        </w:rPr>
      </w:pPr>
    </w:p>
    <w:tbl>
      <w:tblPr>
        <w:tblStyle w:val="TableGrid"/>
        <w:tblW w:w="8635" w:type="dxa"/>
        <w:tblInd w:w="720" w:type="dxa"/>
        <w:tblLook w:val="04A0" w:firstRow="1" w:lastRow="0" w:firstColumn="1" w:lastColumn="0" w:noHBand="0" w:noVBand="1"/>
      </w:tblPr>
      <w:tblGrid>
        <w:gridCol w:w="8635"/>
      </w:tblGrid>
      <w:tr w:rsidR="00FC7E91" w:rsidRPr="00EE6D67" w14:paraId="4E675616" w14:textId="77777777" w:rsidTr="00F365F4">
        <w:tc>
          <w:tcPr>
            <w:tcW w:w="8635" w:type="dxa"/>
          </w:tcPr>
          <w:p w14:paraId="269DC930" w14:textId="58DFC56C" w:rsidR="00FC7E91" w:rsidRPr="00EE6D67" w:rsidRDefault="00FC7E91" w:rsidP="00EB6469">
            <w:pPr>
              <w:jc w:val="center"/>
              <w:rPr>
                <w:rFonts w:ascii="Arial" w:hAnsi="Arial" w:cs="Arial"/>
                <w:b/>
                <w:bCs/>
                <w:sz w:val="22"/>
                <w:szCs w:val="22"/>
              </w:rPr>
            </w:pPr>
            <w:r w:rsidRPr="00EE6D67">
              <w:rPr>
                <w:rFonts w:ascii="Arial" w:hAnsi="Arial" w:cs="Arial"/>
                <w:b/>
                <w:bCs/>
                <w:sz w:val="22"/>
                <w:szCs w:val="22"/>
              </w:rPr>
              <w:t>Design Goals for the modernized MSIS</w:t>
            </w:r>
          </w:p>
          <w:p w14:paraId="0E3BEBA4" w14:textId="77777777" w:rsidR="00FC7E91" w:rsidRPr="00EE6D67" w:rsidRDefault="00FC7E91" w:rsidP="00FC7E91">
            <w:pPr>
              <w:jc w:val="both"/>
              <w:rPr>
                <w:rFonts w:ascii="Arial" w:hAnsi="Arial" w:cs="Arial"/>
                <w:sz w:val="22"/>
                <w:szCs w:val="22"/>
              </w:rPr>
            </w:pPr>
            <w:r w:rsidRPr="00EE6D67">
              <w:rPr>
                <w:rFonts w:ascii="Arial" w:hAnsi="Arial" w:cs="Arial"/>
                <w:sz w:val="22"/>
                <w:szCs w:val="22"/>
              </w:rPr>
              <w:t>A modernized MSIS will…</w:t>
            </w:r>
          </w:p>
          <w:p w14:paraId="2BCBA4B5" w14:textId="77777777" w:rsidR="00FC7E91" w:rsidRPr="00EE6D67" w:rsidRDefault="00FC7E91" w:rsidP="00A56F74">
            <w:pPr>
              <w:numPr>
                <w:ilvl w:val="0"/>
                <w:numId w:val="28"/>
              </w:numPr>
              <w:jc w:val="both"/>
              <w:rPr>
                <w:rFonts w:ascii="Arial" w:hAnsi="Arial" w:cs="Arial"/>
                <w:sz w:val="22"/>
                <w:szCs w:val="22"/>
              </w:rPr>
            </w:pPr>
            <w:r w:rsidRPr="00EE6D67">
              <w:rPr>
                <w:rFonts w:ascii="Arial" w:hAnsi="Arial" w:cs="Arial"/>
                <w:b/>
                <w:sz w:val="22"/>
                <w:szCs w:val="22"/>
              </w:rPr>
              <w:t>Collect data in near real-time</w:t>
            </w:r>
            <w:r w:rsidRPr="00EE6D67">
              <w:rPr>
                <w:rFonts w:ascii="Arial" w:hAnsi="Arial" w:cs="Arial"/>
                <w:sz w:val="22"/>
                <w:szCs w:val="22"/>
              </w:rPr>
              <w:t xml:space="preserve"> (at least nightly), replacing the monthly and annual flat-file submissions.  This will result in more timely and actionable data, with more value for schools, teachers, students, and families.</w:t>
            </w:r>
          </w:p>
          <w:p w14:paraId="3E7A7B16" w14:textId="77777777" w:rsidR="00FC7E91" w:rsidRPr="00EE6D67" w:rsidRDefault="00FC7E91" w:rsidP="00A56F74">
            <w:pPr>
              <w:numPr>
                <w:ilvl w:val="0"/>
                <w:numId w:val="28"/>
              </w:numPr>
              <w:jc w:val="both"/>
              <w:rPr>
                <w:rFonts w:ascii="Arial" w:hAnsi="Arial" w:cs="Arial"/>
                <w:sz w:val="22"/>
                <w:szCs w:val="22"/>
              </w:rPr>
            </w:pPr>
            <w:r w:rsidRPr="00EE6D67">
              <w:rPr>
                <w:rFonts w:ascii="Arial" w:hAnsi="Arial" w:cs="Arial"/>
                <w:b/>
                <w:sz w:val="22"/>
                <w:szCs w:val="22"/>
              </w:rPr>
              <w:t>Simplify the data submission process</w:t>
            </w:r>
            <w:r w:rsidRPr="00EE6D67">
              <w:rPr>
                <w:rFonts w:ascii="Arial" w:hAnsi="Arial" w:cs="Arial"/>
                <w:sz w:val="22"/>
                <w:szCs w:val="22"/>
              </w:rPr>
              <w:t xml:space="preserve"> and </w:t>
            </w:r>
            <w:r w:rsidRPr="00EE6D67">
              <w:rPr>
                <w:rFonts w:ascii="Arial" w:hAnsi="Arial" w:cs="Arial"/>
                <w:b/>
                <w:sz w:val="22"/>
                <w:szCs w:val="22"/>
              </w:rPr>
              <w:t>increase the level of validation</w:t>
            </w:r>
            <w:r w:rsidRPr="00EE6D67">
              <w:rPr>
                <w:rFonts w:ascii="Arial" w:hAnsi="Arial" w:cs="Arial"/>
                <w:sz w:val="22"/>
                <w:szCs w:val="22"/>
              </w:rPr>
              <w:t xml:space="preserve"> to ensure that the data MDE collects better reflects the data schools and districts are using to make day-to-day decisions.  Districts will be freed to support local data entry and data correction.  This will result in more accurate data with less human effort.</w:t>
            </w:r>
          </w:p>
          <w:p w14:paraId="7BD0D1D5" w14:textId="47926978" w:rsidR="00FC7E91" w:rsidRPr="00EE6D67" w:rsidRDefault="00FC7E91" w:rsidP="00A56F74">
            <w:pPr>
              <w:numPr>
                <w:ilvl w:val="0"/>
                <w:numId w:val="28"/>
              </w:numPr>
              <w:jc w:val="both"/>
              <w:rPr>
                <w:rFonts w:ascii="Arial" w:hAnsi="Arial" w:cs="Arial"/>
                <w:sz w:val="22"/>
                <w:szCs w:val="22"/>
              </w:rPr>
            </w:pPr>
            <w:r w:rsidRPr="00EE6D67">
              <w:rPr>
                <w:rFonts w:ascii="Arial" w:hAnsi="Arial" w:cs="Arial"/>
                <w:b/>
                <w:sz w:val="22"/>
                <w:szCs w:val="22"/>
              </w:rPr>
              <w:t xml:space="preserve">Achieve interoperability </w:t>
            </w:r>
            <w:r w:rsidRPr="00EE6D67">
              <w:rPr>
                <w:rFonts w:ascii="Arial" w:hAnsi="Arial" w:cs="Arial"/>
                <w:bCs/>
                <w:sz w:val="22"/>
                <w:szCs w:val="22"/>
              </w:rPr>
              <w:t>by establishing data and data transfer standards to allow systems to talk with one another without human intervention.  This will increase the efficiency of the MSIS environment and support integration of various systems (including local to state connections) while reducing time and effort, as well as the risk of (human and translation) errors.</w:t>
            </w:r>
            <w:r w:rsidR="00916781" w:rsidRPr="00EE6D67">
              <w:rPr>
                <w:rFonts w:ascii="Arial" w:hAnsi="Arial" w:cs="Arial"/>
                <w:bCs/>
                <w:sz w:val="22"/>
                <w:szCs w:val="22"/>
              </w:rPr>
              <w:t xml:space="preserve">  The </w:t>
            </w:r>
            <w:r w:rsidR="00A23EFD" w:rsidRPr="00EE6D67">
              <w:rPr>
                <w:rFonts w:ascii="Arial" w:hAnsi="Arial" w:cs="Arial"/>
                <w:bCs/>
                <w:sz w:val="22"/>
                <w:szCs w:val="22"/>
              </w:rPr>
              <w:t>i</w:t>
            </w:r>
            <w:r w:rsidR="00916781" w:rsidRPr="00EE6D67">
              <w:rPr>
                <w:rFonts w:ascii="Arial" w:hAnsi="Arial" w:cs="Arial"/>
                <w:bCs/>
                <w:sz w:val="22"/>
                <w:szCs w:val="22"/>
              </w:rPr>
              <w:t>nteroperab</w:t>
            </w:r>
            <w:r w:rsidR="00A23EFD" w:rsidRPr="00EE6D67">
              <w:rPr>
                <w:rFonts w:ascii="Arial" w:hAnsi="Arial" w:cs="Arial"/>
                <w:bCs/>
                <w:sz w:val="22"/>
                <w:szCs w:val="22"/>
              </w:rPr>
              <w:t>le</w:t>
            </w:r>
            <w:r w:rsidR="00916781" w:rsidRPr="00EE6D67">
              <w:rPr>
                <w:rFonts w:ascii="Arial" w:hAnsi="Arial" w:cs="Arial"/>
                <w:bCs/>
                <w:sz w:val="22"/>
                <w:szCs w:val="22"/>
              </w:rPr>
              <w:t xml:space="preserve"> </w:t>
            </w:r>
            <w:r w:rsidR="00AE4A38" w:rsidRPr="00EE6D67">
              <w:rPr>
                <w:rFonts w:ascii="Arial" w:hAnsi="Arial" w:cs="Arial"/>
                <w:bCs/>
                <w:sz w:val="22"/>
                <w:szCs w:val="22"/>
              </w:rPr>
              <w:t xml:space="preserve">components </w:t>
            </w:r>
            <w:r w:rsidR="00916781" w:rsidRPr="00EE6D67">
              <w:rPr>
                <w:rFonts w:ascii="Arial" w:hAnsi="Arial" w:cs="Arial"/>
                <w:bCs/>
                <w:sz w:val="22"/>
                <w:szCs w:val="22"/>
              </w:rPr>
              <w:t xml:space="preserve">should leverage </w:t>
            </w:r>
            <w:r w:rsidR="00AE4A38" w:rsidRPr="00EE6D67">
              <w:rPr>
                <w:rFonts w:ascii="Arial" w:hAnsi="Arial" w:cs="Arial"/>
                <w:bCs/>
                <w:sz w:val="22"/>
                <w:szCs w:val="22"/>
              </w:rPr>
              <w:t>Project Nessie and examples of other states’ interoperable components.</w:t>
            </w:r>
          </w:p>
          <w:p w14:paraId="150EC63A" w14:textId="77777777" w:rsidR="00FC7E91" w:rsidRPr="00EE6D67" w:rsidRDefault="00FC7E91" w:rsidP="00A56F74">
            <w:pPr>
              <w:numPr>
                <w:ilvl w:val="0"/>
                <w:numId w:val="28"/>
              </w:numPr>
              <w:jc w:val="both"/>
              <w:rPr>
                <w:rFonts w:ascii="Arial" w:hAnsi="Arial" w:cs="Arial"/>
                <w:sz w:val="22"/>
                <w:szCs w:val="22"/>
              </w:rPr>
            </w:pPr>
            <w:r w:rsidRPr="00EE6D67">
              <w:rPr>
                <w:rFonts w:ascii="Arial" w:hAnsi="Arial" w:cs="Arial"/>
                <w:b/>
                <w:sz w:val="22"/>
                <w:szCs w:val="22"/>
              </w:rPr>
              <w:t>Be more transparent</w:t>
            </w:r>
            <w:r w:rsidRPr="00EE6D67">
              <w:rPr>
                <w:rFonts w:ascii="Arial" w:hAnsi="Arial" w:cs="Arial"/>
                <w:sz w:val="22"/>
                <w:szCs w:val="22"/>
              </w:rPr>
              <w:t xml:space="preserve"> by showing districts how their data are used throughout the MDE data management process.  This will increase trust and reliability of data as districts will have the ability to see how their data informs reporting, accountability, and funding at the MDE.</w:t>
            </w:r>
          </w:p>
          <w:p w14:paraId="72D75DA2" w14:textId="77777777" w:rsidR="00FC7E91" w:rsidRPr="00EE6D67" w:rsidRDefault="00FC7E91" w:rsidP="00A56F74">
            <w:pPr>
              <w:numPr>
                <w:ilvl w:val="0"/>
                <w:numId w:val="28"/>
              </w:numPr>
              <w:jc w:val="both"/>
              <w:rPr>
                <w:rFonts w:ascii="Arial" w:hAnsi="Arial" w:cs="Arial"/>
                <w:sz w:val="22"/>
                <w:szCs w:val="22"/>
              </w:rPr>
            </w:pPr>
            <w:r w:rsidRPr="00EE6D67">
              <w:rPr>
                <w:rFonts w:ascii="Arial" w:hAnsi="Arial" w:cs="Arial"/>
                <w:b/>
                <w:sz w:val="22"/>
                <w:szCs w:val="22"/>
              </w:rPr>
              <w:t>Support more automation</w:t>
            </w:r>
            <w:r w:rsidRPr="00EE6D67">
              <w:rPr>
                <w:rFonts w:ascii="Arial" w:hAnsi="Arial" w:cs="Arial"/>
                <w:sz w:val="22"/>
                <w:szCs w:val="22"/>
              </w:rPr>
              <w:t xml:space="preserve"> that increases timeliness and reliability, including consistency across reports.  This will increase the tempo of data reporting, support expanded reporting, and free state and local staff to spend more time analyzing and using data.</w:t>
            </w:r>
          </w:p>
          <w:p w14:paraId="4B300364" w14:textId="77777777" w:rsidR="00FC7E91" w:rsidRPr="00EE6D67" w:rsidRDefault="00FC7E91" w:rsidP="00A56F74">
            <w:pPr>
              <w:numPr>
                <w:ilvl w:val="0"/>
                <w:numId w:val="28"/>
              </w:numPr>
              <w:jc w:val="both"/>
              <w:rPr>
                <w:rFonts w:ascii="Arial" w:hAnsi="Arial" w:cs="Arial"/>
                <w:sz w:val="22"/>
                <w:szCs w:val="22"/>
              </w:rPr>
            </w:pPr>
            <w:r w:rsidRPr="00EE6D67">
              <w:rPr>
                <w:rFonts w:ascii="Arial" w:hAnsi="Arial" w:cs="Arial"/>
                <w:b/>
                <w:sz w:val="22"/>
                <w:szCs w:val="22"/>
              </w:rPr>
              <w:lastRenderedPageBreak/>
              <w:t>Return value to the local educators</w:t>
            </w:r>
            <w:r w:rsidRPr="00EE6D67">
              <w:rPr>
                <w:rFonts w:ascii="Arial" w:hAnsi="Arial" w:cs="Arial"/>
                <w:sz w:val="22"/>
                <w:szCs w:val="22"/>
              </w:rPr>
              <w:t xml:space="preserve"> through the potential for new, secure dashboards that read near real-time, high-quality data, MDE will be positioned to support local education decision-makers with data and analysis.  This will fully realize the potential of the Statewide Longitudinal Data System (SLDS), and longitudinal analysis that can provide answers based on the statewide student population over multiple years.</w:t>
            </w:r>
          </w:p>
          <w:p w14:paraId="0BFEF0C4" w14:textId="77777777" w:rsidR="00FC7E91" w:rsidRPr="00EE6D67" w:rsidRDefault="00FC7E91" w:rsidP="00FC7E91">
            <w:pPr>
              <w:jc w:val="both"/>
              <w:rPr>
                <w:rFonts w:ascii="Arial" w:hAnsi="Arial" w:cs="Arial"/>
                <w:sz w:val="22"/>
                <w:szCs w:val="22"/>
              </w:rPr>
            </w:pPr>
          </w:p>
        </w:tc>
      </w:tr>
    </w:tbl>
    <w:p w14:paraId="5192633D" w14:textId="77777777" w:rsidR="00754C11" w:rsidRPr="00EE6D67" w:rsidRDefault="00754C11" w:rsidP="001A4086">
      <w:pPr>
        <w:pStyle w:val="Heading2"/>
        <w:jc w:val="both"/>
        <w:rPr>
          <w:rFonts w:ascii="Arial" w:hAnsi="Arial"/>
          <w:sz w:val="22"/>
          <w:szCs w:val="22"/>
        </w:rPr>
      </w:pPr>
    </w:p>
    <w:p w14:paraId="3052035B" w14:textId="77777777" w:rsidR="00754C11" w:rsidRPr="00EE6D67" w:rsidRDefault="00754C11">
      <w:pPr>
        <w:rPr>
          <w:rFonts w:ascii="Arial" w:eastAsia="Arial Unicode MS" w:hAnsi="Arial"/>
          <w:b/>
          <w:bCs/>
          <w:sz w:val="22"/>
          <w:szCs w:val="22"/>
        </w:rPr>
      </w:pPr>
      <w:r w:rsidRPr="00EE6D67">
        <w:rPr>
          <w:rFonts w:ascii="Arial" w:hAnsi="Arial"/>
          <w:sz w:val="22"/>
          <w:szCs w:val="22"/>
        </w:rPr>
        <w:br w:type="page"/>
      </w:r>
    </w:p>
    <w:p w14:paraId="5DBE0A99" w14:textId="77F5EB55" w:rsidR="00D322E2" w:rsidRPr="009E0BB9" w:rsidRDefault="001A4086" w:rsidP="001A4086">
      <w:pPr>
        <w:pStyle w:val="Heading2"/>
        <w:jc w:val="both"/>
        <w:rPr>
          <w:rFonts w:ascii="Arial" w:hAnsi="Arial"/>
          <w:sz w:val="22"/>
          <w:szCs w:val="22"/>
        </w:rPr>
      </w:pPr>
      <w:r w:rsidRPr="009E0BB9">
        <w:rPr>
          <w:rFonts w:ascii="Arial" w:hAnsi="Arial"/>
          <w:sz w:val="22"/>
          <w:szCs w:val="22"/>
        </w:rPr>
        <w:lastRenderedPageBreak/>
        <w:t xml:space="preserve">5.  </w:t>
      </w:r>
      <w:r w:rsidR="00286110" w:rsidRPr="009E0BB9">
        <w:rPr>
          <w:rFonts w:ascii="Arial" w:hAnsi="Arial"/>
          <w:sz w:val="22"/>
          <w:szCs w:val="22"/>
        </w:rPr>
        <w:t>TIME FRAME</w:t>
      </w:r>
    </w:p>
    <w:p w14:paraId="5EA989F0" w14:textId="77777777" w:rsidR="00D322E2" w:rsidRPr="009E0BB9" w:rsidRDefault="00D322E2" w:rsidP="006B1C4B">
      <w:pPr>
        <w:jc w:val="both"/>
        <w:rPr>
          <w:rFonts w:ascii="Arial" w:hAnsi="Arial"/>
          <w:sz w:val="22"/>
          <w:szCs w:val="22"/>
        </w:rPr>
      </w:pPr>
    </w:p>
    <w:p w14:paraId="291DADC8" w14:textId="66070974" w:rsidR="00664DB7" w:rsidRPr="00EE6D67" w:rsidRDefault="00664DB7" w:rsidP="006B1C4B">
      <w:pPr>
        <w:pStyle w:val="BodyText"/>
        <w:jc w:val="both"/>
        <w:rPr>
          <w:rFonts w:ascii="Arial" w:hAnsi="Arial"/>
          <w:b w:val="0"/>
          <w:bCs w:val="0"/>
          <w:sz w:val="22"/>
          <w:szCs w:val="22"/>
        </w:rPr>
      </w:pPr>
      <w:r w:rsidRPr="00EE6D67">
        <w:rPr>
          <w:rFonts w:ascii="Arial" w:hAnsi="Arial"/>
          <w:b w:val="0"/>
          <w:bCs w:val="0"/>
          <w:sz w:val="22"/>
          <w:szCs w:val="22"/>
          <w:lang w:val="en-US"/>
        </w:rPr>
        <w:t xml:space="preserve">The anticipated initial contract period </w:t>
      </w:r>
      <w:r w:rsidR="004100F0" w:rsidRPr="00EE6D67">
        <w:rPr>
          <w:rFonts w:ascii="Arial" w:hAnsi="Arial"/>
          <w:b w:val="0"/>
          <w:bCs w:val="0"/>
          <w:sz w:val="22"/>
          <w:szCs w:val="22"/>
          <w:lang w:val="en-US"/>
        </w:rPr>
        <w:t>shall</w:t>
      </w:r>
      <w:r w:rsidRPr="00EE6D67">
        <w:rPr>
          <w:rFonts w:ascii="Arial" w:hAnsi="Arial"/>
          <w:b w:val="0"/>
          <w:bCs w:val="0"/>
          <w:sz w:val="22"/>
          <w:szCs w:val="22"/>
          <w:lang w:val="en-US"/>
        </w:rPr>
        <w:t xml:space="preserve"> be from </w:t>
      </w:r>
      <w:r w:rsidR="000734F7" w:rsidRPr="00EE6D67">
        <w:rPr>
          <w:rFonts w:ascii="Arial" w:hAnsi="Arial"/>
          <w:b w:val="0"/>
          <w:bCs w:val="0"/>
          <w:sz w:val="22"/>
          <w:szCs w:val="22"/>
          <w:lang w:val="en-US"/>
        </w:rPr>
        <w:t xml:space="preserve">February </w:t>
      </w:r>
      <w:r w:rsidR="00252163" w:rsidRPr="00EE6D67">
        <w:rPr>
          <w:rFonts w:ascii="Arial" w:hAnsi="Arial"/>
          <w:b w:val="0"/>
          <w:bCs w:val="0"/>
          <w:sz w:val="22"/>
          <w:szCs w:val="22"/>
          <w:lang w:val="en-US"/>
        </w:rPr>
        <w:t>6</w:t>
      </w:r>
      <w:r w:rsidR="000734F7" w:rsidRPr="00EE6D67">
        <w:rPr>
          <w:rFonts w:ascii="Arial" w:hAnsi="Arial"/>
          <w:b w:val="0"/>
          <w:bCs w:val="0"/>
          <w:sz w:val="22"/>
          <w:szCs w:val="22"/>
          <w:lang w:val="en-US"/>
        </w:rPr>
        <w:t>, 2020</w:t>
      </w:r>
      <w:r w:rsidRPr="00EE6D67">
        <w:rPr>
          <w:rFonts w:ascii="Arial" w:hAnsi="Arial"/>
          <w:b w:val="0"/>
          <w:bCs w:val="0"/>
          <w:sz w:val="22"/>
          <w:szCs w:val="22"/>
          <w:lang w:val="en-US"/>
        </w:rPr>
        <w:t xml:space="preserve"> through </w:t>
      </w:r>
      <w:r w:rsidR="000734F7" w:rsidRPr="00EE6D67">
        <w:rPr>
          <w:rFonts w:ascii="Arial" w:hAnsi="Arial"/>
          <w:b w:val="0"/>
          <w:bCs w:val="0"/>
          <w:sz w:val="22"/>
          <w:szCs w:val="22"/>
          <w:lang w:val="en-US"/>
        </w:rPr>
        <w:t xml:space="preserve">February </w:t>
      </w:r>
      <w:r w:rsidR="00252163" w:rsidRPr="00EE6D67">
        <w:rPr>
          <w:rFonts w:ascii="Arial" w:hAnsi="Arial"/>
          <w:b w:val="0"/>
          <w:bCs w:val="0"/>
          <w:sz w:val="22"/>
          <w:szCs w:val="22"/>
          <w:lang w:val="en-US"/>
        </w:rPr>
        <w:t>5</w:t>
      </w:r>
      <w:r w:rsidR="000734F7" w:rsidRPr="00EE6D67">
        <w:rPr>
          <w:rFonts w:ascii="Arial" w:hAnsi="Arial"/>
          <w:b w:val="0"/>
          <w:bCs w:val="0"/>
          <w:sz w:val="22"/>
          <w:szCs w:val="22"/>
          <w:lang w:val="en-US"/>
        </w:rPr>
        <w:t>, 2022</w:t>
      </w:r>
      <w:r w:rsidRPr="00EE6D67">
        <w:rPr>
          <w:rFonts w:ascii="Arial" w:hAnsi="Arial"/>
          <w:b w:val="0"/>
          <w:bCs w:val="0"/>
          <w:sz w:val="22"/>
          <w:szCs w:val="22"/>
          <w:lang w:val="en-US"/>
        </w:rPr>
        <w:t xml:space="preserve"> with </w:t>
      </w:r>
      <w:r w:rsidR="00233279" w:rsidRPr="00EE6D67">
        <w:rPr>
          <w:rFonts w:ascii="Arial" w:hAnsi="Arial"/>
          <w:b w:val="0"/>
          <w:bCs w:val="0"/>
          <w:sz w:val="22"/>
          <w:szCs w:val="22"/>
          <w:lang w:val="en-US"/>
        </w:rPr>
        <w:t>one (</w:t>
      </w:r>
      <w:r w:rsidR="00982B24" w:rsidRPr="00EE6D67">
        <w:rPr>
          <w:rFonts w:ascii="Arial" w:hAnsi="Arial"/>
          <w:b w:val="0"/>
          <w:bCs w:val="0"/>
          <w:sz w:val="22"/>
          <w:szCs w:val="22"/>
          <w:lang w:val="en-US"/>
        </w:rPr>
        <w:t>1</w:t>
      </w:r>
      <w:r w:rsidR="00233279" w:rsidRPr="00EE6D67">
        <w:rPr>
          <w:rFonts w:ascii="Arial" w:hAnsi="Arial"/>
          <w:b w:val="0"/>
          <w:bCs w:val="0"/>
          <w:sz w:val="22"/>
          <w:szCs w:val="22"/>
          <w:lang w:val="en-US"/>
        </w:rPr>
        <w:t>)</w:t>
      </w:r>
      <w:r w:rsidRPr="00EE6D67">
        <w:rPr>
          <w:rFonts w:ascii="Arial" w:hAnsi="Arial"/>
          <w:b w:val="0"/>
          <w:bCs w:val="0"/>
          <w:sz w:val="22"/>
          <w:szCs w:val="22"/>
          <w:lang w:val="en-US"/>
        </w:rPr>
        <w:t xml:space="preserve"> </w:t>
      </w:r>
      <w:r w:rsidR="00A55135" w:rsidRPr="00EE6D67">
        <w:rPr>
          <w:rFonts w:ascii="Arial" w:hAnsi="Arial"/>
          <w:b w:val="0"/>
          <w:bCs w:val="0"/>
          <w:sz w:val="22"/>
          <w:szCs w:val="22"/>
          <w:lang w:val="en-US"/>
        </w:rPr>
        <w:t xml:space="preserve">optional </w:t>
      </w:r>
      <w:r w:rsidRPr="00EE6D67">
        <w:rPr>
          <w:rFonts w:ascii="Arial" w:hAnsi="Arial"/>
          <w:b w:val="0"/>
          <w:bCs w:val="0"/>
          <w:sz w:val="22"/>
          <w:szCs w:val="22"/>
          <w:lang w:val="en-US"/>
        </w:rPr>
        <w:t>one-year renewal</w:t>
      </w:r>
      <w:r w:rsidR="00233279" w:rsidRPr="00EE6D67">
        <w:rPr>
          <w:rFonts w:ascii="Arial" w:hAnsi="Arial"/>
          <w:b w:val="0"/>
          <w:bCs w:val="0"/>
          <w:sz w:val="22"/>
          <w:szCs w:val="22"/>
          <w:lang w:val="en-US"/>
        </w:rPr>
        <w:t xml:space="preserve">. </w:t>
      </w:r>
      <w:r w:rsidRPr="00EE6D67">
        <w:rPr>
          <w:rFonts w:ascii="Arial" w:hAnsi="Arial"/>
          <w:b w:val="0"/>
          <w:bCs w:val="0"/>
          <w:sz w:val="22"/>
          <w:szCs w:val="22"/>
          <w:lang w:val="en-US"/>
        </w:rPr>
        <w:t xml:space="preserve"> </w:t>
      </w:r>
    </w:p>
    <w:p w14:paraId="72A09337" w14:textId="77777777" w:rsidR="00664DB7" w:rsidRPr="00EE6D67" w:rsidRDefault="00664DB7" w:rsidP="006B1C4B">
      <w:pPr>
        <w:pStyle w:val="BodyText"/>
        <w:jc w:val="both"/>
        <w:rPr>
          <w:b w:val="0"/>
          <w:sz w:val="22"/>
          <w:szCs w:val="22"/>
        </w:rPr>
      </w:pPr>
    </w:p>
    <w:p w14:paraId="3A690B20" w14:textId="77777777" w:rsidR="00664DB7" w:rsidRPr="00EE6D67" w:rsidRDefault="00664DB7" w:rsidP="006B1C4B">
      <w:pPr>
        <w:pStyle w:val="BodyText"/>
        <w:jc w:val="both"/>
        <w:rPr>
          <w:rFonts w:ascii="Arial" w:hAnsi="Arial"/>
          <w:b w:val="0"/>
          <w:bCs w:val="0"/>
          <w:sz w:val="22"/>
          <w:szCs w:val="22"/>
        </w:rPr>
      </w:pPr>
      <w:r w:rsidRPr="00EE6D67">
        <w:rPr>
          <w:rFonts w:ascii="Arial" w:hAnsi="Arial"/>
          <w:b w:val="0"/>
          <w:bCs w:val="0"/>
          <w:sz w:val="22"/>
          <w:szCs w:val="22"/>
        </w:rPr>
        <w:t xml:space="preserve">A contract </w:t>
      </w:r>
      <w:r w:rsidR="004100F0" w:rsidRPr="00EE6D67">
        <w:rPr>
          <w:rFonts w:ascii="Arial" w:hAnsi="Arial"/>
          <w:b w:val="0"/>
          <w:bCs w:val="0"/>
          <w:sz w:val="22"/>
          <w:szCs w:val="22"/>
        </w:rPr>
        <w:t>shall</w:t>
      </w:r>
      <w:r w:rsidRPr="00EE6D67">
        <w:rPr>
          <w:rFonts w:ascii="Arial" w:hAnsi="Arial"/>
          <w:b w:val="0"/>
          <w:bCs w:val="0"/>
          <w:sz w:val="22"/>
          <w:szCs w:val="22"/>
        </w:rPr>
        <w:t xml:space="preserve"> be awarded to the vendor whose proposal is determined to be the most advantageous to the State, taking into consideration the price and the evaluation factors set forth in the </w:t>
      </w:r>
      <w:r w:rsidR="009511BD" w:rsidRPr="00EE6D67">
        <w:rPr>
          <w:rFonts w:ascii="Arial" w:hAnsi="Arial"/>
          <w:b w:val="0"/>
          <w:bCs w:val="0"/>
          <w:sz w:val="22"/>
          <w:szCs w:val="22"/>
          <w:lang w:val="en-US"/>
        </w:rPr>
        <w:t>solicitation</w:t>
      </w:r>
      <w:r w:rsidRPr="00EE6D67">
        <w:rPr>
          <w:rFonts w:ascii="Arial" w:hAnsi="Arial"/>
          <w:b w:val="0"/>
          <w:bCs w:val="0"/>
          <w:sz w:val="22"/>
          <w:szCs w:val="22"/>
        </w:rPr>
        <w:t>.</w:t>
      </w:r>
    </w:p>
    <w:p w14:paraId="6ADCAA9B" w14:textId="77777777" w:rsidR="00D322E2" w:rsidRPr="00EE6D67" w:rsidRDefault="00D322E2" w:rsidP="006B1C4B">
      <w:pPr>
        <w:pStyle w:val="BodyText"/>
        <w:jc w:val="both"/>
        <w:rPr>
          <w:rFonts w:ascii="Arial" w:hAnsi="Arial"/>
          <w:sz w:val="22"/>
          <w:szCs w:val="22"/>
          <w:u w:val="single"/>
        </w:rPr>
      </w:pPr>
    </w:p>
    <w:p w14:paraId="2E89F04D" w14:textId="77777777" w:rsidR="00D322E2" w:rsidRPr="009E0BB9" w:rsidRDefault="005E0778" w:rsidP="006B1C4B">
      <w:pPr>
        <w:pStyle w:val="Footer"/>
        <w:tabs>
          <w:tab w:val="left" w:pos="720"/>
        </w:tabs>
        <w:jc w:val="both"/>
        <w:rPr>
          <w:rFonts w:ascii="Arial" w:hAnsi="Arial"/>
          <w:b/>
          <w:bCs/>
          <w:sz w:val="22"/>
          <w:szCs w:val="22"/>
        </w:rPr>
      </w:pPr>
      <w:r w:rsidRPr="009E0BB9">
        <w:rPr>
          <w:rFonts w:ascii="Arial" w:hAnsi="Arial"/>
          <w:b/>
          <w:bCs/>
          <w:sz w:val="22"/>
          <w:szCs w:val="22"/>
          <w:lang w:val="en-US"/>
        </w:rPr>
        <w:t>6</w:t>
      </w:r>
      <w:r w:rsidR="00D322E2" w:rsidRPr="009E0BB9">
        <w:rPr>
          <w:rFonts w:ascii="Arial" w:hAnsi="Arial"/>
          <w:b/>
          <w:bCs/>
          <w:sz w:val="22"/>
          <w:szCs w:val="22"/>
        </w:rPr>
        <w:t xml:space="preserve">.  </w:t>
      </w:r>
      <w:r w:rsidR="00286110" w:rsidRPr="009E0BB9">
        <w:rPr>
          <w:rFonts w:ascii="Arial" w:hAnsi="Arial"/>
          <w:b/>
          <w:bCs/>
          <w:sz w:val="22"/>
          <w:szCs w:val="22"/>
        </w:rPr>
        <w:t>TYPE OF CONTRACT</w:t>
      </w:r>
    </w:p>
    <w:p w14:paraId="7CD47457" w14:textId="77777777" w:rsidR="00D322E2" w:rsidRPr="009E0BB9" w:rsidRDefault="00D322E2" w:rsidP="006B1C4B">
      <w:pPr>
        <w:pStyle w:val="Footer"/>
        <w:tabs>
          <w:tab w:val="left" w:pos="720"/>
        </w:tabs>
        <w:jc w:val="both"/>
        <w:rPr>
          <w:rFonts w:ascii="Arial" w:hAnsi="Arial"/>
          <w:b/>
          <w:bCs/>
          <w:sz w:val="22"/>
          <w:szCs w:val="22"/>
        </w:rPr>
      </w:pPr>
    </w:p>
    <w:p w14:paraId="7D801A8C" w14:textId="77777777" w:rsidR="00D322E2" w:rsidRPr="009E0BB9" w:rsidRDefault="00D322E2" w:rsidP="006B1C4B">
      <w:pPr>
        <w:pStyle w:val="Footer"/>
        <w:tabs>
          <w:tab w:val="left" w:pos="720"/>
        </w:tabs>
        <w:jc w:val="both"/>
        <w:rPr>
          <w:rFonts w:ascii="Arial" w:hAnsi="Arial"/>
          <w:sz w:val="22"/>
          <w:szCs w:val="22"/>
        </w:rPr>
      </w:pPr>
      <w:r w:rsidRPr="009E0BB9">
        <w:rPr>
          <w:rFonts w:ascii="Arial" w:hAnsi="Arial"/>
          <w:sz w:val="22"/>
          <w:szCs w:val="22"/>
        </w:rPr>
        <w:t xml:space="preserve">It is anticipated that this contract </w:t>
      </w:r>
      <w:r w:rsidR="004100F0">
        <w:rPr>
          <w:rFonts w:ascii="Arial" w:hAnsi="Arial"/>
          <w:sz w:val="22"/>
          <w:szCs w:val="22"/>
        </w:rPr>
        <w:t>shall</w:t>
      </w:r>
      <w:r w:rsidRPr="009E0BB9">
        <w:rPr>
          <w:rFonts w:ascii="Arial" w:hAnsi="Arial"/>
          <w:sz w:val="22"/>
          <w:szCs w:val="22"/>
        </w:rPr>
        <w:t xml:space="preserve"> be a fixed price contract with payment made upon completion of tasks identified within the proposal.</w:t>
      </w:r>
    </w:p>
    <w:p w14:paraId="36877142" w14:textId="77777777" w:rsidR="004A227A" w:rsidRPr="000147A2" w:rsidRDefault="004A227A" w:rsidP="006B1C4B">
      <w:pPr>
        <w:pStyle w:val="Footer"/>
        <w:tabs>
          <w:tab w:val="left" w:pos="720"/>
        </w:tabs>
        <w:jc w:val="both"/>
        <w:rPr>
          <w:rFonts w:ascii="Arial" w:hAnsi="Arial"/>
          <w:color w:val="385623" w:themeColor="accent6" w:themeShade="80"/>
          <w:sz w:val="22"/>
          <w:szCs w:val="22"/>
        </w:rPr>
      </w:pPr>
    </w:p>
    <w:p w14:paraId="0510C952" w14:textId="77777777" w:rsidR="00D322E2" w:rsidRPr="00EE6D67" w:rsidRDefault="005E0778" w:rsidP="006B1C4B">
      <w:pPr>
        <w:pStyle w:val="Heading2"/>
        <w:jc w:val="both"/>
        <w:rPr>
          <w:rFonts w:ascii="Arial" w:hAnsi="Arial"/>
          <w:sz w:val="22"/>
          <w:szCs w:val="22"/>
          <w:highlight w:val="yellow"/>
        </w:rPr>
      </w:pPr>
      <w:r w:rsidRPr="00EE6D67">
        <w:rPr>
          <w:rFonts w:ascii="Arial" w:hAnsi="Arial"/>
          <w:sz w:val="22"/>
          <w:szCs w:val="22"/>
        </w:rPr>
        <w:t>7</w:t>
      </w:r>
      <w:r w:rsidR="00D322E2" w:rsidRPr="00EE6D67">
        <w:rPr>
          <w:rFonts w:ascii="Arial" w:hAnsi="Arial"/>
          <w:sz w:val="22"/>
          <w:szCs w:val="22"/>
        </w:rPr>
        <w:t xml:space="preserve">. </w:t>
      </w:r>
      <w:r w:rsidR="00286110" w:rsidRPr="00EE6D67">
        <w:rPr>
          <w:rFonts w:ascii="Arial" w:hAnsi="Arial"/>
          <w:sz w:val="22"/>
          <w:szCs w:val="22"/>
        </w:rPr>
        <w:t xml:space="preserve">CONTRACTOR </w:t>
      </w:r>
      <w:r w:rsidR="00610042" w:rsidRPr="00EE6D67">
        <w:rPr>
          <w:rFonts w:ascii="Arial" w:hAnsi="Arial"/>
          <w:sz w:val="22"/>
          <w:szCs w:val="22"/>
        </w:rPr>
        <w:t>DELIVERABLES</w:t>
      </w:r>
    </w:p>
    <w:p w14:paraId="7008082E" w14:textId="77777777" w:rsidR="00D322E2" w:rsidRPr="00EE6D67" w:rsidRDefault="00D322E2" w:rsidP="006B1C4B">
      <w:pPr>
        <w:jc w:val="both"/>
        <w:rPr>
          <w:rFonts w:ascii="Arial" w:hAnsi="Arial"/>
          <w:sz w:val="22"/>
          <w:szCs w:val="22"/>
          <w:highlight w:val="yellow"/>
        </w:rPr>
      </w:pPr>
    </w:p>
    <w:p w14:paraId="7F2ED228" w14:textId="77777777" w:rsidR="00D322E2" w:rsidRPr="00EE6D67" w:rsidRDefault="00D322E2" w:rsidP="006B1C4B">
      <w:pPr>
        <w:jc w:val="both"/>
        <w:rPr>
          <w:rFonts w:ascii="Arial" w:hAnsi="Arial" w:cs="Arial"/>
          <w:sz w:val="22"/>
          <w:szCs w:val="22"/>
        </w:rPr>
      </w:pPr>
      <w:r w:rsidRPr="00EE6D67">
        <w:rPr>
          <w:rFonts w:ascii="Arial" w:hAnsi="Arial"/>
          <w:sz w:val="22"/>
          <w:szCs w:val="22"/>
        </w:rPr>
        <w:t xml:space="preserve">The contractor </w:t>
      </w:r>
      <w:r w:rsidR="004100F0" w:rsidRPr="00EE6D67">
        <w:rPr>
          <w:rFonts w:ascii="Arial" w:hAnsi="Arial"/>
          <w:sz w:val="22"/>
          <w:szCs w:val="22"/>
        </w:rPr>
        <w:t>shall</w:t>
      </w:r>
      <w:r w:rsidRPr="00EE6D67">
        <w:rPr>
          <w:rFonts w:ascii="Arial" w:hAnsi="Arial"/>
          <w:sz w:val="22"/>
          <w:szCs w:val="22"/>
        </w:rPr>
        <w:t xml:space="preserve"> be responsible for all tasks</w:t>
      </w:r>
      <w:r w:rsidR="009115E7" w:rsidRPr="00EE6D67">
        <w:rPr>
          <w:rFonts w:ascii="Arial" w:hAnsi="Arial"/>
          <w:sz w:val="22"/>
          <w:szCs w:val="22"/>
        </w:rPr>
        <w:t xml:space="preserve"> and deliverables</w:t>
      </w:r>
      <w:r w:rsidRPr="00EE6D67">
        <w:rPr>
          <w:rFonts w:ascii="Arial" w:hAnsi="Arial"/>
          <w:sz w:val="22"/>
          <w:szCs w:val="22"/>
        </w:rPr>
        <w:t xml:space="preserve"> required to complete the project </w:t>
      </w:r>
      <w:r w:rsidRPr="00EE6D67">
        <w:rPr>
          <w:rFonts w:ascii="Arial" w:hAnsi="Arial" w:cs="Arial"/>
          <w:sz w:val="22"/>
          <w:szCs w:val="22"/>
        </w:rPr>
        <w:t xml:space="preserve">as described in the Scope of Work.  It is anticipated that this </w:t>
      </w:r>
      <w:r w:rsidR="00DE2720" w:rsidRPr="00EE6D67">
        <w:rPr>
          <w:rFonts w:ascii="Arial" w:hAnsi="Arial" w:cs="Arial"/>
          <w:sz w:val="22"/>
          <w:szCs w:val="22"/>
        </w:rPr>
        <w:t xml:space="preserve">shall </w:t>
      </w:r>
      <w:r w:rsidRPr="00EE6D67">
        <w:rPr>
          <w:rFonts w:ascii="Arial" w:hAnsi="Arial" w:cs="Arial"/>
          <w:sz w:val="22"/>
          <w:szCs w:val="22"/>
        </w:rPr>
        <w:t>include but not be limited to:</w:t>
      </w:r>
      <w:r w:rsidR="00584C92" w:rsidRPr="00EE6D67">
        <w:rPr>
          <w:rFonts w:ascii="Arial" w:hAnsi="Arial" w:cs="Arial"/>
          <w:sz w:val="22"/>
          <w:szCs w:val="22"/>
        </w:rPr>
        <w:t xml:space="preserve"> </w:t>
      </w:r>
    </w:p>
    <w:p w14:paraId="424135B4" w14:textId="5DE4A3F8" w:rsidR="00B31D66" w:rsidRPr="00EE6D67" w:rsidRDefault="00B31D66" w:rsidP="006B1C4B">
      <w:pPr>
        <w:jc w:val="both"/>
        <w:rPr>
          <w:rFonts w:ascii="Arial" w:hAnsi="Arial" w:cs="Arial"/>
          <w:sz w:val="22"/>
          <w:szCs w:val="22"/>
        </w:rPr>
      </w:pPr>
    </w:p>
    <w:p w14:paraId="27734D38" w14:textId="3849B924" w:rsidR="00EF492F" w:rsidRPr="00EE6D67" w:rsidRDefault="00EF492F" w:rsidP="00EF492F">
      <w:pPr>
        <w:jc w:val="center"/>
        <w:rPr>
          <w:rFonts w:ascii="Arial" w:eastAsia="Calibri" w:hAnsi="Arial" w:cs="Arial"/>
          <w:b/>
          <w:bCs/>
        </w:rPr>
      </w:pPr>
      <w:r w:rsidRPr="00EE6D67">
        <w:rPr>
          <w:rFonts w:ascii="Arial" w:eastAsia="Calibri" w:hAnsi="Arial" w:cs="Arial"/>
          <w:b/>
          <w:bCs/>
        </w:rPr>
        <w:t>SECTION I: Process Maturity</w:t>
      </w:r>
    </w:p>
    <w:p w14:paraId="0D318BBF" w14:textId="77777777" w:rsidR="00EF492F" w:rsidRPr="00EE6D67" w:rsidRDefault="00EF492F" w:rsidP="00EF492F">
      <w:pPr>
        <w:jc w:val="center"/>
        <w:rPr>
          <w:rFonts w:ascii="Arial" w:hAnsi="Arial" w:cs="Arial"/>
          <w:sz w:val="22"/>
          <w:szCs w:val="22"/>
        </w:rPr>
      </w:pPr>
    </w:p>
    <w:p w14:paraId="0D36931F" w14:textId="20920BB8" w:rsidR="00EF492F" w:rsidRPr="00EE6D67" w:rsidRDefault="00EF492F" w:rsidP="00EF492F">
      <w:pPr>
        <w:rPr>
          <w:rFonts w:ascii="Arial" w:hAnsi="Arial" w:cs="Arial"/>
          <w:b/>
          <w:bCs/>
          <w:sz w:val="22"/>
          <w:szCs w:val="22"/>
        </w:rPr>
      </w:pPr>
      <w:r w:rsidRPr="00EE6D67">
        <w:rPr>
          <w:rFonts w:ascii="Arial" w:hAnsi="Arial" w:cs="Arial"/>
          <w:b/>
          <w:bCs/>
          <w:sz w:val="22"/>
          <w:szCs w:val="22"/>
        </w:rPr>
        <w:t>For each of the following Process Areas</w:t>
      </w:r>
    </w:p>
    <w:p w14:paraId="065ACC77" w14:textId="72ECCF6A" w:rsidR="00EF492F" w:rsidRPr="00EE6D67" w:rsidRDefault="00EF492F" w:rsidP="00A56F74">
      <w:pPr>
        <w:pStyle w:val="ListParagraph"/>
        <w:numPr>
          <w:ilvl w:val="0"/>
          <w:numId w:val="65"/>
        </w:numPr>
        <w:tabs>
          <w:tab w:val="left" w:pos="4928"/>
        </w:tabs>
        <w:rPr>
          <w:rFonts w:ascii="Arial" w:hAnsi="Arial" w:cs="Arial"/>
          <w:sz w:val="22"/>
          <w:szCs w:val="22"/>
        </w:rPr>
      </w:pPr>
      <w:r w:rsidRPr="00EE6D67">
        <w:rPr>
          <w:rFonts w:ascii="Arial" w:hAnsi="Arial" w:cs="Arial"/>
          <w:sz w:val="22"/>
          <w:szCs w:val="22"/>
        </w:rPr>
        <w:t>Project Management/ Portfolio Management</w:t>
      </w:r>
    </w:p>
    <w:p w14:paraId="6462969E" w14:textId="063E4451" w:rsidR="00EF492F" w:rsidRPr="00EE6D67" w:rsidRDefault="00EF492F" w:rsidP="00A56F74">
      <w:pPr>
        <w:pStyle w:val="ListParagraph"/>
        <w:numPr>
          <w:ilvl w:val="0"/>
          <w:numId w:val="65"/>
        </w:numPr>
        <w:tabs>
          <w:tab w:val="left" w:pos="4928"/>
        </w:tabs>
        <w:rPr>
          <w:rFonts w:ascii="Arial" w:hAnsi="Arial" w:cs="Arial"/>
          <w:sz w:val="22"/>
          <w:szCs w:val="22"/>
        </w:rPr>
      </w:pPr>
      <w:r w:rsidRPr="00EE6D67">
        <w:rPr>
          <w:rFonts w:ascii="Arial" w:hAnsi="Arial" w:cs="Arial"/>
          <w:sz w:val="22"/>
          <w:szCs w:val="22"/>
        </w:rPr>
        <w:t>Performance Management</w:t>
      </w:r>
    </w:p>
    <w:p w14:paraId="35391DBD" w14:textId="116059E7" w:rsidR="00EF492F" w:rsidRPr="00EE6D67" w:rsidRDefault="00EF492F" w:rsidP="00A56F74">
      <w:pPr>
        <w:pStyle w:val="ListParagraph"/>
        <w:numPr>
          <w:ilvl w:val="0"/>
          <w:numId w:val="65"/>
        </w:numPr>
        <w:tabs>
          <w:tab w:val="left" w:pos="4928"/>
        </w:tabs>
        <w:rPr>
          <w:rFonts w:ascii="Arial" w:hAnsi="Arial" w:cs="Arial"/>
          <w:sz w:val="22"/>
          <w:szCs w:val="22"/>
        </w:rPr>
      </w:pPr>
      <w:r w:rsidRPr="00EE6D67">
        <w:rPr>
          <w:rFonts w:ascii="Arial" w:hAnsi="Arial" w:cs="Arial"/>
          <w:sz w:val="22"/>
          <w:szCs w:val="22"/>
        </w:rPr>
        <w:t>Culture Change/ Change Management</w:t>
      </w:r>
    </w:p>
    <w:p w14:paraId="6B36BC8A" w14:textId="0D97A04E" w:rsidR="00EF492F" w:rsidRPr="00EE6D67" w:rsidRDefault="00EF492F" w:rsidP="00A56F74">
      <w:pPr>
        <w:pStyle w:val="ListParagraph"/>
        <w:numPr>
          <w:ilvl w:val="0"/>
          <w:numId w:val="65"/>
        </w:numPr>
        <w:tabs>
          <w:tab w:val="left" w:pos="4928"/>
        </w:tabs>
        <w:rPr>
          <w:rFonts w:ascii="Arial" w:hAnsi="Arial" w:cs="Arial"/>
          <w:sz w:val="22"/>
          <w:szCs w:val="22"/>
        </w:rPr>
      </w:pPr>
      <w:r w:rsidRPr="00EE6D67">
        <w:rPr>
          <w:rFonts w:ascii="Arial" w:hAnsi="Arial" w:cs="Arial"/>
          <w:sz w:val="22"/>
          <w:szCs w:val="22"/>
        </w:rPr>
        <w:t>Customer Service, Help Desk, and Training</w:t>
      </w:r>
    </w:p>
    <w:p w14:paraId="2DEBF504" w14:textId="224BAB7B" w:rsidR="00EF492F" w:rsidRPr="00EE6D67" w:rsidRDefault="00EF492F" w:rsidP="00A56F74">
      <w:pPr>
        <w:pStyle w:val="ListParagraph"/>
        <w:numPr>
          <w:ilvl w:val="0"/>
          <w:numId w:val="65"/>
        </w:numPr>
        <w:tabs>
          <w:tab w:val="left" w:pos="4928"/>
        </w:tabs>
        <w:rPr>
          <w:rFonts w:ascii="Arial" w:hAnsi="Arial" w:cs="Arial"/>
          <w:sz w:val="22"/>
          <w:szCs w:val="22"/>
        </w:rPr>
      </w:pPr>
      <w:r w:rsidRPr="00EE6D67">
        <w:rPr>
          <w:rFonts w:ascii="Arial" w:hAnsi="Arial" w:cs="Arial"/>
          <w:sz w:val="22"/>
          <w:szCs w:val="22"/>
        </w:rPr>
        <w:t>Outreach Campaign, Communications, et al</w:t>
      </w:r>
    </w:p>
    <w:p w14:paraId="50237018" w14:textId="0BD06486" w:rsidR="00EF492F" w:rsidRPr="00EE6D67" w:rsidRDefault="00EF492F" w:rsidP="00A56F74">
      <w:pPr>
        <w:pStyle w:val="ListParagraph"/>
        <w:numPr>
          <w:ilvl w:val="0"/>
          <w:numId w:val="65"/>
        </w:numPr>
        <w:tabs>
          <w:tab w:val="left" w:pos="4928"/>
        </w:tabs>
        <w:rPr>
          <w:rFonts w:ascii="Arial" w:hAnsi="Arial" w:cs="Arial"/>
          <w:sz w:val="22"/>
          <w:szCs w:val="22"/>
        </w:rPr>
      </w:pPr>
      <w:r w:rsidRPr="00EE6D67">
        <w:rPr>
          <w:rFonts w:ascii="Arial" w:hAnsi="Arial" w:cs="Arial"/>
          <w:sz w:val="22"/>
          <w:szCs w:val="22"/>
        </w:rPr>
        <w:t>Data Governance</w:t>
      </w:r>
    </w:p>
    <w:p w14:paraId="7A903A28" w14:textId="30984E65" w:rsidR="00EF492F" w:rsidRPr="00EE6D67" w:rsidRDefault="00EF492F" w:rsidP="00A56F74">
      <w:pPr>
        <w:pStyle w:val="ListParagraph"/>
        <w:numPr>
          <w:ilvl w:val="0"/>
          <w:numId w:val="65"/>
        </w:numPr>
        <w:tabs>
          <w:tab w:val="left" w:pos="4928"/>
        </w:tabs>
        <w:rPr>
          <w:rFonts w:ascii="Arial" w:hAnsi="Arial" w:cs="Arial"/>
          <w:sz w:val="22"/>
          <w:szCs w:val="22"/>
        </w:rPr>
      </w:pPr>
      <w:r w:rsidRPr="00EE6D67">
        <w:rPr>
          <w:rFonts w:ascii="Arial" w:hAnsi="Arial" w:cs="Arial"/>
          <w:sz w:val="22"/>
          <w:szCs w:val="22"/>
        </w:rPr>
        <w:t>Data Privacy</w:t>
      </w:r>
    </w:p>
    <w:p w14:paraId="0A1410E3" w14:textId="34207A97" w:rsidR="00EF492F" w:rsidRPr="00EE6D67" w:rsidRDefault="00EF492F" w:rsidP="00A56F74">
      <w:pPr>
        <w:pStyle w:val="ListParagraph"/>
        <w:numPr>
          <w:ilvl w:val="0"/>
          <w:numId w:val="65"/>
        </w:numPr>
        <w:tabs>
          <w:tab w:val="left" w:pos="4928"/>
        </w:tabs>
        <w:rPr>
          <w:rFonts w:ascii="Arial" w:hAnsi="Arial" w:cs="Arial"/>
          <w:sz w:val="22"/>
          <w:szCs w:val="22"/>
        </w:rPr>
      </w:pPr>
      <w:r w:rsidRPr="00EE6D67">
        <w:rPr>
          <w:rFonts w:ascii="Arial" w:hAnsi="Arial" w:cs="Arial"/>
          <w:sz w:val="22"/>
          <w:szCs w:val="22"/>
        </w:rPr>
        <w:t>Software Development Life Cycle (SDLC), w/QA</w:t>
      </w:r>
    </w:p>
    <w:p w14:paraId="3ED88DC9" w14:textId="0A5BE5E5" w:rsidR="00EF492F" w:rsidRPr="00EE6D67" w:rsidRDefault="00EF492F" w:rsidP="00A56F74">
      <w:pPr>
        <w:pStyle w:val="ListParagraph"/>
        <w:numPr>
          <w:ilvl w:val="0"/>
          <w:numId w:val="65"/>
        </w:numPr>
        <w:tabs>
          <w:tab w:val="left" w:pos="4928"/>
        </w:tabs>
        <w:rPr>
          <w:rFonts w:ascii="Arial" w:hAnsi="Arial" w:cs="Arial"/>
          <w:sz w:val="22"/>
          <w:szCs w:val="22"/>
        </w:rPr>
      </w:pPr>
      <w:r w:rsidRPr="00EE6D67">
        <w:rPr>
          <w:rFonts w:ascii="Arial" w:hAnsi="Arial" w:cs="Arial"/>
          <w:sz w:val="22"/>
          <w:szCs w:val="22"/>
        </w:rPr>
        <w:t>Infrastructure/Service Management</w:t>
      </w:r>
    </w:p>
    <w:p w14:paraId="1DD864CB" w14:textId="757292ED" w:rsidR="00EF492F" w:rsidRPr="00EE6D67" w:rsidRDefault="00EF492F">
      <w:pPr>
        <w:rPr>
          <w:rFonts w:ascii="Arial" w:hAnsi="Arial" w:cs="Arial"/>
          <w:b/>
          <w:bCs/>
          <w:sz w:val="22"/>
          <w:szCs w:val="22"/>
        </w:rPr>
      </w:pPr>
    </w:p>
    <w:p w14:paraId="477B8DDA" w14:textId="287E85A1" w:rsidR="00EF492F" w:rsidRPr="00EE6D67" w:rsidRDefault="00EF492F" w:rsidP="00EF492F">
      <w:pPr>
        <w:spacing w:after="160" w:line="259" w:lineRule="auto"/>
        <w:rPr>
          <w:rFonts w:ascii="Arial" w:eastAsia="Calibri" w:hAnsi="Arial" w:cs="Arial"/>
          <w:b/>
          <w:bCs/>
          <w:sz w:val="22"/>
          <w:szCs w:val="22"/>
        </w:rPr>
      </w:pPr>
      <w:r w:rsidRPr="00EE6D67">
        <w:rPr>
          <w:rFonts w:ascii="Arial" w:eastAsia="Calibri" w:hAnsi="Arial" w:cs="Arial"/>
          <w:b/>
          <w:bCs/>
          <w:sz w:val="22"/>
          <w:szCs w:val="22"/>
        </w:rPr>
        <w:t>Process Maturity Deliverables:</w:t>
      </w:r>
    </w:p>
    <w:p w14:paraId="01B6B76D" w14:textId="77777777" w:rsidR="00EF492F" w:rsidRPr="00EE6D67" w:rsidRDefault="00EF492F" w:rsidP="00EF492F">
      <w:pPr>
        <w:ind w:left="660"/>
        <w:rPr>
          <w:rFonts w:ascii="Arial" w:hAnsi="Arial" w:cs="Arial"/>
          <w:b/>
          <w:bCs/>
          <w:sz w:val="22"/>
          <w:szCs w:val="22"/>
        </w:rPr>
      </w:pPr>
      <w:r w:rsidRPr="00EE6D67">
        <w:rPr>
          <w:rFonts w:ascii="Arial" w:hAnsi="Arial" w:cs="Arial"/>
          <w:b/>
          <w:bCs/>
          <w:sz w:val="22"/>
          <w:szCs w:val="22"/>
        </w:rPr>
        <w:t xml:space="preserve">A. Project Management </w:t>
      </w:r>
    </w:p>
    <w:p w14:paraId="59A775B0" w14:textId="77777777" w:rsidR="00EF492F" w:rsidRPr="00EE6D67" w:rsidRDefault="00EF492F" w:rsidP="00EF492F">
      <w:pPr>
        <w:ind w:left="660" w:firstLineChars="100" w:firstLine="220"/>
        <w:rPr>
          <w:rFonts w:ascii="Arial" w:hAnsi="Arial" w:cs="Arial"/>
          <w:sz w:val="22"/>
          <w:szCs w:val="22"/>
        </w:rPr>
      </w:pPr>
      <w:r w:rsidRPr="00EE6D67">
        <w:rPr>
          <w:rFonts w:ascii="Arial" w:hAnsi="Arial" w:cs="Arial"/>
          <w:sz w:val="22"/>
          <w:szCs w:val="22"/>
        </w:rPr>
        <w:t>1a. Process Maturity Project Plan, with Timeline and Milestones, and Success Criteria &amp; Knowledge Transfer</w:t>
      </w:r>
    </w:p>
    <w:p w14:paraId="085AB769" w14:textId="77777777" w:rsidR="00EF492F" w:rsidRPr="00EE6D67" w:rsidRDefault="00EF492F" w:rsidP="00EF492F">
      <w:pPr>
        <w:ind w:left="660" w:firstLineChars="100" w:firstLine="220"/>
        <w:rPr>
          <w:rFonts w:ascii="Arial" w:hAnsi="Arial" w:cs="Arial"/>
          <w:sz w:val="22"/>
          <w:szCs w:val="22"/>
        </w:rPr>
      </w:pPr>
      <w:r w:rsidRPr="00EE6D67">
        <w:rPr>
          <w:rFonts w:ascii="Arial" w:hAnsi="Arial" w:cs="Arial"/>
          <w:sz w:val="22"/>
          <w:szCs w:val="22"/>
        </w:rPr>
        <w:t>1b. Regular Project Updates with Risks/Issue for each Key Process</w:t>
      </w:r>
    </w:p>
    <w:p w14:paraId="1B3AF2CA" w14:textId="77777777" w:rsidR="00EF492F" w:rsidRPr="00EE6D67" w:rsidRDefault="00EF492F" w:rsidP="00EF492F">
      <w:pPr>
        <w:ind w:left="660"/>
        <w:rPr>
          <w:rFonts w:ascii="Arial" w:hAnsi="Arial" w:cs="Arial"/>
          <w:b/>
          <w:bCs/>
          <w:sz w:val="22"/>
          <w:szCs w:val="22"/>
        </w:rPr>
      </w:pPr>
      <w:r w:rsidRPr="00EE6D67">
        <w:rPr>
          <w:rFonts w:ascii="Arial" w:hAnsi="Arial" w:cs="Arial"/>
          <w:b/>
          <w:bCs/>
          <w:sz w:val="22"/>
          <w:szCs w:val="22"/>
        </w:rPr>
        <w:t>B. Change Management</w:t>
      </w:r>
    </w:p>
    <w:p w14:paraId="3F80F956" w14:textId="77777777" w:rsidR="00EF492F" w:rsidRPr="00EE6D67" w:rsidRDefault="00EF492F" w:rsidP="00EF492F">
      <w:pPr>
        <w:ind w:left="660" w:firstLineChars="100" w:firstLine="220"/>
        <w:rPr>
          <w:rFonts w:ascii="Arial" w:hAnsi="Arial" w:cs="Arial"/>
          <w:sz w:val="22"/>
          <w:szCs w:val="22"/>
        </w:rPr>
      </w:pPr>
      <w:r w:rsidRPr="00EE6D67">
        <w:rPr>
          <w:rFonts w:ascii="Arial" w:hAnsi="Arial" w:cs="Arial"/>
          <w:sz w:val="22"/>
          <w:szCs w:val="22"/>
        </w:rPr>
        <w:t xml:space="preserve">1a. Process Maturity Stakeholder Management and Engagement Plan </w:t>
      </w:r>
    </w:p>
    <w:p w14:paraId="51EA3CCC" w14:textId="77777777" w:rsidR="00EF492F" w:rsidRPr="00EE6D67" w:rsidRDefault="00EF492F" w:rsidP="00EF492F">
      <w:pPr>
        <w:ind w:left="660" w:firstLineChars="100" w:firstLine="220"/>
        <w:rPr>
          <w:rFonts w:ascii="Arial" w:hAnsi="Arial" w:cs="Arial"/>
          <w:sz w:val="22"/>
          <w:szCs w:val="22"/>
        </w:rPr>
      </w:pPr>
      <w:r w:rsidRPr="00EE6D67">
        <w:rPr>
          <w:rFonts w:ascii="Arial" w:hAnsi="Arial" w:cs="Arial"/>
          <w:sz w:val="22"/>
          <w:szCs w:val="22"/>
        </w:rPr>
        <w:t xml:space="preserve">1b. Process Maturity Business Team Development Plan </w:t>
      </w:r>
    </w:p>
    <w:p w14:paraId="222B2ECF" w14:textId="77777777" w:rsidR="00EF492F" w:rsidRPr="00EE6D67" w:rsidRDefault="00EF492F" w:rsidP="00EF492F">
      <w:pPr>
        <w:ind w:left="660" w:firstLineChars="100" w:firstLine="220"/>
        <w:rPr>
          <w:rFonts w:ascii="Arial" w:hAnsi="Arial" w:cs="Arial"/>
          <w:sz w:val="22"/>
          <w:szCs w:val="22"/>
        </w:rPr>
      </w:pPr>
      <w:r w:rsidRPr="00EE6D67">
        <w:rPr>
          <w:rFonts w:ascii="Arial" w:hAnsi="Arial" w:cs="Arial"/>
          <w:sz w:val="22"/>
          <w:szCs w:val="22"/>
        </w:rPr>
        <w:t>1c. Process Maturity Communications Plan and Timeline</w:t>
      </w:r>
    </w:p>
    <w:p w14:paraId="6DAF86B9" w14:textId="77777777" w:rsidR="00EF492F" w:rsidRPr="00EE6D67" w:rsidRDefault="00EF492F" w:rsidP="00EF492F">
      <w:pPr>
        <w:ind w:left="660" w:firstLineChars="100" w:firstLine="220"/>
        <w:rPr>
          <w:rFonts w:ascii="Arial" w:hAnsi="Arial" w:cs="Arial"/>
          <w:sz w:val="22"/>
          <w:szCs w:val="22"/>
        </w:rPr>
      </w:pPr>
      <w:r w:rsidRPr="00EE6D67">
        <w:rPr>
          <w:rFonts w:ascii="Arial" w:hAnsi="Arial" w:cs="Arial"/>
          <w:sz w:val="22"/>
          <w:szCs w:val="22"/>
        </w:rPr>
        <w:t>1d. Process Maturity Business Process Impact Analysis and Action Plan</w:t>
      </w:r>
    </w:p>
    <w:p w14:paraId="01D06B03" w14:textId="77777777" w:rsidR="00EF492F" w:rsidRPr="00EE6D67" w:rsidRDefault="00EF492F" w:rsidP="00EF492F">
      <w:pPr>
        <w:ind w:left="660" w:firstLineChars="100" w:firstLine="220"/>
        <w:rPr>
          <w:rFonts w:ascii="Arial" w:hAnsi="Arial" w:cs="Arial"/>
          <w:sz w:val="22"/>
          <w:szCs w:val="22"/>
        </w:rPr>
      </w:pPr>
      <w:r w:rsidRPr="00EE6D67">
        <w:rPr>
          <w:rFonts w:ascii="Arial" w:hAnsi="Arial" w:cs="Arial"/>
          <w:sz w:val="22"/>
          <w:szCs w:val="22"/>
        </w:rPr>
        <w:t>1e. Process Maturity MDE, OTSS, and District Readiness Assessment with Recommendations and Timeline</w:t>
      </w:r>
    </w:p>
    <w:p w14:paraId="33A5F2AF" w14:textId="77777777" w:rsidR="00EF492F" w:rsidRPr="00EE6D67" w:rsidRDefault="00EF492F" w:rsidP="00EF492F">
      <w:pPr>
        <w:ind w:left="660" w:firstLineChars="100" w:firstLine="220"/>
        <w:rPr>
          <w:rFonts w:ascii="Arial" w:hAnsi="Arial" w:cs="Arial"/>
          <w:sz w:val="22"/>
          <w:szCs w:val="22"/>
        </w:rPr>
      </w:pPr>
      <w:r w:rsidRPr="00EE6D67">
        <w:rPr>
          <w:rFonts w:ascii="Arial" w:hAnsi="Arial" w:cs="Arial"/>
          <w:sz w:val="22"/>
          <w:szCs w:val="22"/>
        </w:rPr>
        <w:t>1f. Final Change Management Report for Process Maturity</w:t>
      </w:r>
    </w:p>
    <w:p w14:paraId="005BFDF2" w14:textId="77777777" w:rsidR="00EF492F" w:rsidRPr="00EE6D67" w:rsidRDefault="00EF492F" w:rsidP="00EF492F">
      <w:pPr>
        <w:ind w:left="660"/>
        <w:rPr>
          <w:rFonts w:ascii="Arial" w:hAnsi="Arial" w:cs="Arial"/>
          <w:b/>
          <w:bCs/>
          <w:sz w:val="22"/>
          <w:szCs w:val="22"/>
        </w:rPr>
      </w:pPr>
      <w:r w:rsidRPr="00EE6D67">
        <w:rPr>
          <w:rFonts w:ascii="Arial" w:hAnsi="Arial" w:cs="Arial"/>
          <w:b/>
          <w:bCs/>
          <w:sz w:val="22"/>
          <w:szCs w:val="22"/>
        </w:rPr>
        <w:t xml:space="preserve">C. Process Lead Evaluation </w:t>
      </w:r>
    </w:p>
    <w:p w14:paraId="6429D347" w14:textId="77777777" w:rsidR="00EF492F" w:rsidRPr="00EE6D67" w:rsidRDefault="00EF492F" w:rsidP="00EF492F">
      <w:pPr>
        <w:ind w:left="660" w:firstLineChars="100" w:firstLine="220"/>
        <w:rPr>
          <w:rFonts w:ascii="Arial" w:hAnsi="Arial" w:cs="Arial"/>
          <w:sz w:val="22"/>
          <w:szCs w:val="22"/>
        </w:rPr>
      </w:pPr>
      <w:r w:rsidRPr="00EE6D67">
        <w:rPr>
          <w:rFonts w:ascii="Arial" w:hAnsi="Arial" w:cs="Arial"/>
          <w:sz w:val="22"/>
          <w:szCs w:val="22"/>
        </w:rPr>
        <w:t xml:space="preserve">1a.  OTSS Process Lead Evaluation and Growth Recommendations. </w:t>
      </w:r>
    </w:p>
    <w:p w14:paraId="339B24A2" w14:textId="77777777" w:rsidR="00EF492F" w:rsidRPr="00EE6D67" w:rsidRDefault="00EF492F" w:rsidP="00EF492F">
      <w:pPr>
        <w:ind w:left="660"/>
        <w:rPr>
          <w:rFonts w:ascii="Arial" w:hAnsi="Arial" w:cs="Arial"/>
          <w:b/>
          <w:bCs/>
          <w:sz w:val="22"/>
          <w:szCs w:val="22"/>
        </w:rPr>
      </w:pPr>
      <w:r w:rsidRPr="00EE6D67">
        <w:rPr>
          <w:rFonts w:ascii="Arial" w:hAnsi="Arial" w:cs="Arial"/>
          <w:b/>
          <w:bCs/>
          <w:sz w:val="22"/>
          <w:szCs w:val="22"/>
        </w:rPr>
        <w:t>D. Analysis of Current Processes &amp; Procedures</w:t>
      </w:r>
    </w:p>
    <w:p w14:paraId="61D93AE8" w14:textId="77777777" w:rsidR="00EF492F" w:rsidRPr="00EE6D67" w:rsidRDefault="00EF492F" w:rsidP="00EF492F">
      <w:pPr>
        <w:ind w:left="660" w:firstLineChars="100" w:firstLine="220"/>
        <w:rPr>
          <w:rFonts w:ascii="Arial" w:hAnsi="Arial" w:cs="Arial"/>
          <w:sz w:val="22"/>
          <w:szCs w:val="22"/>
        </w:rPr>
      </w:pPr>
      <w:r w:rsidRPr="00EE6D67">
        <w:rPr>
          <w:rFonts w:ascii="Arial" w:hAnsi="Arial" w:cs="Arial"/>
          <w:sz w:val="22"/>
          <w:szCs w:val="22"/>
        </w:rPr>
        <w:t>1a. Current State Process Maturity Analysis</w:t>
      </w:r>
    </w:p>
    <w:p w14:paraId="65B5D13D" w14:textId="77777777" w:rsidR="00EF492F" w:rsidRPr="00EE6D67" w:rsidRDefault="00EF492F" w:rsidP="00EF492F">
      <w:pPr>
        <w:ind w:left="660" w:firstLineChars="100" w:firstLine="220"/>
        <w:rPr>
          <w:rFonts w:ascii="Arial" w:hAnsi="Arial" w:cs="Arial"/>
          <w:sz w:val="22"/>
          <w:szCs w:val="22"/>
        </w:rPr>
      </w:pPr>
      <w:r w:rsidRPr="00EE6D67">
        <w:rPr>
          <w:rFonts w:ascii="Arial" w:hAnsi="Arial" w:cs="Arial"/>
          <w:sz w:val="22"/>
          <w:szCs w:val="22"/>
        </w:rPr>
        <w:t>2a. Future State Process Maturity Analysis</w:t>
      </w:r>
    </w:p>
    <w:p w14:paraId="0B28EDC6" w14:textId="77777777" w:rsidR="00EF492F" w:rsidRPr="00EE6D67" w:rsidRDefault="00EF492F" w:rsidP="00EF492F">
      <w:pPr>
        <w:ind w:left="660" w:firstLineChars="100" w:firstLine="220"/>
        <w:rPr>
          <w:rFonts w:ascii="Arial" w:hAnsi="Arial" w:cs="Arial"/>
          <w:sz w:val="22"/>
          <w:szCs w:val="22"/>
        </w:rPr>
      </w:pPr>
      <w:r w:rsidRPr="00EE6D67">
        <w:rPr>
          <w:rFonts w:ascii="Arial" w:hAnsi="Arial" w:cs="Arial"/>
          <w:sz w:val="22"/>
          <w:szCs w:val="22"/>
        </w:rPr>
        <w:t>3a. Process Maturity Gap Analysis</w:t>
      </w:r>
    </w:p>
    <w:p w14:paraId="3C368BE3" w14:textId="77777777" w:rsidR="00EF492F" w:rsidRPr="00EE6D67" w:rsidRDefault="00EF492F" w:rsidP="00EF492F">
      <w:pPr>
        <w:ind w:left="660" w:firstLineChars="100" w:firstLine="220"/>
        <w:rPr>
          <w:rFonts w:ascii="Arial" w:hAnsi="Arial" w:cs="Arial"/>
          <w:sz w:val="22"/>
          <w:szCs w:val="22"/>
        </w:rPr>
      </w:pPr>
      <w:r w:rsidRPr="00EE6D67">
        <w:rPr>
          <w:rFonts w:ascii="Arial" w:hAnsi="Arial" w:cs="Arial"/>
          <w:sz w:val="22"/>
          <w:szCs w:val="22"/>
        </w:rPr>
        <w:t>4a. Process Maturity Roadmap</w:t>
      </w:r>
    </w:p>
    <w:p w14:paraId="13A15DD5" w14:textId="77777777" w:rsidR="00EF492F" w:rsidRPr="00EE6D67" w:rsidRDefault="00EF492F" w:rsidP="00EF492F">
      <w:pPr>
        <w:ind w:left="660"/>
        <w:rPr>
          <w:rFonts w:ascii="Arial" w:hAnsi="Arial" w:cs="Arial"/>
          <w:b/>
          <w:bCs/>
          <w:sz w:val="22"/>
          <w:szCs w:val="22"/>
        </w:rPr>
      </w:pPr>
      <w:r w:rsidRPr="00EE6D67">
        <w:rPr>
          <w:rFonts w:ascii="Arial" w:hAnsi="Arial" w:cs="Arial"/>
          <w:b/>
          <w:bCs/>
          <w:sz w:val="22"/>
          <w:szCs w:val="22"/>
        </w:rPr>
        <w:t>E. Establishment of Standards and Metrics</w:t>
      </w:r>
    </w:p>
    <w:p w14:paraId="30996A1B" w14:textId="77777777" w:rsidR="00EF492F" w:rsidRPr="00EE6D67" w:rsidRDefault="00EF492F" w:rsidP="00EF492F">
      <w:pPr>
        <w:ind w:left="660" w:firstLineChars="100" w:firstLine="220"/>
        <w:rPr>
          <w:rFonts w:ascii="Arial" w:hAnsi="Arial" w:cs="Arial"/>
          <w:sz w:val="22"/>
          <w:szCs w:val="22"/>
        </w:rPr>
      </w:pPr>
      <w:r w:rsidRPr="00EE6D67">
        <w:rPr>
          <w:rFonts w:ascii="Arial" w:hAnsi="Arial" w:cs="Arial"/>
          <w:sz w:val="22"/>
          <w:szCs w:val="22"/>
        </w:rPr>
        <w:lastRenderedPageBreak/>
        <w:t>1a. Fully documented standards for Key Process area</w:t>
      </w:r>
    </w:p>
    <w:p w14:paraId="08884A5B" w14:textId="77777777" w:rsidR="00EF492F" w:rsidRPr="00EE6D67" w:rsidRDefault="00EF492F" w:rsidP="00EF492F">
      <w:pPr>
        <w:ind w:left="660" w:firstLineChars="100" w:firstLine="220"/>
        <w:rPr>
          <w:rFonts w:ascii="Arial" w:hAnsi="Arial" w:cs="Arial"/>
          <w:sz w:val="22"/>
          <w:szCs w:val="22"/>
        </w:rPr>
      </w:pPr>
      <w:r w:rsidRPr="00EE6D67">
        <w:rPr>
          <w:rFonts w:ascii="Arial" w:hAnsi="Arial" w:cs="Arial"/>
          <w:sz w:val="22"/>
          <w:szCs w:val="22"/>
        </w:rPr>
        <w:t>2a. Fully documented routines for Key Process area, and mentoring/ feedback to the OTSS Process Lead</w:t>
      </w:r>
    </w:p>
    <w:p w14:paraId="6F992F8A" w14:textId="77777777" w:rsidR="00EF492F" w:rsidRPr="00EE6D67" w:rsidRDefault="00EF492F" w:rsidP="00EF492F">
      <w:pPr>
        <w:ind w:left="660" w:firstLineChars="100" w:firstLine="220"/>
        <w:rPr>
          <w:rFonts w:ascii="Arial" w:hAnsi="Arial" w:cs="Arial"/>
          <w:sz w:val="22"/>
          <w:szCs w:val="22"/>
        </w:rPr>
      </w:pPr>
      <w:r w:rsidRPr="00EE6D67">
        <w:rPr>
          <w:rFonts w:ascii="Arial" w:hAnsi="Arial" w:cs="Arial"/>
          <w:sz w:val="22"/>
          <w:szCs w:val="22"/>
        </w:rPr>
        <w:t>3a. Complete set of performance metrics for Key Process area</w:t>
      </w:r>
    </w:p>
    <w:p w14:paraId="62C1C0F5" w14:textId="77777777" w:rsidR="00EF492F" w:rsidRPr="00EE6D67" w:rsidRDefault="00EF492F" w:rsidP="00EF492F">
      <w:pPr>
        <w:ind w:left="660"/>
        <w:rPr>
          <w:rFonts w:ascii="Arial" w:hAnsi="Arial" w:cs="Arial"/>
          <w:b/>
          <w:bCs/>
          <w:sz w:val="22"/>
          <w:szCs w:val="22"/>
        </w:rPr>
      </w:pPr>
      <w:r w:rsidRPr="00EE6D67">
        <w:rPr>
          <w:rFonts w:ascii="Arial" w:hAnsi="Arial" w:cs="Arial"/>
          <w:b/>
          <w:bCs/>
          <w:sz w:val="22"/>
          <w:szCs w:val="22"/>
        </w:rPr>
        <w:t>F. Knowledge Transfer</w:t>
      </w:r>
    </w:p>
    <w:p w14:paraId="3E1472B6" w14:textId="77777777" w:rsidR="00EF492F" w:rsidRPr="00EE6D67" w:rsidRDefault="00EF492F" w:rsidP="00EF492F">
      <w:pPr>
        <w:ind w:left="660" w:firstLineChars="100" w:firstLine="220"/>
        <w:rPr>
          <w:rFonts w:ascii="Arial" w:hAnsi="Arial" w:cs="Arial"/>
          <w:sz w:val="22"/>
          <w:szCs w:val="22"/>
        </w:rPr>
      </w:pPr>
      <w:r w:rsidRPr="00EE6D67">
        <w:rPr>
          <w:rFonts w:ascii="Arial" w:hAnsi="Arial" w:cs="Arial"/>
          <w:sz w:val="22"/>
          <w:szCs w:val="22"/>
        </w:rPr>
        <w:t xml:space="preserve">1a.  Complete “Knowledge Transfer” Activities for Key Process Area with documentation. </w:t>
      </w:r>
    </w:p>
    <w:p w14:paraId="318185B0" w14:textId="77777777" w:rsidR="00EF492F" w:rsidRPr="00EE6D67" w:rsidRDefault="00EF492F" w:rsidP="00EF492F">
      <w:pPr>
        <w:ind w:left="660"/>
        <w:rPr>
          <w:rFonts w:ascii="Arial" w:hAnsi="Arial" w:cs="Arial"/>
          <w:b/>
          <w:bCs/>
          <w:sz w:val="22"/>
          <w:szCs w:val="22"/>
        </w:rPr>
      </w:pPr>
      <w:r w:rsidRPr="00EE6D67">
        <w:rPr>
          <w:rFonts w:ascii="Arial" w:hAnsi="Arial" w:cs="Arial"/>
          <w:b/>
          <w:bCs/>
          <w:sz w:val="22"/>
          <w:szCs w:val="22"/>
        </w:rPr>
        <w:t>G. Lessons Learned</w:t>
      </w:r>
    </w:p>
    <w:p w14:paraId="50F2750C" w14:textId="77777777" w:rsidR="00EF492F" w:rsidRPr="00EE6D67" w:rsidRDefault="00EF492F" w:rsidP="00EF492F">
      <w:pPr>
        <w:ind w:left="660" w:firstLineChars="100" w:firstLine="220"/>
        <w:rPr>
          <w:rFonts w:ascii="Arial" w:hAnsi="Arial" w:cs="Arial"/>
          <w:sz w:val="22"/>
          <w:szCs w:val="22"/>
        </w:rPr>
      </w:pPr>
      <w:r w:rsidRPr="00EE6D67">
        <w:rPr>
          <w:rFonts w:ascii="Arial" w:hAnsi="Arial" w:cs="Arial"/>
          <w:sz w:val="22"/>
          <w:szCs w:val="22"/>
        </w:rPr>
        <w:t xml:space="preserve">1a.  Process Maturity “Lessons Learned” Analysis. </w:t>
      </w:r>
    </w:p>
    <w:p w14:paraId="00812B79" w14:textId="77777777" w:rsidR="00EF492F" w:rsidRPr="00EE6D67" w:rsidRDefault="00EF492F" w:rsidP="00EF492F">
      <w:pPr>
        <w:ind w:left="660"/>
        <w:rPr>
          <w:rFonts w:ascii="Arial" w:hAnsi="Arial" w:cs="Arial"/>
          <w:b/>
          <w:bCs/>
          <w:sz w:val="22"/>
          <w:szCs w:val="22"/>
        </w:rPr>
      </w:pPr>
      <w:r w:rsidRPr="00EE6D67">
        <w:rPr>
          <w:rFonts w:ascii="Arial" w:hAnsi="Arial" w:cs="Arial"/>
          <w:b/>
          <w:bCs/>
          <w:sz w:val="22"/>
          <w:szCs w:val="22"/>
        </w:rPr>
        <w:t xml:space="preserve">H. Monitoring and Coaching </w:t>
      </w:r>
    </w:p>
    <w:p w14:paraId="766D79D3" w14:textId="77777777" w:rsidR="00EF492F" w:rsidRPr="00EE6D67" w:rsidRDefault="00EF492F" w:rsidP="00EF492F">
      <w:pPr>
        <w:ind w:left="660" w:firstLineChars="100" w:firstLine="220"/>
        <w:rPr>
          <w:rFonts w:ascii="Arial" w:hAnsi="Arial" w:cs="Arial"/>
          <w:sz w:val="22"/>
          <w:szCs w:val="22"/>
        </w:rPr>
      </w:pPr>
      <w:r w:rsidRPr="00EE6D67">
        <w:rPr>
          <w:rFonts w:ascii="Arial" w:hAnsi="Arial" w:cs="Arial"/>
          <w:sz w:val="22"/>
          <w:szCs w:val="22"/>
        </w:rPr>
        <w:t xml:space="preserve">1a.  Complete monitoring report that covers the activities listed above. </w:t>
      </w:r>
    </w:p>
    <w:p w14:paraId="6AA747B9" w14:textId="3D4CCFAB" w:rsidR="00EF492F" w:rsidRPr="00EE6D67" w:rsidRDefault="00EF492F" w:rsidP="00F365F4">
      <w:pPr>
        <w:spacing w:after="160" w:line="259" w:lineRule="auto"/>
        <w:rPr>
          <w:rFonts w:ascii="Arial" w:eastAsia="Calibri" w:hAnsi="Arial" w:cs="Arial"/>
          <w:b/>
          <w:bCs/>
          <w:sz w:val="22"/>
          <w:szCs w:val="22"/>
        </w:rPr>
      </w:pPr>
    </w:p>
    <w:p w14:paraId="75D2E492" w14:textId="1EAF381D" w:rsidR="00EF492F" w:rsidRPr="00EE6D67" w:rsidRDefault="00EF492F" w:rsidP="00EF492F">
      <w:pPr>
        <w:jc w:val="center"/>
        <w:rPr>
          <w:rFonts w:ascii="Arial" w:eastAsia="Calibri" w:hAnsi="Arial" w:cs="Arial"/>
          <w:b/>
          <w:bCs/>
        </w:rPr>
      </w:pPr>
      <w:r w:rsidRPr="00EE6D67">
        <w:rPr>
          <w:rFonts w:ascii="Arial" w:eastAsia="Calibri" w:hAnsi="Arial" w:cs="Arial"/>
          <w:b/>
          <w:bCs/>
        </w:rPr>
        <w:t xml:space="preserve">SECTION II: </w:t>
      </w:r>
      <w:r w:rsidRPr="00EE6D67">
        <w:rPr>
          <w:rFonts w:ascii="Arial" w:hAnsi="Arial" w:cs="Arial"/>
          <w:b/>
          <w:bCs/>
        </w:rPr>
        <w:t>Current State Documentation</w:t>
      </w:r>
    </w:p>
    <w:p w14:paraId="1C026238" w14:textId="77777777" w:rsidR="00EF492F" w:rsidRPr="00EE6D67" w:rsidRDefault="00EF492F">
      <w:pPr>
        <w:rPr>
          <w:rFonts w:ascii="Arial" w:hAnsi="Arial" w:cs="Arial"/>
          <w:b/>
          <w:bCs/>
          <w:sz w:val="22"/>
          <w:szCs w:val="22"/>
        </w:rPr>
      </w:pPr>
    </w:p>
    <w:p w14:paraId="101442DD" w14:textId="022548C5" w:rsidR="00EF492F" w:rsidRPr="00EE6D67" w:rsidRDefault="00EF492F">
      <w:pPr>
        <w:rPr>
          <w:rFonts w:ascii="Arial" w:hAnsi="Arial" w:cs="Arial"/>
          <w:b/>
          <w:bCs/>
          <w:sz w:val="22"/>
          <w:szCs w:val="22"/>
        </w:rPr>
      </w:pPr>
      <w:r w:rsidRPr="00EE6D67">
        <w:rPr>
          <w:rFonts w:ascii="Arial" w:hAnsi="Arial" w:cs="Arial"/>
          <w:b/>
          <w:bCs/>
          <w:sz w:val="22"/>
          <w:szCs w:val="22"/>
        </w:rPr>
        <w:t>Current State Documentation Deliverables:</w:t>
      </w:r>
    </w:p>
    <w:p w14:paraId="6B655A25" w14:textId="77777777" w:rsidR="00EF492F" w:rsidRPr="00EE6D67" w:rsidRDefault="00EF492F">
      <w:pPr>
        <w:rPr>
          <w:rFonts w:ascii="Arial" w:hAnsi="Arial" w:cs="Arial"/>
          <w:b/>
          <w:bCs/>
          <w:sz w:val="22"/>
          <w:szCs w:val="22"/>
        </w:rPr>
      </w:pPr>
    </w:p>
    <w:p w14:paraId="7455D93F" w14:textId="77777777" w:rsidR="00EF492F" w:rsidRPr="00EE6D67" w:rsidRDefault="00EF492F" w:rsidP="00EF492F">
      <w:pPr>
        <w:ind w:left="440" w:firstLineChars="100" w:firstLine="221"/>
        <w:rPr>
          <w:rFonts w:ascii="Arial" w:hAnsi="Arial" w:cs="Arial"/>
          <w:b/>
          <w:bCs/>
          <w:sz w:val="22"/>
          <w:szCs w:val="22"/>
        </w:rPr>
      </w:pPr>
      <w:r w:rsidRPr="00EE6D67">
        <w:rPr>
          <w:rFonts w:ascii="Arial" w:hAnsi="Arial" w:cs="Arial"/>
          <w:b/>
          <w:bCs/>
          <w:sz w:val="22"/>
          <w:szCs w:val="22"/>
        </w:rPr>
        <w:t xml:space="preserve">A. Project Management </w:t>
      </w:r>
    </w:p>
    <w:p w14:paraId="1C7C323C" w14:textId="77777777" w:rsidR="00EF492F" w:rsidRPr="00EE6D67" w:rsidRDefault="00EF492F" w:rsidP="00EF492F">
      <w:pPr>
        <w:ind w:left="440" w:firstLineChars="200" w:firstLine="440"/>
        <w:rPr>
          <w:rFonts w:ascii="Arial" w:hAnsi="Arial" w:cs="Arial"/>
          <w:sz w:val="22"/>
          <w:szCs w:val="22"/>
        </w:rPr>
      </w:pPr>
      <w:r w:rsidRPr="00EE6D67">
        <w:rPr>
          <w:rFonts w:ascii="Arial" w:hAnsi="Arial" w:cs="Arial"/>
          <w:sz w:val="22"/>
          <w:szCs w:val="22"/>
        </w:rPr>
        <w:t>1a. Current State Documentation Project Plan, with Timeline and Milestones, and Success Criteria &amp; Knowledge Transfer</w:t>
      </w:r>
    </w:p>
    <w:p w14:paraId="639FF472" w14:textId="77777777" w:rsidR="00EF492F" w:rsidRPr="00EE6D67" w:rsidRDefault="00EF492F" w:rsidP="00EF492F">
      <w:pPr>
        <w:ind w:left="440" w:firstLineChars="200" w:firstLine="440"/>
        <w:rPr>
          <w:rFonts w:ascii="Arial" w:hAnsi="Arial" w:cs="Arial"/>
          <w:sz w:val="22"/>
          <w:szCs w:val="22"/>
        </w:rPr>
      </w:pPr>
      <w:r w:rsidRPr="00EE6D67">
        <w:rPr>
          <w:rFonts w:ascii="Arial" w:hAnsi="Arial" w:cs="Arial"/>
          <w:sz w:val="22"/>
          <w:szCs w:val="22"/>
        </w:rPr>
        <w:t xml:space="preserve">1b. Regular Project Updates with Risks/Issue </w:t>
      </w:r>
    </w:p>
    <w:p w14:paraId="0A71B2A7" w14:textId="77777777" w:rsidR="00EF492F" w:rsidRPr="00EE6D67" w:rsidRDefault="00EF492F" w:rsidP="00EF492F">
      <w:pPr>
        <w:ind w:left="440" w:firstLineChars="100" w:firstLine="221"/>
        <w:rPr>
          <w:rFonts w:ascii="Arial" w:hAnsi="Arial" w:cs="Arial"/>
          <w:b/>
          <w:bCs/>
          <w:sz w:val="22"/>
          <w:szCs w:val="22"/>
        </w:rPr>
      </w:pPr>
      <w:r w:rsidRPr="00EE6D67">
        <w:rPr>
          <w:rFonts w:ascii="Arial" w:hAnsi="Arial" w:cs="Arial"/>
          <w:b/>
          <w:bCs/>
          <w:sz w:val="22"/>
          <w:szCs w:val="22"/>
        </w:rPr>
        <w:t>B. Change Management</w:t>
      </w:r>
    </w:p>
    <w:p w14:paraId="46DF6019" w14:textId="77777777" w:rsidR="00EF492F" w:rsidRPr="00EE6D67" w:rsidRDefault="00EF492F" w:rsidP="00EF492F">
      <w:pPr>
        <w:ind w:left="440" w:firstLineChars="200" w:firstLine="440"/>
        <w:rPr>
          <w:rFonts w:ascii="Arial" w:hAnsi="Arial" w:cs="Arial"/>
          <w:sz w:val="22"/>
          <w:szCs w:val="22"/>
        </w:rPr>
      </w:pPr>
      <w:r w:rsidRPr="00EE6D67">
        <w:rPr>
          <w:rFonts w:ascii="Arial" w:hAnsi="Arial" w:cs="Arial"/>
          <w:sz w:val="22"/>
          <w:szCs w:val="22"/>
        </w:rPr>
        <w:t xml:space="preserve">1a.  Current State Documentation Stakeholder Management and Engagement Plan </w:t>
      </w:r>
    </w:p>
    <w:p w14:paraId="0276781A" w14:textId="77777777" w:rsidR="00EF492F" w:rsidRPr="00EE6D67" w:rsidRDefault="00EF492F" w:rsidP="00EF492F">
      <w:pPr>
        <w:ind w:left="440" w:firstLineChars="200" w:firstLine="440"/>
        <w:rPr>
          <w:rFonts w:ascii="Arial" w:hAnsi="Arial" w:cs="Arial"/>
          <w:sz w:val="22"/>
          <w:szCs w:val="22"/>
        </w:rPr>
      </w:pPr>
      <w:r w:rsidRPr="00EE6D67">
        <w:rPr>
          <w:rFonts w:ascii="Arial" w:hAnsi="Arial" w:cs="Arial"/>
          <w:sz w:val="22"/>
          <w:szCs w:val="22"/>
        </w:rPr>
        <w:t xml:space="preserve">1b. Current State Documentation Business Team Development Plan </w:t>
      </w:r>
    </w:p>
    <w:p w14:paraId="15EA28D5" w14:textId="77777777" w:rsidR="00EF492F" w:rsidRPr="00EE6D67" w:rsidRDefault="00EF492F" w:rsidP="00EF492F">
      <w:pPr>
        <w:ind w:left="440" w:firstLineChars="200" w:firstLine="440"/>
        <w:rPr>
          <w:rFonts w:ascii="Arial" w:hAnsi="Arial" w:cs="Arial"/>
          <w:sz w:val="22"/>
          <w:szCs w:val="22"/>
        </w:rPr>
      </w:pPr>
      <w:r w:rsidRPr="00EE6D67">
        <w:rPr>
          <w:rFonts w:ascii="Arial" w:hAnsi="Arial" w:cs="Arial"/>
          <w:sz w:val="22"/>
          <w:szCs w:val="22"/>
        </w:rPr>
        <w:t>1c. Current State Documentation Communications Plan and Timeline</w:t>
      </w:r>
    </w:p>
    <w:p w14:paraId="532D2D60" w14:textId="77777777" w:rsidR="00EF492F" w:rsidRPr="00EE6D67" w:rsidRDefault="00EF492F" w:rsidP="00EF492F">
      <w:pPr>
        <w:ind w:left="440" w:firstLineChars="200" w:firstLine="440"/>
        <w:rPr>
          <w:rFonts w:ascii="Arial" w:hAnsi="Arial" w:cs="Arial"/>
          <w:sz w:val="22"/>
          <w:szCs w:val="22"/>
        </w:rPr>
      </w:pPr>
      <w:r w:rsidRPr="00EE6D67">
        <w:rPr>
          <w:rFonts w:ascii="Arial" w:hAnsi="Arial" w:cs="Arial"/>
          <w:sz w:val="22"/>
          <w:szCs w:val="22"/>
        </w:rPr>
        <w:t>1d. Current State Documentation Business Process Impact Analysis and Action Plan</w:t>
      </w:r>
    </w:p>
    <w:p w14:paraId="07329CFC" w14:textId="77777777" w:rsidR="00EF492F" w:rsidRPr="00EE6D67" w:rsidRDefault="00EF492F" w:rsidP="00EF492F">
      <w:pPr>
        <w:ind w:left="440" w:firstLineChars="200" w:firstLine="440"/>
        <w:rPr>
          <w:rFonts w:ascii="Arial" w:hAnsi="Arial" w:cs="Arial"/>
          <w:sz w:val="22"/>
          <w:szCs w:val="22"/>
        </w:rPr>
      </w:pPr>
      <w:r w:rsidRPr="00EE6D67">
        <w:rPr>
          <w:rFonts w:ascii="Arial" w:hAnsi="Arial" w:cs="Arial"/>
          <w:sz w:val="22"/>
          <w:szCs w:val="22"/>
        </w:rPr>
        <w:t>1e. Current State Documentation MDE, OTSS, and District Readiness Assessment w/Recommendations and Timeline</w:t>
      </w:r>
    </w:p>
    <w:p w14:paraId="3BBD329C" w14:textId="77777777" w:rsidR="00EF492F" w:rsidRPr="00EE6D67" w:rsidRDefault="00EF492F" w:rsidP="00EF492F">
      <w:pPr>
        <w:ind w:left="440" w:firstLineChars="200" w:firstLine="440"/>
        <w:rPr>
          <w:rFonts w:ascii="Arial" w:hAnsi="Arial" w:cs="Arial"/>
          <w:sz w:val="22"/>
          <w:szCs w:val="22"/>
        </w:rPr>
      </w:pPr>
      <w:r w:rsidRPr="00EE6D67">
        <w:rPr>
          <w:rFonts w:ascii="Arial" w:hAnsi="Arial" w:cs="Arial"/>
          <w:sz w:val="22"/>
          <w:szCs w:val="22"/>
        </w:rPr>
        <w:t>1f. Final Change Management Report for Current State Documentation</w:t>
      </w:r>
    </w:p>
    <w:p w14:paraId="644B53F3" w14:textId="77777777" w:rsidR="00EF492F" w:rsidRPr="00EE6D67" w:rsidRDefault="00EF492F" w:rsidP="00EF492F">
      <w:pPr>
        <w:ind w:left="440" w:firstLineChars="100" w:firstLine="221"/>
        <w:rPr>
          <w:rFonts w:ascii="Arial" w:hAnsi="Arial" w:cs="Arial"/>
          <w:b/>
          <w:bCs/>
          <w:sz w:val="22"/>
          <w:szCs w:val="22"/>
        </w:rPr>
      </w:pPr>
      <w:r w:rsidRPr="00EE6D67">
        <w:rPr>
          <w:rFonts w:ascii="Arial" w:hAnsi="Arial" w:cs="Arial"/>
          <w:b/>
          <w:bCs/>
          <w:sz w:val="22"/>
          <w:szCs w:val="22"/>
        </w:rPr>
        <w:t>C. Analyze and Document Current MDE Environment</w:t>
      </w:r>
    </w:p>
    <w:p w14:paraId="38E083D8" w14:textId="77777777" w:rsidR="00EF492F" w:rsidRPr="00EE6D67" w:rsidRDefault="00EF492F" w:rsidP="00EF492F">
      <w:pPr>
        <w:ind w:left="440" w:firstLineChars="200" w:firstLine="440"/>
        <w:rPr>
          <w:rFonts w:ascii="Arial" w:hAnsi="Arial" w:cs="Arial"/>
          <w:sz w:val="22"/>
          <w:szCs w:val="22"/>
        </w:rPr>
      </w:pPr>
      <w:r w:rsidRPr="00EE6D67">
        <w:rPr>
          <w:rFonts w:ascii="Arial" w:hAnsi="Arial" w:cs="Arial"/>
          <w:sz w:val="22"/>
          <w:szCs w:val="22"/>
        </w:rPr>
        <w:t>1a.  Current State Technical Architecture</w:t>
      </w:r>
    </w:p>
    <w:p w14:paraId="182EC4E5" w14:textId="77777777" w:rsidR="00EF492F" w:rsidRPr="00EE6D67" w:rsidRDefault="00EF492F" w:rsidP="00EF492F">
      <w:pPr>
        <w:ind w:left="440" w:firstLineChars="200" w:firstLine="440"/>
        <w:rPr>
          <w:rFonts w:ascii="Arial" w:hAnsi="Arial" w:cs="Arial"/>
          <w:sz w:val="22"/>
          <w:szCs w:val="22"/>
        </w:rPr>
      </w:pPr>
      <w:r w:rsidRPr="00EE6D67">
        <w:rPr>
          <w:rFonts w:ascii="Arial" w:hAnsi="Arial" w:cs="Arial"/>
          <w:sz w:val="22"/>
          <w:szCs w:val="22"/>
        </w:rPr>
        <w:t xml:space="preserve">2a.  Current State Data Collections and Data Flows </w:t>
      </w:r>
    </w:p>
    <w:p w14:paraId="55444D59" w14:textId="77777777" w:rsidR="00EF492F" w:rsidRPr="00EE6D67" w:rsidRDefault="00EF492F" w:rsidP="00EF492F">
      <w:pPr>
        <w:ind w:left="440" w:firstLineChars="200" w:firstLine="440"/>
        <w:rPr>
          <w:rFonts w:ascii="Arial" w:hAnsi="Arial" w:cs="Arial"/>
          <w:sz w:val="22"/>
          <w:szCs w:val="22"/>
        </w:rPr>
      </w:pPr>
      <w:r w:rsidRPr="00EE6D67">
        <w:rPr>
          <w:rFonts w:ascii="Arial" w:hAnsi="Arial" w:cs="Arial"/>
          <w:sz w:val="22"/>
          <w:szCs w:val="22"/>
        </w:rPr>
        <w:t>2b.  Update/Complete MDE’s data map in the Common Education Data Standards (CEDS) Align Tool</w:t>
      </w:r>
    </w:p>
    <w:p w14:paraId="3858261A" w14:textId="77777777" w:rsidR="00EF492F" w:rsidRPr="00EE6D67" w:rsidRDefault="00EF492F" w:rsidP="00EF492F">
      <w:pPr>
        <w:ind w:left="440" w:firstLineChars="200" w:firstLine="440"/>
        <w:rPr>
          <w:rFonts w:ascii="Arial" w:hAnsi="Arial" w:cs="Arial"/>
          <w:sz w:val="22"/>
          <w:szCs w:val="22"/>
        </w:rPr>
      </w:pPr>
      <w:r w:rsidRPr="00EE6D67">
        <w:rPr>
          <w:rFonts w:ascii="Arial" w:hAnsi="Arial" w:cs="Arial"/>
          <w:sz w:val="22"/>
          <w:szCs w:val="22"/>
        </w:rPr>
        <w:t xml:space="preserve">3a.  Current State Data Reporting Business Requirements, Rules, and Processes </w:t>
      </w:r>
    </w:p>
    <w:p w14:paraId="28BA73F6" w14:textId="77777777" w:rsidR="00EF492F" w:rsidRPr="00EE6D67" w:rsidRDefault="00EF492F" w:rsidP="00EF492F">
      <w:pPr>
        <w:ind w:left="440" w:firstLineChars="100" w:firstLine="221"/>
        <w:rPr>
          <w:rFonts w:ascii="Arial" w:hAnsi="Arial" w:cs="Arial"/>
          <w:b/>
          <w:bCs/>
          <w:sz w:val="22"/>
          <w:szCs w:val="22"/>
        </w:rPr>
      </w:pPr>
      <w:r w:rsidRPr="00EE6D67">
        <w:rPr>
          <w:rFonts w:ascii="Arial" w:hAnsi="Arial" w:cs="Arial"/>
          <w:b/>
          <w:bCs/>
          <w:sz w:val="22"/>
          <w:szCs w:val="22"/>
        </w:rPr>
        <w:t>D. Analyze and Document Current District Environments</w:t>
      </w:r>
    </w:p>
    <w:p w14:paraId="13FF66E8" w14:textId="77777777" w:rsidR="00EF492F" w:rsidRPr="00EE6D67" w:rsidRDefault="00EF492F" w:rsidP="00EF492F">
      <w:pPr>
        <w:ind w:left="440" w:firstLineChars="200" w:firstLine="440"/>
        <w:rPr>
          <w:rFonts w:ascii="Arial" w:hAnsi="Arial" w:cs="Arial"/>
          <w:sz w:val="22"/>
          <w:szCs w:val="22"/>
        </w:rPr>
      </w:pPr>
      <w:r w:rsidRPr="00EE6D67">
        <w:rPr>
          <w:rFonts w:ascii="Arial" w:hAnsi="Arial" w:cs="Arial"/>
          <w:sz w:val="22"/>
          <w:szCs w:val="22"/>
        </w:rPr>
        <w:t>1a.  Current District Technical Architecture</w:t>
      </w:r>
    </w:p>
    <w:p w14:paraId="481B9125" w14:textId="77777777" w:rsidR="00EF492F" w:rsidRPr="00EE6D67" w:rsidRDefault="00EF492F" w:rsidP="00EF492F">
      <w:pPr>
        <w:ind w:left="440" w:firstLineChars="200" w:firstLine="440"/>
        <w:rPr>
          <w:rFonts w:ascii="Arial" w:hAnsi="Arial" w:cs="Arial"/>
          <w:sz w:val="22"/>
          <w:szCs w:val="22"/>
        </w:rPr>
      </w:pPr>
      <w:r w:rsidRPr="00EE6D67">
        <w:rPr>
          <w:rFonts w:ascii="Arial" w:hAnsi="Arial" w:cs="Arial"/>
          <w:sz w:val="22"/>
          <w:szCs w:val="22"/>
        </w:rPr>
        <w:t>2a.  Current District Data Extraction/Submission Process and Business Rules</w:t>
      </w:r>
    </w:p>
    <w:p w14:paraId="649C217D" w14:textId="77777777" w:rsidR="00EF492F" w:rsidRPr="00EE6D67" w:rsidRDefault="00EF492F" w:rsidP="00EF492F">
      <w:pPr>
        <w:ind w:left="440" w:firstLineChars="100" w:firstLine="221"/>
        <w:rPr>
          <w:rFonts w:ascii="Arial" w:hAnsi="Arial" w:cs="Arial"/>
          <w:b/>
          <w:bCs/>
          <w:sz w:val="22"/>
          <w:szCs w:val="22"/>
        </w:rPr>
      </w:pPr>
      <w:r w:rsidRPr="00EE6D67">
        <w:rPr>
          <w:rFonts w:ascii="Arial" w:hAnsi="Arial" w:cs="Arial"/>
          <w:b/>
          <w:bCs/>
          <w:sz w:val="22"/>
          <w:szCs w:val="22"/>
        </w:rPr>
        <w:t>E. Knowledge Transfer</w:t>
      </w:r>
    </w:p>
    <w:p w14:paraId="54BDAB93" w14:textId="77777777" w:rsidR="00EF492F" w:rsidRPr="00EE6D67" w:rsidRDefault="00EF492F" w:rsidP="00EF492F">
      <w:pPr>
        <w:ind w:left="440" w:firstLineChars="200" w:firstLine="440"/>
        <w:rPr>
          <w:rFonts w:ascii="Arial" w:hAnsi="Arial" w:cs="Arial"/>
          <w:sz w:val="22"/>
          <w:szCs w:val="22"/>
        </w:rPr>
      </w:pPr>
      <w:r w:rsidRPr="00EE6D67">
        <w:rPr>
          <w:rFonts w:ascii="Arial" w:hAnsi="Arial" w:cs="Arial"/>
          <w:sz w:val="22"/>
          <w:szCs w:val="22"/>
        </w:rPr>
        <w:t xml:space="preserve">1a.  Complete “Knowledge Transfer” Activities with all related documentation. </w:t>
      </w:r>
    </w:p>
    <w:p w14:paraId="0B6C0737" w14:textId="77777777" w:rsidR="00EF492F" w:rsidRPr="00EE6D67" w:rsidRDefault="00EF492F" w:rsidP="00EF492F">
      <w:pPr>
        <w:ind w:left="440" w:firstLineChars="100" w:firstLine="221"/>
        <w:rPr>
          <w:rFonts w:ascii="Arial" w:hAnsi="Arial" w:cs="Arial"/>
          <w:b/>
          <w:bCs/>
          <w:sz w:val="22"/>
          <w:szCs w:val="22"/>
        </w:rPr>
      </w:pPr>
      <w:r w:rsidRPr="00EE6D67">
        <w:rPr>
          <w:rFonts w:ascii="Arial" w:hAnsi="Arial" w:cs="Arial"/>
          <w:b/>
          <w:bCs/>
          <w:sz w:val="22"/>
          <w:szCs w:val="22"/>
        </w:rPr>
        <w:t>F. Lessons Learned</w:t>
      </w:r>
    </w:p>
    <w:p w14:paraId="4A5D702B" w14:textId="77777777" w:rsidR="00EF492F" w:rsidRPr="00EE6D67" w:rsidRDefault="00EF492F" w:rsidP="00EF492F">
      <w:pPr>
        <w:ind w:left="440" w:firstLineChars="200" w:firstLine="440"/>
        <w:rPr>
          <w:rFonts w:ascii="Arial" w:hAnsi="Arial" w:cs="Arial"/>
          <w:sz w:val="22"/>
          <w:szCs w:val="22"/>
        </w:rPr>
      </w:pPr>
      <w:r w:rsidRPr="00EE6D67">
        <w:rPr>
          <w:rFonts w:ascii="Arial" w:hAnsi="Arial" w:cs="Arial"/>
          <w:sz w:val="22"/>
          <w:szCs w:val="22"/>
        </w:rPr>
        <w:t xml:space="preserve">1a.  Current State Documentation “Lessons Learned” Analysis. </w:t>
      </w:r>
    </w:p>
    <w:p w14:paraId="310A5B13" w14:textId="7554BA52" w:rsidR="00EF492F" w:rsidRPr="00EE6D67" w:rsidRDefault="00EF492F" w:rsidP="00F365F4">
      <w:pPr>
        <w:spacing w:after="160" w:line="259" w:lineRule="auto"/>
        <w:rPr>
          <w:rFonts w:ascii="Arial" w:eastAsia="Calibri" w:hAnsi="Arial" w:cs="Arial"/>
          <w:b/>
          <w:bCs/>
          <w:sz w:val="22"/>
          <w:szCs w:val="22"/>
        </w:rPr>
      </w:pPr>
    </w:p>
    <w:p w14:paraId="06055AA6" w14:textId="24D4BEA1" w:rsidR="00EF492F" w:rsidRPr="00EE6D67" w:rsidRDefault="00EF492F" w:rsidP="00EF492F">
      <w:pPr>
        <w:jc w:val="center"/>
        <w:rPr>
          <w:rFonts w:ascii="Arial" w:eastAsia="Calibri" w:hAnsi="Arial" w:cs="Arial"/>
          <w:b/>
          <w:bCs/>
        </w:rPr>
      </w:pPr>
      <w:r w:rsidRPr="00EE6D67">
        <w:rPr>
          <w:rFonts w:ascii="Arial" w:eastAsia="Calibri" w:hAnsi="Arial" w:cs="Arial"/>
          <w:b/>
          <w:bCs/>
        </w:rPr>
        <w:t xml:space="preserve">SECTION III: </w:t>
      </w:r>
      <w:r w:rsidRPr="00EE6D67">
        <w:rPr>
          <w:rFonts w:ascii="Arial" w:hAnsi="Arial" w:cs="Arial"/>
          <w:b/>
          <w:bCs/>
        </w:rPr>
        <w:t>Future State Documentation / Design</w:t>
      </w:r>
    </w:p>
    <w:p w14:paraId="4E7CD47F" w14:textId="745A61A1" w:rsidR="00EF492F" w:rsidRPr="00EE6D67" w:rsidRDefault="00EF492F" w:rsidP="00F365F4">
      <w:pPr>
        <w:spacing w:after="160" w:line="259" w:lineRule="auto"/>
        <w:rPr>
          <w:rFonts w:ascii="Arial" w:eastAsia="Calibri" w:hAnsi="Arial" w:cs="Arial"/>
          <w:b/>
          <w:bCs/>
          <w:sz w:val="22"/>
          <w:szCs w:val="22"/>
        </w:rPr>
      </w:pPr>
    </w:p>
    <w:p w14:paraId="77123E53" w14:textId="2E2B2933" w:rsidR="00EF492F" w:rsidRPr="00EE6D67" w:rsidRDefault="00EF492F" w:rsidP="00EF492F">
      <w:pPr>
        <w:rPr>
          <w:rFonts w:ascii="Arial" w:hAnsi="Arial" w:cs="Arial"/>
          <w:b/>
          <w:bCs/>
          <w:sz w:val="22"/>
          <w:szCs w:val="22"/>
        </w:rPr>
      </w:pPr>
      <w:r w:rsidRPr="00EE6D67">
        <w:rPr>
          <w:rFonts w:ascii="Arial" w:hAnsi="Arial" w:cs="Arial"/>
          <w:b/>
          <w:bCs/>
          <w:sz w:val="22"/>
          <w:szCs w:val="22"/>
        </w:rPr>
        <w:t>Future State Documentation / Design Deliverables:</w:t>
      </w:r>
    </w:p>
    <w:p w14:paraId="4733CA0C" w14:textId="77777777" w:rsidR="00EF492F" w:rsidRPr="00EE6D67" w:rsidRDefault="00EF492F">
      <w:pPr>
        <w:ind w:firstLineChars="100" w:firstLine="221"/>
        <w:rPr>
          <w:rFonts w:ascii="Arial" w:hAnsi="Arial" w:cs="Arial"/>
          <w:b/>
          <w:bCs/>
          <w:sz w:val="22"/>
          <w:szCs w:val="22"/>
        </w:rPr>
      </w:pPr>
      <w:r w:rsidRPr="00EE6D67">
        <w:rPr>
          <w:rFonts w:ascii="Arial" w:hAnsi="Arial" w:cs="Arial"/>
          <w:b/>
          <w:bCs/>
          <w:sz w:val="22"/>
          <w:szCs w:val="22"/>
        </w:rPr>
        <w:t xml:space="preserve">A. Project Management </w:t>
      </w:r>
    </w:p>
    <w:p w14:paraId="28DB0D38" w14:textId="77777777" w:rsidR="00EF492F" w:rsidRPr="00EE6D67" w:rsidRDefault="00EF492F">
      <w:pPr>
        <w:ind w:firstLineChars="200" w:firstLine="440"/>
        <w:rPr>
          <w:rFonts w:ascii="Arial" w:hAnsi="Arial" w:cs="Arial"/>
          <w:sz w:val="22"/>
          <w:szCs w:val="22"/>
        </w:rPr>
      </w:pPr>
      <w:r w:rsidRPr="00EE6D67">
        <w:rPr>
          <w:rFonts w:ascii="Arial" w:hAnsi="Arial" w:cs="Arial"/>
          <w:sz w:val="22"/>
          <w:szCs w:val="22"/>
        </w:rPr>
        <w:t>1a. Future State Documentation and Design Project Plan, and Success Criteria &amp; Knowledge Transfer</w:t>
      </w:r>
    </w:p>
    <w:p w14:paraId="7696F588" w14:textId="77777777" w:rsidR="00EF492F" w:rsidRPr="00EE6D67" w:rsidRDefault="00EF492F">
      <w:pPr>
        <w:ind w:firstLineChars="200" w:firstLine="440"/>
        <w:rPr>
          <w:rFonts w:ascii="Arial" w:hAnsi="Arial" w:cs="Arial"/>
          <w:sz w:val="22"/>
          <w:szCs w:val="22"/>
        </w:rPr>
      </w:pPr>
      <w:r w:rsidRPr="00EE6D67">
        <w:rPr>
          <w:rFonts w:ascii="Arial" w:hAnsi="Arial" w:cs="Arial"/>
          <w:sz w:val="22"/>
          <w:szCs w:val="22"/>
        </w:rPr>
        <w:t xml:space="preserve">1b. Regular Project Updates with Risks/Issue </w:t>
      </w:r>
    </w:p>
    <w:p w14:paraId="18565A98" w14:textId="77777777" w:rsidR="00EF492F" w:rsidRPr="00EE6D67" w:rsidRDefault="00EF492F">
      <w:pPr>
        <w:ind w:firstLineChars="100" w:firstLine="221"/>
        <w:rPr>
          <w:rFonts w:ascii="Arial" w:hAnsi="Arial" w:cs="Arial"/>
          <w:b/>
          <w:bCs/>
          <w:sz w:val="22"/>
          <w:szCs w:val="22"/>
        </w:rPr>
      </w:pPr>
      <w:r w:rsidRPr="00EE6D67">
        <w:rPr>
          <w:rFonts w:ascii="Arial" w:hAnsi="Arial" w:cs="Arial"/>
          <w:b/>
          <w:bCs/>
          <w:sz w:val="22"/>
          <w:szCs w:val="22"/>
        </w:rPr>
        <w:t>B. Change Management</w:t>
      </w:r>
    </w:p>
    <w:p w14:paraId="43DE3A2F" w14:textId="77777777" w:rsidR="00EF492F" w:rsidRPr="00EE6D67" w:rsidRDefault="00EF492F">
      <w:pPr>
        <w:ind w:firstLineChars="200" w:firstLine="440"/>
        <w:rPr>
          <w:rFonts w:ascii="Arial" w:hAnsi="Arial" w:cs="Arial"/>
          <w:sz w:val="22"/>
          <w:szCs w:val="22"/>
        </w:rPr>
      </w:pPr>
      <w:r w:rsidRPr="00EE6D67">
        <w:rPr>
          <w:rFonts w:ascii="Arial" w:hAnsi="Arial" w:cs="Arial"/>
          <w:sz w:val="22"/>
          <w:szCs w:val="22"/>
        </w:rPr>
        <w:lastRenderedPageBreak/>
        <w:t xml:space="preserve">1a.  Future State Documentation and Design Stakeholder Management and Engagement Plan </w:t>
      </w:r>
    </w:p>
    <w:p w14:paraId="3F6AE30F" w14:textId="77777777" w:rsidR="00EF492F" w:rsidRPr="00EE6D67" w:rsidRDefault="00EF492F">
      <w:pPr>
        <w:ind w:firstLineChars="200" w:firstLine="440"/>
        <w:rPr>
          <w:rFonts w:ascii="Arial" w:hAnsi="Arial" w:cs="Arial"/>
          <w:sz w:val="22"/>
          <w:szCs w:val="22"/>
        </w:rPr>
      </w:pPr>
      <w:r w:rsidRPr="00EE6D67">
        <w:rPr>
          <w:rFonts w:ascii="Arial" w:hAnsi="Arial" w:cs="Arial"/>
          <w:sz w:val="22"/>
          <w:szCs w:val="22"/>
        </w:rPr>
        <w:t xml:space="preserve">1b. Future State Documentation and Design Business Team Development Plan </w:t>
      </w:r>
    </w:p>
    <w:p w14:paraId="029582F5" w14:textId="77777777" w:rsidR="00EF492F" w:rsidRPr="00EE6D67" w:rsidRDefault="00EF492F">
      <w:pPr>
        <w:ind w:firstLineChars="200" w:firstLine="440"/>
        <w:rPr>
          <w:rFonts w:ascii="Arial" w:hAnsi="Arial" w:cs="Arial"/>
          <w:sz w:val="22"/>
          <w:szCs w:val="22"/>
        </w:rPr>
      </w:pPr>
      <w:r w:rsidRPr="00EE6D67">
        <w:rPr>
          <w:rFonts w:ascii="Arial" w:hAnsi="Arial" w:cs="Arial"/>
          <w:sz w:val="22"/>
          <w:szCs w:val="22"/>
        </w:rPr>
        <w:t>1c. Future State Documentation and Design Communications Plan and Timeline</w:t>
      </w:r>
    </w:p>
    <w:p w14:paraId="3CCD8F93" w14:textId="77777777" w:rsidR="00EF492F" w:rsidRPr="00EE6D67" w:rsidRDefault="00EF492F">
      <w:pPr>
        <w:ind w:firstLineChars="200" w:firstLine="440"/>
        <w:rPr>
          <w:rFonts w:ascii="Arial" w:hAnsi="Arial" w:cs="Arial"/>
          <w:sz w:val="22"/>
          <w:szCs w:val="22"/>
        </w:rPr>
      </w:pPr>
      <w:r w:rsidRPr="00EE6D67">
        <w:rPr>
          <w:rFonts w:ascii="Arial" w:hAnsi="Arial" w:cs="Arial"/>
          <w:sz w:val="22"/>
          <w:szCs w:val="22"/>
        </w:rPr>
        <w:t>1d. Future State Documentation and Design Business Process Impact Analysis and Action Plan</w:t>
      </w:r>
    </w:p>
    <w:p w14:paraId="3509D871" w14:textId="77777777" w:rsidR="00EF492F" w:rsidRPr="00EE6D67" w:rsidRDefault="00EF492F">
      <w:pPr>
        <w:ind w:firstLineChars="200" w:firstLine="440"/>
        <w:rPr>
          <w:rFonts w:ascii="Arial" w:hAnsi="Arial" w:cs="Arial"/>
          <w:sz w:val="22"/>
          <w:szCs w:val="22"/>
        </w:rPr>
      </w:pPr>
      <w:r w:rsidRPr="00EE6D67">
        <w:rPr>
          <w:rFonts w:ascii="Arial" w:hAnsi="Arial" w:cs="Arial"/>
          <w:sz w:val="22"/>
          <w:szCs w:val="22"/>
        </w:rPr>
        <w:t>1e. Future State Documentation and Design MDE, OTSS, and District Readiness Assessment w/Recommendations &amp; Timeline</w:t>
      </w:r>
    </w:p>
    <w:p w14:paraId="55C12FF4" w14:textId="77777777" w:rsidR="00EF492F" w:rsidRPr="00EE6D67" w:rsidRDefault="00EF492F">
      <w:pPr>
        <w:ind w:firstLineChars="200" w:firstLine="440"/>
        <w:rPr>
          <w:rFonts w:ascii="Arial" w:hAnsi="Arial" w:cs="Arial"/>
          <w:sz w:val="22"/>
          <w:szCs w:val="22"/>
        </w:rPr>
      </w:pPr>
      <w:r w:rsidRPr="00EE6D67">
        <w:rPr>
          <w:rFonts w:ascii="Arial" w:hAnsi="Arial" w:cs="Arial"/>
          <w:sz w:val="22"/>
          <w:szCs w:val="22"/>
        </w:rPr>
        <w:t>1f. Final Change Management Report for Future State Documentation and Design</w:t>
      </w:r>
    </w:p>
    <w:p w14:paraId="6F5999BA" w14:textId="77777777" w:rsidR="00EF492F" w:rsidRPr="00EE6D67" w:rsidRDefault="00EF492F">
      <w:pPr>
        <w:ind w:firstLineChars="100" w:firstLine="221"/>
        <w:rPr>
          <w:rFonts w:ascii="Arial" w:hAnsi="Arial" w:cs="Arial"/>
          <w:b/>
          <w:bCs/>
          <w:sz w:val="22"/>
          <w:szCs w:val="22"/>
        </w:rPr>
      </w:pPr>
      <w:r w:rsidRPr="00EE6D67">
        <w:rPr>
          <w:rFonts w:ascii="Arial" w:hAnsi="Arial" w:cs="Arial"/>
          <w:b/>
          <w:bCs/>
          <w:sz w:val="22"/>
          <w:szCs w:val="22"/>
        </w:rPr>
        <w:t>C. Develop Requirements for Future MDE Environment</w:t>
      </w:r>
    </w:p>
    <w:p w14:paraId="5B6B5899" w14:textId="77777777" w:rsidR="00EF492F" w:rsidRPr="00EE6D67" w:rsidRDefault="00EF492F">
      <w:pPr>
        <w:ind w:firstLineChars="200" w:firstLine="440"/>
        <w:rPr>
          <w:rFonts w:ascii="Arial" w:hAnsi="Arial" w:cs="Arial"/>
          <w:sz w:val="22"/>
          <w:szCs w:val="22"/>
        </w:rPr>
      </w:pPr>
      <w:r w:rsidRPr="00EE6D67">
        <w:rPr>
          <w:rFonts w:ascii="Arial" w:hAnsi="Arial" w:cs="Arial"/>
          <w:sz w:val="22"/>
          <w:szCs w:val="22"/>
        </w:rPr>
        <w:t xml:space="preserve">1a.  Future MDE Environment Use Cases </w:t>
      </w:r>
    </w:p>
    <w:p w14:paraId="4032D24E" w14:textId="77777777" w:rsidR="00EF492F" w:rsidRPr="00EE6D67" w:rsidRDefault="00EF492F">
      <w:pPr>
        <w:ind w:firstLineChars="200" w:firstLine="440"/>
        <w:rPr>
          <w:rFonts w:ascii="Arial" w:hAnsi="Arial" w:cs="Arial"/>
          <w:sz w:val="22"/>
          <w:szCs w:val="22"/>
        </w:rPr>
      </w:pPr>
      <w:r w:rsidRPr="00EE6D67">
        <w:rPr>
          <w:rFonts w:ascii="Arial" w:hAnsi="Arial" w:cs="Arial"/>
          <w:sz w:val="22"/>
          <w:szCs w:val="22"/>
        </w:rPr>
        <w:t>2a.  Enhanced Data Dictionary</w:t>
      </w:r>
    </w:p>
    <w:p w14:paraId="78BAC350" w14:textId="77777777" w:rsidR="00EF492F" w:rsidRPr="00EE6D67" w:rsidRDefault="00EF492F">
      <w:pPr>
        <w:ind w:firstLineChars="200" w:firstLine="440"/>
        <w:rPr>
          <w:rFonts w:ascii="Arial" w:hAnsi="Arial" w:cs="Arial"/>
          <w:sz w:val="22"/>
          <w:szCs w:val="22"/>
        </w:rPr>
      </w:pPr>
      <w:r w:rsidRPr="00EE6D67">
        <w:rPr>
          <w:rFonts w:ascii="Arial" w:hAnsi="Arial" w:cs="Arial"/>
          <w:sz w:val="22"/>
          <w:szCs w:val="22"/>
        </w:rPr>
        <w:t>3a.  Current MDE and District Pain Points</w:t>
      </w:r>
    </w:p>
    <w:p w14:paraId="2FE3D11E" w14:textId="77777777" w:rsidR="00EF492F" w:rsidRPr="00EE6D67" w:rsidRDefault="00EF492F">
      <w:pPr>
        <w:ind w:firstLineChars="200" w:firstLine="440"/>
        <w:rPr>
          <w:rFonts w:ascii="Arial" w:hAnsi="Arial" w:cs="Arial"/>
          <w:sz w:val="22"/>
          <w:szCs w:val="22"/>
        </w:rPr>
      </w:pPr>
      <w:r w:rsidRPr="00EE6D67">
        <w:rPr>
          <w:rFonts w:ascii="Arial" w:hAnsi="Arial" w:cs="Arial"/>
          <w:sz w:val="22"/>
          <w:szCs w:val="22"/>
        </w:rPr>
        <w:t>4a.  Future MDE Environment Gap Analysis</w:t>
      </w:r>
    </w:p>
    <w:p w14:paraId="51DA4BE1" w14:textId="77777777" w:rsidR="00EF492F" w:rsidRPr="00EE6D67" w:rsidRDefault="00EF492F">
      <w:pPr>
        <w:ind w:firstLineChars="200" w:firstLine="440"/>
        <w:rPr>
          <w:rFonts w:ascii="Arial" w:hAnsi="Arial" w:cs="Arial"/>
          <w:sz w:val="22"/>
          <w:szCs w:val="22"/>
        </w:rPr>
      </w:pPr>
      <w:r w:rsidRPr="00EE6D67">
        <w:rPr>
          <w:rFonts w:ascii="Arial" w:hAnsi="Arial" w:cs="Arial"/>
          <w:sz w:val="22"/>
          <w:szCs w:val="22"/>
        </w:rPr>
        <w:t xml:space="preserve">5a.  Prioritized Use Cases </w:t>
      </w:r>
    </w:p>
    <w:p w14:paraId="3E9DEABA" w14:textId="77777777" w:rsidR="00EF492F" w:rsidRPr="00EE6D67" w:rsidRDefault="00EF492F">
      <w:pPr>
        <w:ind w:firstLineChars="100" w:firstLine="221"/>
        <w:rPr>
          <w:rFonts w:ascii="Arial" w:hAnsi="Arial" w:cs="Arial"/>
          <w:b/>
          <w:bCs/>
          <w:sz w:val="22"/>
          <w:szCs w:val="22"/>
        </w:rPr>
      </w:pPr>
      <w:r w:rsidRPr="00EE6D67">
        <w:rPr>
          <w:rFonts w:ascii="Arial" w:hAnsi="Arial" w:cs="Arial"/>
          <w:b/>
          <w:bCs/>
          <w:sz w:val="22"/>
          <w:szCs w:val="22"/>
        </w:rPr>
        <w:t>D. Design Future MDE Environment</w:t>
      </w:r>
    </w:p>
    <w:p w14:paraId="4B42C24D" w14:textId="77777777" w:rsidR="00EF492F" w:rsidRPr="00EE6D67" w:rsidRDefault="00EF492F">
      <w:pPr>
        <w:ind w:firstLineChars="200" w:firstLine="440"/>
        <w:rPr>
          <w:rFonts w:ascii="Arial" w:hAnsi="Arial" w:cs="Arial"/>
          <w:sz w:val="22"/>
          <w:szCs w:val="22"/>
        </w:rPr>
      </w:pPr>
      <w:r w:rsidRPr="00EE6D67">
        <w:rPr>
          <w:rFonts w:ascii="Arial" w:hAnsi="Arial" w:cs="Arial"/>
          <w:sz w:val="22"/>
          <w:szCs w:val="22"/>
        </w:rPr>
        <w:t>1a.  MSIS 2. 0 Design</w:t>
      </w:r>
    </w:p>
    <w:p w14:paraId="5B24F0EB" w14:textId="77777777" w:rsidR="00EF492F" w:rsidRPr="00EE6D67" w:rsidRDefault="00EF492F">
      <w:pPr>
        <w:ind w:firstLineChars="200" w:firstLine="440"/>
        <w:rPr>
          <w:rFonts w:ascii="Arial" w:hAnsi="Arial" w:cs="Arial"/>
          <w:sz w:val="22"/>
          <w:szCs w:val="22"/>
        </w:rPr>
      </w:pPr>
      <w:r w:rsidRPr="00EE6D67">
        <w:rPr>
          <w:rFonts w:ascii="Arial" w:hAnsi="Arial" w:cs="Arial"/>
          <w:sz w:val="22"/>
          <w:szCs w:val="22"/>
        </w:rPr>
        <w:t xml:space="preserve">1b.  Add the MSIS 2. 0 Design to the Project Nessie Site/Tool/Framework </w:t>
      </w:r>
    </w:p>
    <w:p w14:paraId="333B4542" w14:textId="77777777" w:rsidR="00EF492F" w:rsidRPr="00EE6D67" w:rsidRDefault="00EF492F">
      <w:pPr>
        <w:ind w:firstLineChars="200" w:firstLine="440"/>
        <w:rPr>
          <w:rFonts w:ascii="Arial" w:hAnsi="Arial" w:cs="Arial"/>
          <w:sz w:val="22"/>
          <w:szCs w:val="22"/>
        </w:rPr>
      </w:pPr>
      <w:r w:rsidRPr="00EE6D67">
        <w:rPr>
          <w:rFonts w:ascii="Arial" w:hAnsi="Arial" w:cs="Arial"/>
          <w:sz w:val="22"/>
          <w:szCs w:val="22"/>
        </w:rPr>
        <w:t>3a.  MSIS 2. 0 Modernization Roadmap</w:t>
      </w:r>
    </w:p>
    <w:p w14:paraId="03DCBF4F" w14:textId="77777777" w:rsidR="00EF492F" w:rsidRPr="00EE6D67" w:rsidRDefault="00EF492F">
      <w:pPr>
        <w:ind w:firstLineChars="100" w:firstLine="221"/>
        <w:rPr>
          <w:rFonts w:ascii="Arial" w:hAnsi="Arial" w:cs="Arial"/>
          <w:b/>
          <w:bCs/>
          <w:sz w:val="22"/>
          <w:szCs w:val="22"/>
        </w:rPr>
      </w:pPr>
      <w:r w:rsidRPr="00EE6D67">
        <w:rPr>
          <w:rFonts w:ascii="Arial" w:hAnsi="Arial" w:cs="Arial"/>
          <w:b/>
          <w:bCs/>
          <w:sz w:val="22"/>
          <w:szCs w:val="22"/>
        </w:rPr>
        <w:t>E. Future Staffing</w:t>
      </w:r>
    </w:p>
    <w:p w14:paraId="46A3F45E" w14:textId="77777777" w:rsidR="00EF492F" w:rsidRPr="00EE6D67" w:rsidRDefault="00EF492F">
      <w:pPr>
        <w:ind w:firstLineChars="200" w:firstLine="440"/>
        <w:rPr>
          <w:rFonts w:ascii="Arial" w:hAnsi="Arial" w:cs="Arial"/>
          <w:sz w:val="22"/>
          <w:szCs w:val="22"/>
        </w:rPr>
      </w:pPr>
      <w:r w:rsidRPr="00EE6D67">
        <w:rPr>
          <w:rFonts w:ascii="Arial" w:hAnsi="Arial" w:cs="Arial"/>
          <w:sz w:val="22"/>
          <w:szCs w:val="22"/>
        </w:rPr>
        <w:t xml:space="preserve">1a.  Documentation and Design “Future Staffing” Analysis. </w:t>
      </w:r>
    </w:p>
    <w:p w14:paraId="1AE29C9B" w14:textId="77777777" w:rsidR="00EF492F" w:rsidRPr="00EE6D67" w:rsidRDefault="00EF492F">
      <w:pPr>
        <w:ind w:firstLineChars="100" w:firstLine="221"/>
        <w:rPr>
          <w:rFonts w:ascii="Arial" w:hAnsi="Arial" w:cs="Arial"/>
          <w:b/>
          <w:bCs/>
          <w:sz w:val="22"/>
          <w:szCs w:val="22"/>
        </w:rPr>
      </w:pPr>
      <w:r w:rsidRPr="00EE6D67">
        <w:rPr>
          <w:rFonts w:ascii="Arial" w:hAnsi="Arial" w:cs="Arial"/>
          <w:b/>
          <w:bCs/>
          <w:sz w:val="22"/>
          <w:szCs w:val="22"/>
        </w:rPr>
        <w:t>F. Knowledge Transfer</w:t>
      </w:r>
    </w:p>
    <w:p w14:paraId="029EB3B7" w14:textId="77777777" w:rsidR="00EF492F" w:rsidRPr="00EE6D67" w:rsidRDefault="00EF492F">
      <w:pPr>
        <w:ind w:firstLineChars="200" w:firstLine="440"/>
        <w:rPr>
          <w:rFonts w:ascii="Arial" w:hAnsi="Arial" w:cs="Arial"/>
          <w:sz w:val="22"/>
          <w:szCs w:val="22"/>
        </w:rPr>
      </w:pPr>
      <w:r w:rsidRPr="00EE6D67">
        <w:rPr>
          <w:rFonts w:ascii="Arial" w:hAnsi="Arial" w:cs="Arial"/>
          <w:sz w:val="22"/>
          <w:szCs w:val="22"/>
        </w:rPr>
        <w:t xml:space="preserve">1a.  Complete “Knowledge Transfer” Activities with all related documentation. </w:t>
      </w:r>
    </w:p>
    <w:p w14:paraId="1D6118F2" w14:textId="77777777" w:rsidR="00EF492F" w:rsidRPr="00EE6D67" w:rsidRDefault="00EF492F">
      <w:pPr>
        <w:ind w:firstLineChars="100" w:firstLine="221"/>
        <w:rPr>
          <w:rFonts w:ascii="Arial" w:hAnsi="Arial" w:cs="Arial"/>
          <w:b/>
          <w:bCs/>
          <w:sz w:val="22"/>
          <w:szCs w:val="22"/>
        </w:rPr>
      </w:pPr>
      <w:r w:rsidRPr="00EE6D67">
        <w:rPr>
          <w:rFonts w:ascii="Arial" w:hAnsi="Arial" w:cs="Arial"/>
          <w:b/>
          <w:bCs/>
          <w:sz w:val="22"/>
          <w:szCs w:val="22"/>
        </w:rPr>
        <w:t>G. Lessons Learned</w:t>
      </w:r>
    </w:p>
    <w:p w14:paraId="3106CEDD" w14:textId="77777777" w:rsidR="00EF492F" w:rsidRPr="00EE6D67" w:rsidRDefault="00EF492F">
      <w:pPr>
        <w:ind w:firstLineChars="200" w:firstLine="440"/>
        <w:rPr>
          <w:rFonts w:ascii="Arial" w:hAnsi="Arial" w:cs="Arial"/>
          <w:sz w:val="22"/>
          <w:szCs w:val="22"/>
        </w:rPr>
      </w:pPr>
      <w:r w:rsidRPr="00EE6D67">
        <w:rPr>
          <w:rFonts w:ascii="Arial" w:hAnsi="Arial" w:cs="Arial"/>
          <w:sz w:val="22"/>
          <w:szCs w:val="22"/>
        </w:rPr>
        <w:t xml:space="preserve">1a.  Documentation and Design “Lessons Learned” Analysis. </w:t>
      </w:r>
    </w:p>
    <w:p w14:paraId="143C682F" w14:textId="77777777" w:rsidR="00EF492F" w:rsidRPr="00EE6D67" w:rsidRDefault="00EF492F" w:rsidP="00F365F4">
      <w:pPr>
        <w:spacing w:after="160" w:line="259" w:lineRule="auto"/>
        <w:rPr>
          <w:rFonts w:ascii="Arial" w:eastAsia="Calibri" w:hAnsi="Arial" w:cs="Arial"/>
          <w:b/>
          <w:bCs/>
          <w:sz w:val="22"/>
          <w:szCs w:val="22"/>
        </w:rPr>
      </w:pPr>
    </w:p>
    <w:p w14:paraId="56D6894B" w14:textId="77777777" w:rsidR="00D322E2" w:rsidRPr="002D4E72" w:rsidRDefault="005E0778" w:rsidP="006B1C4B">
      <w:pPr>
        <w:pStyle w:val="Heading5"/>
        <w:tabs>
          <w:tab w:val="clear" w:pos="1080"/>
          <w:tab w:val="left" w:pos="720"/>
        </w:tabs>
        <w:ind w:left="0" w:firstLine="0"/>
        <w:jc w:val="both"/>
        <w:rPr>
          <w:rFonts w:ascii="Arial" w:hAnsi="Arial" w:cs="Arial"/>
          <w:sz w:val="22"/>
          <w:szCs w:val="22"/>
          <w:u w:val="none"/>
        </w:rPr>
      </w:pPr>
      <w:r w:rsidRPr="002D4E72">
        <w:rPr>
          <w:rFonts w:ascii="Arial" w:hAnsi="Arial" w:cs="Arial"/>
          <w:sz w:val="22"/>
          <w:szCs w:val="22"/>
          <w:u w:val="none"/>
        </w:rPr>
        <w:t>8</w:t>
      </w:r>
      <w:r w:rsidR="00D322E2" w:rsidRPr="002D4E72">
        <w:rPr>
          <w:rFonts w:ascii="Arial" w:hAnsi="Arial" w:cs="Arial"/>
          <w:sz w:val="22"/>
          <w:szCs w:val="22"/>
          <w:u w:val="none"/>
        </w:rPr>
        <w:t xml:space="preserve">.  </w:t>
      </w:r>
      <w:r w:rsidR="000F6C26" w:rsidRPr="002D4E72">
        <w:rPr>
          <w:rFonts w:ascii="Arial" w:hAnsi="Arial" w:cs="Arial"/>
          <w:sz w:val="22"/>
          <w:szCs w:val="22"/>
          <w:u w:val="none"/>
        </w:rPr>
        <w:t xml:space="preserve">THE </w:t>
      </w:r>
      <w:r w:rsidR="00286110" w:rsidRPr="002D4E72">
        <w:rPr>
          <w:rFonts w:ascii="Arial" w:hAnsi="Arial" w:cs="Arial"/>
          <w:sz w:val="22"/>
          <w:szCs w:val="22"/>
          <w:u w:val="none"/>
        </w:rPr>
        <w:t>MISSISSIPPI DEPARTMENT OF EDUCATION</w:t>
      </w:r>
    </w:p>
    <w:p w14:paraId="7F5DD6E9" w14:textId="77777777" w:rsidR="00D322E2" w:rsidRPr="002D4E72" w:rsidRDefault="00D322E2" w:rsidP="006B1C4B">
      <w:pPr>
        <w:jc w:val="both"/>
        <w:rPr>
          <w:rFonts w:ascii="Arial" w:hAnsi="Arial" w:cs="Arial"/>
          <w:b/>
          <w:sz w:val="22"/>
          <w:szCs w:val="22"/>
          <w:highlight w:val="yellow"/>
        </w:rPr>
      </w:pPr>
    </w:p>
    <w:p w14:paraId="4E0AB296" w14:textId="77777777" w:rsidR="00D322E2" w:rsidRPr="002D4E72" w:rsidRDefault="00D322E2" w:rsidP="006B1C4B">
      <w:pPr>
        <w:jc w:val="both"/>
        <w:rPr>
          <w:rFonts w:ascii="Arial" w:hAnsi="Arial" w:cs="Arial"/>
          <w:sz w:val="22"/>
          <w:szCs w:val="22"/>
        </w:rPr>
      </w:pPr>
      <w:r w:rsidRPr="002D4E72">
        <w:rPr>
          <w:rFonts w:ascii="Arial" w:hAnsi="Arial" w:cs="Arial"/>
          <w:sz w:val="22"/>
          <w:szCs w:val="22"/>
        </w:rPr>
        <w:t>The specific responsibilities of the MDE are as stated below:</w:t>
      </w:r>
    </w:p>
    <w:p w14:paraId="0B720DC5" w14:textId="77777777" w:rsidR="00D322E2" w:rsidRPr="002D4E72" w:rsidRDefault="00D322E2" w:rsidP="006B1C4B">
      <w:pPr>
        <w:jc w:val="both"/>
        <w:rPr>
          <w:rFonts w:ascii="Arial" w:hAnsi="Arial" w:cs="Arial"/>
          <w:sz w:val="22"/>
          <w:szCs w:val="22"/>
          <w:highlight w:val="yellow"/>
        </w:rPr>
      </w:pPr>
    </w:p>
    <w:p w14:paraId="3186F9E9" w14:textId="77777777" w:rsidR="00D322E2" w:rsidRPr="009E0BB9" w:rsidRDefault="00D322E2" w:rsidP="007D32B2">
      <w:pPr>
        <w:numPr>
          <w:ilvl w:val="0"/>
          <w:numId w:val="1"/>
        </w:numPr>
        <w:jc w:val="both"/>
        <w:rPr>
          <w:rFonts w:ascii="Arial" w:hAnsi="Arial"/>
          <w:sz w:val="22"/>
          <w:szCs w:val="22"/>
        </w:rPr>
      </w:pPr>
      <w:r w:rsidRPr="002D4E72">
        <w:rPr>
          <w:rFonts w:ascii="Arial" w:hAnsi="Arial" w:cs="Arial"/>
          <w:sz w:val="22"/>
          <w:szCs w:val="22"/>
        </w:rPr>
        <w:t xml:space="preserve">Provide a contact </w:t>
      </w:r>
      <w:r w:rsidRPr="009E0BB9">
        <w:rPr>
          <w:rFonts w:ascii="Arial" w:hAnsi="Arial"/>
          <w:sz w:val="22"/>
          <w:szCs w:val="22"/>
        </w:rPr>
        <w:t>person to work with the contractor to ensure quality control</w:t>
      </w:r>
    </w:p>
    <w:p w14:paraId="222E3417" w14:textId="77777777" w:rsidR="00D322E2" w:rsidRPr="009E0BB9" w:rsidRDefault="00D322E2" w:rsidP="007D32B2">
      <w:pPr>
        <w:numPr>
          <w:ilvl w:val="0"/>
          <w:numId w:val="1"/>
        </w:numPr>
        <w:jc w:val="both"/>
        <w:rPr>
          <w:rFonts w:ascii="Arial" w:hAnsi="Arial"/>
          <w:sz w:val="22"/>
          <w:szCs w:val="22"/>
        </w:rPr>
      </w:pPr>
      <w:r w:rsidRPr="009E0BB9">
        <w:rPr>
          <w:rFonts w:ascii="Arial" w:hAnsi="Arial"/>
          <w:sz w:val="22"/>
          <w:szCs w:val="22"/>
        </w:rPr>
        <w:t>Review and approve timeframes and work plans</w:t>
      </w:r>
    </w:p>
    <w:p w14:paraId="61912507" w14:textId="77777777" w:rsidR="00235873" w:rsidRPr="009E0BB9" w:rsidRDefault="00D322E2" w:rsidP="007D32B2">
      <w:pPr>
        <w:numPr>
          <w:ilvl w:val="0"/>
          <w:numId w:val="1"/>
        </w:numPr>
        <w:jc w:val="both"/>
        <w:rPr>
          <w:rFonts w:ascii="Arial" w:hAnsi="Arial"/>
          <w:sz w:val="22"/>
          <w:szCs w:val="22"/>
        </w:rPr>
      </w:pPr>
      <w:r w:rsidRPr="009E0BB9">
        <w:rPr>
          <w:rFonts w:ascii="Arial" w:hAnsi="Arial"/>
          <w:sz w:val="22"/>
          <w:szCs w:val="22"/>
        </w:rPr>
        <w:t>Provide available information to assist the contractor</w:t>
      </w:r>
    </w:p>
    <w:p w14:paraId="1846731C" w14:textId="77777777" w:rsidR="000C7319" w:rsidRPr="009E0BB9" w:rsidRDefault="000C7319" w:rsidP="006B1C4B">
      <w:pPr>
        <w:pStyle w:val="Heading5"/>
        <w:tabs>
          <w:tab w:val="clear" w:pos="1080"/>
          <w:tab w:val="left" w:pos="720"/>
        </w:tabs>
        <w:ind w:left="0" w:firstLine="0"/>
        <w:jc w:val="both"/>
        <w:rPr>
          <w:rFonts w:ascii="Arial" w:hAnsi="Arial"/>
          <w:sz w:val="22"/>
          <w:szCs w:val="22"/>
          <w:u w:val="none"/>
        </w:rPr>
      </w:pPr>
    </w:p>
    <w:p w14:paraId="61BAAC6C" w14:textId="77777777" w:rsidR="00D322E2" w:rsidRPr="009E0BB9" w:rsidRDefault="005E0778" w:rsidP="006B1C4B">
      <w:pPr>
        <w:pStyle w:val="Heading5"/>
        <w:tabs>
          <w:tab w:val="clear" w:pos="1080"/>
          <w:tab w:val="left" w:pos="720"/>
        </w:tabs>
        <w:ind w:left="0" w:firstLine="0"/>
        <w:jc w:val="both"/>
        <w:rPr>
          <w:rFonts w:ascii="Arial" w:hAnsi="Arial"/>
          <w:sz w:val="22"/>
          <w:szCs w:val="22"/>
          <w:highlight w:val="yellow"/>
          <w:u w:val="none"/>
        </w:rPr>
      </w:pPr>
      <w:r w:rsidRPr="009E0BB9">
        <w:rPr>
          <w:rFonts w:ascii="Arial" w:hAnsi="Arial"/>
          <w:sz w:val="22"/>
          <w:szCs w:val="22"/>
          <w:u w:val="none"/>
        </w:rPr>
        <w:t>9</w:t>
      </w:r>
      <w:r w:rsidR="00D322E2" w:rsidRPr="009E0BB9">
        <w:rPr>
          <w:rFonts w:ascii="Arial" w:hAnsi="Arial"/>
          <w:sz w:val="22"/>
          <w:szCs w:val="22"/>
          <w:u w:val="none"/>
        </w:rPr>
        <w:t xml:space="preserve">.   </w:t>
      </w:r>
      <w:r w:rsidR="00286110" w:rsidRPr="009E0BB9">
        <w:rPr>
          <w:rFonts w:ascii="Arial" w:hAnsi="Arial"/>
          <w:sz w:val="22"/>
          <w:szCs w:val="22"/>
          <w:u w:val="none"/>
        </w:rPr>
        <w:t>MANAGEMENT RESPONSIBILITIES OF PERSONNEL AND ADMINISTRATION</w:t>
      </w:r>
    </w:p>
    <w:p w14:paraId="51758E5D" w14:textId="77777777" w:rsidR="00D322E2" w:rsidRPr="009E0BB9" w:rsidRDefault="00D322E2" w:rsidP="006B1C4B">
      <w:pPr>
        <w:jc w:val="both"/>
        <w:rPr>
          <w:rFonts w:ascii="Arial" w:hAnsi="Arial"/>
          <w:b/>
          <w:sz w:val="22"/>
          <w:szCs w:val="22"/>
          <w:highlight w:val="yellow"/>
        </w:rPr>
      </w:pPr>
    </w:p>
    <w:p w14:paraId="25E36B8A" w14:textId="77777777" w:rsidR="00D322E2" w:rsidRPr="009E0BB9" w:rsidRDefault="00D322E2" w:rsidP="006B1C4B">
      <w:pPr>
        <w:pStyle w:val="BodyText2"/>
        <w:rPr>
          <w:sz w:val="22"/>
          <w:szCs w:val="22"/>
        </w:rPr>
      </w:pPr>
      <w:r w:rsidRPr="009E0BB9">
        <w:rPr>
          <w:sz w:val="22"/>
          <w:szCs w:val="22"/>
        </w:rPr>
        <w:t xml:space="preserve">Except where expressly provided otherwise herein, each party shall bear its own cost incurred in performing its responsibilities hereunder.  The contractor </w:t>
      </w:r>
      <w:r w:rsidR="00EB2687">
        <w:rPr>
          <w:sz w:val="22"/>
          <w:szCs w:val="22"/>
        </w:rPr>
        <w:t>shall</w:t>
      </w:r>
      <w:r w:rsidR="00EB2687" w:rsidRPr="009E0BB9">
        <w:rPr>
          <w:sz w:val="22"/>
          <w:szCs w:val="22"/>
        </w:rPr>
        <w:t xml:space="preserve"> provide</w:t>
      </w:r>
      <w:r w:rsidRPr="009E0BB9">
        <w:rPr>
          <w:sz w:val="22"/>
          <w:szCs w:val="22"/>
        </w:rPr>
        <w:t xml:space="preserve"> one person who </w:t>
      </w:r>
      <w:r w:rsidR="00EB2687">
        <w:rPr>
          <w:sz w:val="22"/>
          <w:szCs w:val="22"/>
        </w:rPr>
        <w:t>shall</w:t>
      </w:r>
      <w:r w:rsidR="00EB2687" w:rsidRPr="009E0BB9">
        <w:rPr>
          <w:sz w:val="22"/>
          <w:szCs w:val="22"/>
        </w:rPr>
        <w:t xml:space="preserve"> be</w:t>
      </w:r>
      <w:r w:rsidRPr="009E0BB9">
        <w:rPr>
          <w:sz w:val="22"/>
          <w:szCs w:val="22"/>
        </w:rPr>
        <w:t xml:space="preserve"> responsible for all activities required to fulfill said contract.  This individual </w:t>
      </w:r>
      <w:r w:rsidR="00EB2687">
        <w:rPr>
          <w:sz w:val="22"/>
          <w:szCs w:val="22"/>
        </w:rPr>
        <w:t>shall</w:t>
      </w:r>
      <w:r w:rsidR="00EB2687" w:rsidRPr="009E0BB9">
        <w:rPr>
          <w:sz w:val="22"/>
          <w:szCs w:val="22"/>
        </w:rPr>
        <w:t xml:space="preserve"> be</w:t>
      </w:r>
      <w:r w:rsidRPr="009E0BB9">
        <w:rPr>
          <w:sz w:val="22"/>
          <w:szCs w:val="22"/>
        </w:rPr>
        <w:t xml:space="preserve"> invested with the authority to make decisions and commitments on behalf of the contracted party during the performance of the </w:t>
      </w:r>
      <w:r w:rsidR="00A063B5" w:rsidRPr="009E0BB9">
        <w:rPr>
          <w:sz w:val="22"/>
          <w:szCs w:val="22"/>
        </w:rPr>
        <w:t>solicitation</w:t>
      </w:r>
      <w:r w:rsidRPr="009E0BB9">
        <w:rPr>
          <w:sz w:val="22"/>
          <w:szCs w:val="22"/>
        </w:rPr>
        <w:t>.</w:t>
      </w:r>
    </w:p>
    <w:p w14:paraId="20A15A3C" w14:textId="77777777" w:rsidR="00D322E2" w:rsidRPr="009E0BB9" w:rsidRDefault="00D322E2" w:rsidP="006B1C4B">
      <w:pPr>
        <w:jc w:val="both"/>
        <w:rPr>
          <w:rFonts w:ascii="Arial" w:hAnsi="Arial"/>
          <w:sz w:val="22"/>
          <w:szCs w:val="22"/>
        </w:rPr>
      </w:pPr>
    </w:p>
    <w:p w14:paraId="690F861D" w14:textId="77777777" w:rsidR="00D322E2" w:rsidRPr="009E0BB9" w:rsidRDefault="00D322E2" w:rsidP="006B1C4B">
      <w:pPr>
        <w:jc w:val="both"/>
        <w:rPr>
          <w:rFonts w:ascii="Arial" w:hAnsi="Arial"/>
          <w:sz w:val="22"/>
          <w:szCs w:val="22"/>
        </w:rPr>
      </w:pPr>
      <w:r w:rsidRPr="009E0BB9">
        <w:rPr>
          <w:rFonts w:ascii="Arial" w:hAnsi="Arial"/>
          <w:sz w:val="22"/>
          <w:szCs w:val="22"/>
        </w:rPr>
        <w:t xml:space="preserve">The MDE </w:t>
      </w:r>
      <w:r w:rsidR="00EB2687">
        <w:rPr>
          <w:rFonts w:ascii="Arial" w:hAnsi="Arial"/>
          <w:sz w:val="22"/>
          <w:szCs w:val="22"/>
        </w:rPr>
        <w:t>shall</w:t>
      </w:r>
      <w:r w:rsidR="00EB2687" w:rsidRPr="009E0BB9">
        <w:rPr>
          <w:rFonts w:ascii="Arial" w:hAnsi="Arial"/>
          <w:sz w:val="22"/>
          <w:szCs w:val="22"/>
        </w:rPr>
        <w:t xml:space="preserve"> also</w:t>
      </w:r>
      <w:r w:rsidRPr="009E0BB9">
        <w:rPr>
          <w:rFonts w:ascii="Arial" w:hAnsi="Arial"/>
          <w:sz w:val="22"/>
          <w:szCs w:val="22"/>
        </w:rPr>
        <w:t xml:space="preserve"> designate one representative who </w:t>
      </w:r>
      <w:r w:rsidR="00EB2687">
        <w:rPr>
          <w:rFonts w:ascii="Arial" w:hAnsi="Arial"/>
          <w:sz w:val="22"/>
          <w:szCs w:val="22"/>
        </w:rPr>
        <w:t>shall</w:t>
      </w:r>
      <w:r w:rsidR="00EB2687" w:rsidRPr="009E0BB9">
        <w:rPr>
          <w:rFonts w:ascii="Arial" w:hAnsi="Arial"/>
          <w:sz w:val="22"/>
          <w:szCs w:val="22"/>
        </w:rPr>
        <w:t xml:space="preserve"> act</w:t>
      </w:r>
      <w:r w:rsidRPr="009E0BB9">
        <w:rPr>
          <w:rFonts w:ascii="Arial" w:hAnsi="Arial"/>
          <w:sz w:val="22"/>
          <w:szCs w:val="22"/>
        </w:rPr>
        <w:t xml:space="preserve"> as the primary contact for this office.  This representative </w:t>
      </w:r>
      <w:r w:rsidR="00EB2687">
        <w:rPr>
          <w:rFonts w:ascii="Arial" w:hAnsi="Arial"/>
          <w:sz w:val="22"/>
          <w:szCs w:val="22"/>
        </w:rPr>
        <w:t>shall</w:t>
      </w:r>
      <w:r w:rsidR="00EB2687" w:rsidRPr="009E0BB9">
        <w:rPr>
          <w:rFonts w:ascii="Arial" w:hAnsi="Arial"/>
          <w:sz w:val="22"/>
          <w:szCs w:val="22"/>
        </w:rPr>
        <w:t xml:space="preserve"> be</w:t>
      </w:r>
      <w:r w:rsidRPr="009E0BB9">
        <w:rPr>
          <w:rFonts w:ascii="Arial" w:hAnsi="Arial"/>
          <w:sz w:val="22"/>
          <w:szCs w:val="22"/>
        </w:rPr>
        <w:t xml:space="preserve"> responsible for conferring with any and all parties necessary to resolve unanticipated issues or requirements that might occur during the course of the </w:t>
      </w:r>
      <w:r w:rsidR="00A063B5" w:rsidRPr="009E0BB9">
        <w:rPr>
          <w:rFonts w:ascii="Arial" w:hAnsi="Arial"/>
          <w:sz w:val="22"/>
          <w:szCs w:val="22"/>
        </w:rPr>
        <w:t>solicitation</w:t>
      </w:r>
      <w:r w:rsidRPr="009E0BB9">
        <w:rPr>
          <w:rFonts w:ascii="Arial" w:hAnsi="Arial"/>
          <w:sz w:val="22"/>
          <w:szCs w:val="22"/>
        </w:rPr>
        <w:t xml:space="preserve">. </w:t>
      </w:r>
    </w:p>
    <w:p w14:paraId="1398E9F8" w14:textId="77777777" w:rsidR="000E399B" w:rsidRPr="009E0BB9" w:rsidRDefault="000E399B" w:rsidP="006B1C4B">
      <w:pPr>
        <w:jc w:val="both"/>
        <w:rPr>
          <w:rFonts w:ascii="Arial" w:hAnsi="Arial"/>
          <w:sz w:val="22"/>
          <w:szCs w:val="22"/>
        </w:rPr>
      </w:pPr>
    </w:p>
    <w:p w14:paraId="6C5483FE" w14:textId="77777777" w:rsidR="00C64274" w:rsidRPr="009E0BB9" w:rsidRDefault="0057444C" w:rsidP="006B1C4B">
      <w:pPr>
        <w:pStyle w:val="BodyTextIndent2"/>
        <w:ind w:left="0"/>
        <w:jc w:val="both"/>
        <w:rPr>
          <w:rFonts w:cs="Arial"/>
          <w:b/>
          <w:color w:val="000000"/>
          <w:sz w:val="22"/>
          <w:szCs w:val="22"/>
          <w:lang w:val="en-US" w:eastAsia="en-US"/>
        </w:rPr>
      </w:pPr>
      <w:r w:rsidRPr="009E0BB9">
        <w:rPr>
          <w:rFonts w:cs="Arial"/>
          <w:b/>
          <w:color w:val="000000"/>
          <w:sz w:val="22"/>
          <w:szCs w:val="22"/>
          <w:lang w:val="en-US" w:eastAsia="en-US"/>
        </w:rPr>
        <w:t>1</w:t>
      </w:r>
      <w:r w:rsidR="009115E7" w:rsidRPr="009E0BB9">
        <w:rPr>
          <w:rFonts w:cs="Arial"/>
          <w:b/>
          <w:color w:val="000000"/>
          <w:sz w:val="22"/>
          <w:szCs w:val="22"/>
          <w:lang w:val="en-US" w:eastAsia="en-US"/>
        </w:rPr>
        <w:t>0</w:t>
      </w:r>
      <w:r w:rsidR="006714E0" w:rsidRPr="009E0BB9">
        <w:rPr>
          <w:rFonts w:cs="Arial"/>
          <w:b/>
          <w:color w:val="000000"/>
          <w:sz w:val="22"/>
          <w:szCs w:val="22"/>
          <w:lang w:val="en-US" w:eastAsia="en-US"/>
        </w:rPr>
        <w:t xml:space="preserve">. </w:t>
      </w:r>
      <w:r w:rsidR="00C64274" w:rsidRPr="009E0BB9">
        <w:rPr>
          <w:rFonts w:cs="Arial"/>
          <w:b/>
          <w:color w:val="000000"/>
          <w:sz w:val="22"/>
          <w:szCs w:val="22"/>
          <w:lang w:val="en-US" w:eastAsia="en-US"/>
        </w:rPr>
        <w:t>MEMORANDUM OF UNDERSTANDING</w:t>
      </w:r>
    </w:p>
    <w:p w14:paraId="01588A42" w14:textId="77777777" w:rsidR="00C64274" w:rsidRPr="009E0BB9" w:rsidRDefault="00C64274" w:rsidP="006B1C4B">
      <w:pPr>
        <w:pStyle w:val="BodyTextIndent2"/>
        <w:ind w:left="0"/>
        <w:jc w:val="both"/>
        <w:rPr>
          <w:rFonts w:cs="Arial"/>
          <w:b/>
          <w:color w:val="000000"/>
          <w:sz w:val="22"/>
          <w:szCs w:val="22"/>
          <w:lang w:val="en-US" w:eastAsia="en-US"/>
        </w:rPr>
      </w:pPr>
    </w:p>
    <w:p w14:paraId="3CBCB781" w14:textId="77777777" w:rsidR="006714E0" w:rsidRPr="009E0BB9" w:rsidRDefault="00352338" w:rsidP="006B1C4B">
      <w:pPr>
        <w:jc w:val="both"/>
        <w:rPr>
          <w:rFonts w:ascii="Arial" w:hAnsi="Arial" w:cs="Arial"/>
          <w:sz w:val="22"/>
          <w:szCs w:val="22"/>
        </w:rPr>
      </w:pPr>
      <w:r w:rsidRPr="009E0BB9">
        <w:rPr>
          <w:rFonts w:ascii="Arial" w:hAnsi="Arial" w:cs="Arial"/>
          <w:sz w:val="22"/>
          <w:szCs w:val="22"/>
        </w:rPr>
        <w:t xml:space="preserve">The execution of a Memorandum of Understanding (MOU) </w:t>
      </w:r>
      <w:r w:rsidR="00EB2687">
        <w:rPr>
          <w:rFonts w:ascii="Arial" w:hAnsi="Arial" w:cs="Arial"/>
          <w:sz w:val="22"/>
          <w:szCs w:val="22"/>
        </w:rPr>
        <w:t>shall</w:t>
      </w:r>
      <w:r w:rsidR="00EB2687" w:rsidRPr="009E0BB9">
        <w:rPr>
          <w:rFonts w:ascii="Arial" w:hAnsi="Arial" w:cs="Arial"/>
          <w:sz w:val="22"/>
          <w:szCs w:val="22"/>
        </w:rPr>
        <w:t xml:space="preserve"> be</w:t>
      </w:r>
      <w:r w:rsidRPr="009E0BB9">
        <w:rPr>
          <w:rFonts w:ascii="Arial" w:hAnsi="Arial" w:cs="Arial"/>
          <w:sz w:val="22"/>
          <w:szCs w:val="22"/>
        </w:rPr>
        <w:t xml:space="preserve"> required prior to the release of any student level data by the Mississippi Department of Education.  Failure to adhere to the provisions of the MOU may result in termination of the contract and/or may result in denial of subsequent renewal requests.</w:t>
      </w:r>
    </w:p>
    <w:p w14:paraId="49521742" w14:textId="77777777" w:rsidR="006714E0" w:rsidRPr="009E0BB9" w:rsidRDefault="0057444C" w:rsidP="006B1C4B">
      <w:pPr>
        <w:jc w:val="both"/>
        <w:rPr>
          <w:rFonts w:ascii="Arial" w:hAnsi="Arial" w:cs="Arial"/>
          <w:b/>
          <w:caps/>
          <w:color w:val="000000"/>
          <w:sz w:val="22"/>
          <w:szCs w:val="22"/>
          <w:u w:val="single"/>
        </w:rPr>
      </w:pPr>
      <w:r w:rsidRPr="009E0BB9">
        <w:rPr>
          <w:rFonts w:ascii="Arial" w:hAnsi="Arial" w:cs="Arial"/>
          <w:b/>
          <w:sz w:val="22"/>
          <w:szCs w:val="22"/>
        </w:rPr>
        <w:lastRenderedPageBreak/>
        <w:t>1</w:t>
      </w:r>
      <w:r w:rsidR="009115E7" w:rsidRPr="009E0BB9">
        <w:rPr>
          <w:rFonts w:ascii="Arial" w:hAnsi="Arial" w:cs="Arial"/>
          <w:b/>
          <w:sz w:val="22"/>
          <w:szCs w:val="22"/>
        </w:rPr>
        <w:t>1</w:t>
      </w:r>
      <w:r w:rsidR="006714E0" w:rsidRPr="009E0BB9">
        <w:rPr>
          <w:rFonts w:ascii="Arial" w:hAnsi="Arial" w:cs="Arial"/>
          <w:b/>
          <w:sz w:val="22"/>
          <w:szCs w:val="22"/>
        </w:rPr>
        <w:t>.</w:t>
      </w:r>
      <w:r w:rsidR="006714E0" w:rsidRPr="009E0BB9">
        <w:rPr>
          <w:rFonts w:ascii="Arial" w:hAnsi="Arial" w:cs="Arial"/>
          <w:sz w:val="22"/>
          <w:szCs w:val="22"/>
        </w:rPr>
        <w:t xml:space="preserve"> </w:t>
      </w:r>
      <w:r w:rsidR="006714E0" w:rsidRPr="009E0BB9">
        <w:rPr>
          <w:rFonts w:ascii="Arial" w:hAnsi="Arial" w:cs="Arial"/>
          <w:b/>
          <w:caps/>
          <w:color w:val="000000"/>
          <w:sz w:val="22"/>
          <w:szCs w:val="22"/>
        </w:rPr>
        <w:t>ETHICS</w:t>
      </w:r>
    </w:p>
    <w:p w14:paraId="6D5321CE" w14:textId="77777777" w:rsidR="006714E0" w:rsidRPr="009E0BB9" w:rsidRDefault="006714E0" w:rsidP="006B1C4B">
      <w:pPr>
        <w:widowControl w:val="0"/>
        <w:overflowPunct w:val="0"/>
        <w:autoSpaceDE w:val="0"/>
        <w:autoSpaceDN w:val="0"/>
        <w:adjustRightInd w:val="0"/>
        <w:jc w:val="both"/>
        <w:textAlignment w:val="baseline"/>
        <w:rPr>
          <w:rFonts w:ascii="Arial" w:hAnsi="Arial" w:cs="Arial"/>
          <w:b/>
          <w:caps/>
          <w:color w:val="000000"/>
          <w:sz w:val="22"/>
          <w:szCs w:val="22"/>
          <w:u w:val="single"/>
        </w:rPr>
      </w:pPr>
    </w:p>
    <w:p w14:paraId="2944CC15" w14:textId="77777777" w:rsidR="006714E0" w:rsidRPr="009E0BB9" w:rsidRDefault="006714E0" w:rsidP="006B1C4B">
      <w:pPr>
        <w:widowControl w:val="0"/>
        <w:tabs>
          <w:tab w:val="left" w:pos="-720"/>
          <w:tab w:val="left" w:pos="0"/>
        </w:tabs>
        <w:suppressAutoHyphens/>
        <w:jc w:val="both"/>
        <w:rPr>
          <w:spacing w:val="-2"/>
          <w:sz w:val="22"/>
          <w:szCs w:val="22"/>
        </w:rPr>
      </w:pPr>
      <w:r w:rsidRPr="009E0BB9">
        <w:rPr>
          <w:rFonts w:ascii="Arial" w:hAnsi="Arial" w:cs="Arial"/>
          <w:sz w:val="22"/>
          <w:szCs w:val="22"/>
        </w:rPr>
        <w:t xml:space="preserve">In compliance with State law, Contractor who is employed by a public entity agrees to </w:t>
      </w:r>
      <w:proofErr w:type="gramStart"/>
      <w:r w:rsidRPr="009E0BB9">
        <w:rPr>
          <w:rFonts w:ascii="Arial" w:hAnsi="Arial" w:cs="Arial"/>
          <w:sz w:val="22"/>
          <w:szCs w:val="22"/>
        </w:rPr>
        <w:t>make arrangements</w:t>
      </w:r>
      <w:proofErr w:type="gramEnd"/>
      <w:r w:rsidRPr="009E0BB9">
        <w:rPr>
          <w:rFonts w:ascii="Arial" w:hAnsi="Arial" w:cs="Arial"/>
          <w:sz w:val="22"/>
          <w:szCs w:val="22"/>
        </w:rPr>
        <w:t xml:space="preserve"> with his/her employer to take the appropriate leave (annual, professional, compensatory, etc.) during the period of service covered by this contract.  Contractor also agrees not to utilize resources of the public employer to perform the services pursuant to this contract.  Prior to execution of this contract, Contractor must submit to the MDE a Certification (on </w:t>
      </w:r>
      <w:r w:rsidR="000F6C26" w:rsidRPr="009E0BB9">
        <w:rPr>
          <w:rFonts w:ascii="Arial" w:hAnsi="Arial" w:cs="Arial"/>
          <w:sz w:val="22"/>
          <w:szCs w:val="22"/>
        </w:rPr>
        <w:t>the</w:t>
      </w:r>
      <w:r w:rsidRPr="009E0BB9">
        <w:rPr>
          <w:rFonts w:ascii="Arial" w:hAnsi="Arial" w:cs="Arial"/>
          <w:sz w:val="22"/>
          <w:szCs w:val="22"/>
        </w:rPr>
        <w:t xml:space="preserve"> MDE form) executed from his/her employer whereby the public employer acknowledges that it is aware of its employee working for </w:t>
      </w:r>
      <w:r w:rsidR="000F6C26" w:rsidRPr="009E0BB9">
        <w:rPr>
          <w:rFonts w:ascii="Arial" w:hAnsi="Arial" w:cs="Arial"/>
          <w:sz w:val="22"/>
          <w:szCs w:val="22"/>
        </w:rPr>
        <w:t xml:space="preserve">the </w:t>
      </w:r>
      <w:r w:rsidRPr="009E0BB9">
        <w:rPr>
          <w:rFonts w:ascii="Arial" w:hAnsi="Arial" w:cs="Arial"/>
          <w:sz w:val="22"/>
          <w:szCs w:val="22"/>
        </w:rPr>
        <w:t>MDE</w:t>
      </w:r>
      <w:r w:rsidRPr="009E0BB9">
        <w:rPr>
          <w:spacing w:val="-2"/>
          <w:sz w:val="22"/>
          <w:szCs w:val="22"/>
        </w:rPr>
        <w:t>.</w:t>
      </w:r>
    </w:p>
    <w:p w14:paraId="4F55F900" w14:textId="77777777" w:rsidR="009115E7" w:rsidRPr="009E0BB9" w:rsidRDefault="009115E7" w:rsidP="006B1C4B">
      <w:pPr>
        <w:widowControl w:val="0"/>
        <w:tabs>
          <w:tab w:val="left" w:pos="-720"/>
          <w:tab w:val="left" w:pos="0"/>
        </w:tabs>
        <w:suppressAutoHyphens/>
        <w:jc w:val="both"/>
        <w:rPr>
          <w:spacing w:val="-2"/>
          <w:sz w:val="22"/>
          <w:szCs w:val="22"/>
        </w:rPr>
      </w:pPr>
    </w:p>
    <w:p w14:paraId="303E57C2" w14:textId="77777777" w:rsidR="009115E7" w:rsidRPr="009E0BB9" w:rsidRDefault="009115E7" w:rsidP="009115E7">
      <w:pPr>
        <w:jc w:val="both"/>
        <w:rPr>
          <w:rFonts w:ascii="Arial" w:hAnsi="Arial" w:cs="Arial"/>
          <w:b/>
          <w:color w:val="000000"/>
          <w:sz w:val="22"/>
          <w:szCs w:val="22"/>
        </w:rPr>
      </w:pPr>
      <w:r w:rsidRPr="009E0BB9">
        <w:rPr>
          <w:rFonts w:ascii="Arial" w:hAnsi="Arial" w:cs="Arial"/>
          <w:b/>
          <w:color w:val="000000"/>
          <w:sz w:val="22"/>
          <w:szCs w:val="22"/>
        </w:rPr>
        <w:t>12. TERMINATION IN EVENT OF EMPLOYMENT</w:t>
      </w:r>
    </w:p>
    <w:p w14:paraId="62B97063" w14:textId="77777777" w:rsidR="009115E7" w:rsidRPr="009E0BB9" w:rsidRDefault="009115E7" w:rsidP="009115E7">
      <w:pPr>
        <w:jc w:val="both"/>
        <w:rPr>
          <w:rFonts w:ascii="Arial" w:hAnsi="Arial"/>
          <w:sz w:val="22"/>
          <w:szCs w:val="22"/>
        </w:rPr>
      </w:pPr>
    </w:p>
    <w:p w14:paraId="7F1967AB" w14:textId="2C1834B4" w:rsidR="009115E7" w:rsidRDefault="009115E7" w:rsidP="009115E7">
      <w:pPr>
        <w:jc w:val="both"/>
        <w:rPr>
          <w:rFonts w:ascii="Arial" w:hAnsi="Arial"/>
          <w:sz w:val="22"/>
          <w:szCs w:val="22"/>
        </w:rPr>
      </w:pPr>
      <w:r w:rsidRPr="009E0BB9">
        <w:rPr>
          <w:rFonts w:ascii="Arial" w:hAnsi="Arial"/>
          <w:sz w:val="22"/>
          <w:szCs w:val="22"/>
        </w:rPr>
        <w:t xml:space="preserve">Contract </w:t>
      </w:r>
      <w:r w:rsidR="00EB2687">
        <w:rPr>
          <w:rFonts w:ascii="Arial" w:hAnsi="Arial"/>
          <w:sz w:val="22"/>
          <w:szCs w:val="22"/>
        </w:rPr>
        <w:t>shall</w:t>
      </w:r>
      <w:r w:rsidR="00EB2687" w:rsidRPr="009E0BB9">
        <w:rPr>
          <w:rFonts w:ascii="Arial" w:hAnsi="Arial"/>
          <w:sz w:val="22"/>
          <w:szCs w:val="22"/>
        </w:rPr>
        <w:t xml:space="preserve"> be</w:t>
      </w:r>
      <w:r w:rsidRPr="009E0BB9">
        <w:rPr>
          <w:rFonts w:ascii="Arial" w:hAnsi="Arial"/>
          <w:sz w:val="22"/>
          <w:szCs w:val="22"/>
        </w:rPr>
        <w:t xml:space="preserve"> terminated immediately if Contractor becomes an employee of the MDE and is only subject to payment of services prior to effective date of employment at the MDE. </w:t>
      </w:r>
    </w:p>
    <w:p w14:paraId="37AAB86E" w14:textId="77777777" w:rsidR="00BF20F8" w:rsidRPr="009E0BB9" w:rsidRDefault="00BF20F8" w:rsidP="009115E7">
      <w:pPr>
        <w:jc w:val="both"/>
        <w:rPr>
          <w:rFonts w:ascii="Arial" w:hAnsi="Arial"/>
          <w:sz w:val="22"/>
          <w:szCs w:val="22"/>
        </w:rPr>
      </w:pPr>
    </w:p>
    <w:p w14:paraId="180F4A37" w14:textId="77777777" w:rsidR="00D322E2" w:rsidRPr="009E0BB9" w:rsidRDefault="0057444C" w:rsidP="006B1C4B">
      <w:pPr>
        <w:pStyle w:val="Heading6"/>
        <w:jc w:val="both"/>
        <w:rPr>
          <w:rFonts w:ascii="Arial" w:hAnsi="Arial"/>
          <w:sz w:val="22"/>
          <w:szCs w:val="22"/>
          <w:u w:val="none"/>
        </w:rPr>
      </w:pPr>
      <w:r w:rsidRPr="009E0BB9">
        <w:rPr>
          <w:rFonts w:ascii="Arial" w:hAnsi="Arial"/>
          <w:sz w:val="22"/>
          <w:szCs w:val="22"/>
          <w:u w:val="none"/>
        </w:rPr>
        <w:t>1</w:t>
      </w:r>
      <w:r w:rsidR="005E0778" w:rsidRPr="009E0BB9">
        <w:rPr>
          <w:rFonts w:ascii="Arial" w:hAnsi="Arial"/>
          <w:sz w:val="22"/>
          <w:szCs w:val="22"/>
          <w:u w:val="none"/>
        </w:rPr>
        <w:t>3</w:t>
      </w:r>
      <w:r w:rsidR="007E3B56" w:rsidRPr="009E0BB9">
        <w:rPr>
          <w:rFonts w:ascii="Arial" w:hAnsi="Arial"/>
          <w:sz w:val="22"/>
          <w:szCs w:val="22"/>
          <w:u w:val="none"/>
        </w:rPr>
        <w:t>.</w:t>
      </w:r>
      <w:r w:rsidR="00D322E2" w:rsidRPr="009E0BB9">
        <w:rPr>
          <w:rFonts w:ascii="Arial" w:hAnsi="Arial"/>
          <w:sz w:val="22"/>
          <w:szCs w:val="22"/>
          <w:u w:val="none"/>
        </w:rPr>
        <w:t xml:space="preserve">  </w:t>
      </w:r>
      <w:r w:rsidR="00286110" w:rsidRPr="009E0BB9">
        <w:rPr>
          <w:rFonts w:ascii="Arial" w:hAnsi="Arial"/>
          <w:sz w:val="22"/>
          <w:szCs w:val="22"/>
          <w:u w:val="none"/>
        </w:rPr>
        <w:t>AVAILABLE BUDGET</w:t>
      </w:r>
    </w:p>
    <w:p w14:paraId="1D9ECFCA" w14:textId="77777777" w:rsidR="00D322E2" w:rsidRPr="009E0BB9" w:rsidRDefault="00D322E2" w:rsidP="006B1C4B">
      <w:pPr>
        <w:jc w:val="both"/>
        <w:rPr>
          <w:rFonts w:ascii="Arial" w:hAnsi="Arial" w:cs="Arial"/>
          <w:color w:val="FF0000"/>
          <w:sz w:val="22"/>
          <w:szCs w:val="22"/>
        </w:rPr>
      </w:pPr>
    </w:p>
    <w:p w14:paraId="70962783" w14:textId="77777777" w:rsidR="00D322E2" w:rsidRPr="00EE6D67" w:rsidRDefault="00D322E2" w:rsidP="006B1C4B">
      <w:pPr>
        <w:jc w:val="both"/>
        <w:rPr>
          <w:rFonts w:ascii="Arial" w:hAnsi="Arial" w:cs="Arial"/>
          <w:sz w:val="22"/>
          <w:szCs w:val="22"/>
        </w:rPr>
      </w:pPr>
      <w:r w:rsidRPr="00EE6D67">
        <w:rPr>
          <w:rFonts w:ascii="Arial" w:hAnsi="Arial" w:cs="Arial"/>
          <w:sz w:val="22"/>
          <w:szCs w:val="22"/>
        </w:rPr>
        <w:t xml:space="preserve">Because of the scope of this project we believe it </w:t>
      </w:r>
      <w:r w:rsidR="000035F7" w:rsidRPr="00EE6D67">
        <w:rPr>
          <w:rFonts w:ascii="Arial" w:hAnsi="Arial" w:cs="Arial"/>
          <w:sz w:val="22"/>
          <w:szCs w:val="22"/>
        </w:rPr>
        <w:t>sh</w:t>
      </w:r>
      <w:r w:rsidRPr="00EE6D67">
        <w:rPr>
          <w:rFonts w:ascii="Arial" w:hAnsi="Arial" w:cs="Arial"/>
          <w:sz w:val="22"/>
          <w:szCs w:val="22"/>
        </w:rPr>
        <w:t>ould be possible for different propos</w:t>
      </w:r>
      <w:r w:rsidR="00A213B6" w:rsidRPr="00EE6D67">
        <w:rPr>
          <w:rFonts w:ascii="Arial" w:hAnsi="Arial" w:cs="Arial"/>
          <w:sz w:val="22"/>
          <w:szCs w:val="22"/>
        </w:rPr>
        <w:t>e</w:t>
      </w:r>
      <w:r w:rsidRPr="00EE6D67">
        <w:rPr>
          <w:rFonts w:ascii="Arial" w:hAnsi="Arial" w:cs="Arial"/>
          <w:sz w:val="22"/>
          <w:szCs w:val="22"/>
        </w:rPr>
        <w:t xml:space="preserve">rs to arrive at vastly differing estimates of resources required.  It is anticipated </w:t>
      </w:r>
      <w:r w:rsidR="00A213B6" w:rsidRPr="00EE6D67">
        <w:rPr>
          <w:rFonts w:ascii="Arial" w:hAnsi="Arial" w:cs="Arial"/>
          <w:sz w:val="22"/>
          <w:szCs w:val="22"/>
        </w:rPr>
        <w:t xml:space="preserve">that this </w:t>
      </w:r>
      <w:r w:rsidR="004100F0" w:rsidRPr="00EE6D67">
        <w:rPr>
          <w:rFonts w:ascii="Arial" w:hAnsi="Arial" w:cs="Arial"/>
          <w:sz w:val="22"/>
          <w:szCs w:val="22"/>
        </w:rPr>
        <w:t>shall</w:t>
      </w:r>
      <w:r w:rsidR="00A213B6" w:rsidRPr="00EE6D67">
        <w:rPr>
          <w:rFonts w:ascii="Arial" w:hAnsi="Arial" w:cs="Arial"/>
          <w:sz w:val="22"/>
          <w:szCs w:val="22"/>
        </w:rPr>
        <w:t xml:space="preserve"> allow the propose</w:t>
      </w:r>
      <w:r w:rsidRPr="00EE6D67">
        <w:rPr>
          <w:rFonts w:ascii="Arial" w:hAnsi="Arial" w:cs="Arial"/>
          <w:sz w:val="22"/>
          <w:szCs w:val="22"/>
        </w:rPr>
        <w:t xml:space="preserve">rs to explain exactly what the </w:t>
      </w:r>
      <w:r w:rsidR="00405EBD" w:rsidRPr="00EE6D67">
        <w:rPr>
          <w:rFonts w:ascii="Arial" w:hAnsi="Arial" w:cs="Arial"/>
          <w:sz w:val="22"/>
          <w:szCs w:val="22"/>
        </w:rPr>
        <w:t>S</w:t>
      </w:r>
      <w:r w:rsidRPr="00EE6D67">
        <w:rPr>
          <w:rFonts w:ascii="Arial" w:hAnsi="Arial" w:cs="Arial"/>
          <w:sz w:val="22"/>
          <w:szCs w:val="22"/>
        </w:rPr>
        <w:t xml:space="preserve">tate </w:t>
      </w:r>
      <w:r w:rsidR="004100F0" w:rsidRPr="00EE6D67">
        <w:rPr>
          <w:rFonts w:ascii="Arial" w:hAnsi="Arial" w:cs="Arial"/>
          <w:sz w:val="22"/>
          <w:szCs w:val="22"/>
        </w:rPr>
        <w:t>shall</w:t>
      </w:r>
      <w:r w:rsidRPr="00EE6D67">
        <w:rPr>
          <w:rFonts w:ascii="Arial" w:hAnsi="Arial" w:cs="Arial"/>
          <w:sz w:val="22"/>
          <w:szCs w:val="22"/>
        </w:rPr>
        <w:t xml:space="preserve"> receive for this amount of funds and </w:t>
      </w:r>
      <w:r w:rsidR="004100F0" w:rsidRPr="00EE6D67">
        <w:rPr>
          <w:rFonts w:ascii="Arial" w:hAnsi="Arial" w:cs="Arial"/>
          <w:sz w:val="22"/>
          <w:szCs w:val="22"/>
        </w:rPr>
        <w:t>shall</w:t>
      </w:r>
      <w:r w:rsidRPr="00EE6D67">
        <w:rPr>
          <w:rFonts w:ascii="Arial" w:hAnsi="Arial" w:cs="Arial"/>
          <w:sz w:val="22"/>
          <w:szCs w:val="22"/>
        </w:rPr>
        <w:t xml:space="preserve"> allow evaluators to determine the best </w:t>
      </w:r>
      <w:r w:rsidR="000C4B87" w:rsidRPr="00EE6D67">
        <w:rPr>
          <w:rFonts w:ascii="Arial" w:hAnsi="Arial" w:cs="Arial"/>
          <w:sz w:val="22"/>
          <w:szCs w:val="22"/>
        </w:rPr>
        <w:t>p</w:t>
      </w:r>
      <w:r w:rsidR="000C4B87" w:rsidRPr="00EE6D67">
        <w:rPr>
          <w:rFonts w:ascii="Arial" w:hAnsi="Arial" w:cs="Arial"/>
          <w:bCs/>
          <w:sz w:val="22"/>
          <w:szCs w:val="22"/>
        </w:rPr>
        <w:t>roposals</w:t>
      </w:r>
      <w:r w:rsidRPr="00EE6D67">
        <w:rPr>
          <w:rFonts w:ascii="Arial" w:hAnsi="Arial" w:cs="Arial"/>
          <w:sz w:val="22"/>
          <w:szCs w:val="22"/>
        </w:rPr>
        <w:t xml:space="preserve"> based upon the qualifications and the description of what the </w:t>
      </w:r>
      <w:r w:rsidR="00405EBD" w:rsidRPr="00EE6D67">
        <w:rPr>
          <w:rFonts w:ascii="Arial" w:hAnsi="Arial" w:cs="Arial"/>
          <w:sz w:val="22"/>
          <w:szCs w:val="22"/>
        </w:rPr>
        <w:t>S</w:t>
      </w:r>
      <w:r w:rsidRPr="00EE6D67">
        <w:rPr>
          <w:rFonts w:ascii="Arial" w:hAnsi="Arial" w:cs="Arial"/>
          <w:sz w:val="22"/>
          <w:szCs w:val="22"/>
        </w:rPr>
        <w:t xml:space="preserve">tate </w:t>
      </w:r>
      <w:r w:rsidR="004100F0" w:rsidRPr="00EE6D67">
        <w:rPr>
          <w:rFonts w:ascii="Arial" w:hAnsi="Arial" w:cs="Arial"/>
          <w:sz w:val="22"/>
          <w:szCs w:val="22"/>
        </w:rPr>
        <w:t>shall</w:t>
      </w:r>
      <w:r w:rsidRPr="00EE6D67">
        <w:rPr>
          <w:rFonts w:ascii="Arial" w:hAnsi="Arial" w:cs="Arial"/>
          <w:sz w:val="22"/>
          <w:szCs w:val="22"/>
        </w:rPr>
        <w:t xml:space="preserve"> rece</w:t>
      </w:r>
      <w:r w:rsidR="00060C39" w:rsidRPr="00EE6D67">
        <w:rPr>
          <w:rFonts w:ascii="Arial" w:hAnsi="Arial" w:cs="Arial"/>
          <w:sz w:val="22"/>
          <w:szCs w:val="22"/>
        </w:rPr>
        <w:t>ive in exchange for this amount</w:t>
      </w:r>
      <w:r w:rsidR="000035F7" w:rsidRPr="00EE6D67">
        <w:rPr>
          <w:rFonts w:ascii="Arial" w:hAnsi="Arial" w:cs="Arial"/>
          <w:sz w:val="22"/>
          <w:szCs w:val="22"/>
        </w:rPr>
        <w:t>.</w:t>
      </w:r>
    </w:p>
    <w:p w14:paraId="4B76B018" w14:textId="77777777" w:rsidR="00D322E2" w:rsidRPr="00EE6D67" w:rsidRDefault="00D322E2" w:rsidP="006B1C4B">
      <w:pPr>
        <w:jc w:val="both"/>
        <w:rPr>
          <w:rFonts w:ascii="Arial" w:hAnsi="Arial" w:cs="Arial"/>
          <w:sz w:val="22"/>
          <w:szCs w:val="22"/>
        </w:rPr>
      </w:pPr>
    </w:p>
    <w:p w14:paraId="234E6AF4" w14:textId="77777777" w:rsidR="00D322E2" w:rsidRPr="00EE6D67" w:rsidRDefault="0057444C" w:rsidP="000C4B87">
      <w:pPr>
        <w:pStyle w:val="Heading6"/>
        <w:ind w:right="-180"/>
        <w:jc w:val="both"/>
        <w:rPr>
          <w:rFonts w:ascii="Arial" w:hAnsi="Arial"/>
          <w:sz w:val="22"/>
          <w:szCs w:val="22"/>
          <w:u w:val="none"/>
        </w:rPr>
      </w:pPr>
      <w:r w:rsidRPr="00EE6D67">
        <w:rPr>
          <w:rFonts w:ascii="Arial" w:hAnsi="Arial"/>
          <w:sz w:val="22"/>
          <w:szCs w:val="22"/>
          <w:u w:val="none"/>
        </w:rPr>
        <w:t>1</w:t>
      </w:r>
      <w:r w:rsidR="005E0778" w:rsidRPr="00EE6D67">
        <w:rPr>
          <w:rFonts w:ascii="Arial" w:hAnsi="Arial"/>
          <w:sz w:val="22"/>
          <w:szCs w:val="22"/>
          <w:u w:val="none"/>
        </w:rPr>
        <w:t>4</w:t>
      </w:r>
      <w:r w:rsidR="00D322E2" w:rsidRPr="00EE6D67">
        <w:rPr>
          <w:rFonts w:ascii="Arial" w:hAnsi="Arial"/>
          <w:sz w:val="22"/>
          <w:szCs w:val="22"/>
          <w:u w:val="none"/>
        </w:rPr>
        <w:t xml:space="preserve">. </w:t>
      </w:r>
      <w:bookmarkStart w:id="12" w:name="_Hlk527115917"/>
      <w:bookmarkStart w:id="13" w:name="_Hlk11152978"/>
      <w:r w:rsidR="00286110" w:rsidRPr="00EE6D67">
        <w:rPr>
          <w:rFonts w:ascii="Arial" w:hAnsi="Arial"/>
          <w:sz w:val="22"/>
          <w:szCs w:val="22"/>
          <w:u w:val="none"/>
        </w:rPr>
        <w:t xml:space="preserve">FORMAT AND PROCEDURE FOR DELIVERY OF </w:t>
      </w:r>
      <w:r w:rsidR="000C4B87" w:rsidRPr="00EE6D67">
        <w:rPr>
          <w:rFonts w:ascii="Arial" w:hAnsi="Arial" w:cs="Arial"/>
          <w:bCs w:val="0"/>
          <w:sz w:val="22"/>
          <w:szCs w:val="22"/>
        </w:rPr>
        <w:t>PROPOSALS</w:t>
      </w:r>
    </w:p>
    <w:bookmarkEnd w:id="12"/>
    <w:p w14:paraId="1269CB24" w14:textId="77777777" w:rsidR="00D322E2" w:rsidRPr="00EE6D67" w:rsidRDefault="00D322E2" w:rsidP="006B1C4B">
      <w:pPr>
        <w:pStyle w:val="Heading7"/>
        <w:tabs>
          <w:tab w:val="clear" w:pos="1080"/>
          <w:tab w:val="left" w:pos="720"/>
        </w:tabs>
        <w:ind w:left="720"/>
        <w:jc w:val="both"/>
        <w:rPr>
          <w:sz w:val="22"/>
          <w:szCs w:val="22"/>
        </w:rPr>
      </w:pPr>
      <w:r w:rsidRPr="00EE6D67">
        <w:rPr>
          <w:sz w:val="22"/>
          <w:szCs w:val="22"/>
        </w:rPr>
        <w:tab/>
      </w:r>
    </w:p>
    <w:p w14:paraId="7FA2D5E7" w14:textId="69B5B513" w:rsidR="00DC3E77" w:rsidRPr="00EE6D67" w:rsidRDefault="00D322E2" w:rsidP="00DC3E77">
      <w:pPr>
        <w:pStyle w:val="BodyText2"/>
        <w:ind w:left="360"/>
        <w:rPr>
          <w:sz w:val="22"/>
          <w:szCs w:val="22"/>
        </w:rPr>
      </w:pPr>
      <w:r w:rsidRPr="00EE6D67">
        <w:rPr>
          <w:sz w:val="22"/>
          <w:szCs w:val="22"/>
        </w:rPr>
        <w:t xml:space="preserve">The </w:t>
      </w:r>
      <w:r w:rsidR="000C4B87" w:rsidRPr="00EE6D67">
        <w:rPr>
          <w:sz w:val="22"/>
          <w:szCs w:val="22"/>
        </w:rPr>
        <w:t>p</w:t>
      </w:r>
      <w:r w:rsidR="000C4B87" w:rsidRPr="00EE6D67">
        <w:rPr>
          <w:bCs/>
          <w:sz w:val="22"/>
          <w:szCs w:val="22"/>
        </w:rPr>
        <w:t>roposal</w:t>
      </w:r>
      <w:r w:rsidR="000C4B87" w:rsidRPr="00EE6D67">
        <w:rPr>
          <w:sz w:val="22"/>
          <w:szCs w:val="22"/>
        </w:rPr>
        <w:t xml:space="preserve"> </w:t>
      </w:r>
      <w:r w:rsidR="006149FA" w:rsidRPr="00EE6D67">
        <w:rPr>
          <w:sz w:val="22"/>
          <w:szCs w:val="22"/>
        </w:rPr>
        <w:t>shall</w:t>
      </w:r>
      <w:r w:rsidRPr="00EE6D67">
        <w:rPr>
          <w:sz w:val="22"/>
          <w:szCs w:val="22"/>
        </w:rPr>
        <w:t xml:space="preserve"> consist of </w:t>
      </w:r>
      <w:r w:rsidR="000A7AF2" w:rsidRPr="00EE6D67">
        <w:rPr>
          <w:sz w:val="22"/>
          <w:szCs w:val="22"/>
        </w:rPr>
        <w:t>eight</w:t>
      </w:r>
      <w:r w:rsidRPr="00EE6D67">
        <w:rPr>
          <w:sz w:val="22"/>
          <w:szCs w:val="22"/>
        </w:rPr>
        <w:t xml:space="preserve"> parts </w:t>
      </w:r>
      <w:r w:rsidR="001B7043" w:rsidRPr="00EE6D67">
        <w:rPr>
          <w:b/>
          <w:sz w:val="22"/>
          <w:szCs w:val="22"/>
        </w:rPr>
        <w:t xml:space="preserve">TECHNICAL FACTORS REDACTED </w:t>
      </w:r>
      <w:r w:rsidRPr="00EE6D67">
        <w:rPr>
          <w:sz w:val="22"/>
          <w:szCs w:val="22"/>
        </w:rPr>
        <w:t xml:space="preserve">Part I – </w:t>
      </w:r>
      <w:r w:rsidR="000C4B87" w:rsidRPr="00EE6D67">
        <w:rPr>
          <w:bCs/>
          <w:sz w:val="22"/>
          <w:szCs w:val="22"/>
        </w:rPr>
        <w:t>Proposal</w:t>
      </w:r>
      <w:r w:rsidRPr="00EE6D67">
        <w:rPr>
          <w:sz w:val="22"/>
          <w:szCs w:val="22"/>
        </w:rPr>
        <w:t xml:space="preserve"> </w:t>
      </w:r>
      <w:r w:rsidR="00730E45" w:rsidRPr="00EE6D67">
        <w:rPr>
          <w:sz w:val="22"/>
          <w:szCs w:val="22"/>
        </w:rPr>
        <w:t>Management Summary</w:t>
      </w:r>
      <w:r w:rsidRPr="00EE6D67">
        <w:rPr>
          <w:sz w:val="22"/>
          <w:szCs w:val="22"/>
        </w:rPr>
        <w:t xml:space="preserve">; Part II –Production; </w:t>
      </w:r>
      <w:r w:rsidR="00730E45" w:rsidRPr="00EE6D67">
        <w:rPr>
          <w:sz w:val="22"/>
          <w:szCs w:val="22"/>
        </w:rPr>
        <w:t>Part III –</w:t>
      </w:r>
      <w:r w:rsidR="008F43B0" w:rsidRPr="00EE6D67">
        <w:rPr>
          <w:sz w:val="22"/>
          <w:szCs w:val="22"/>
        </w:rPr>
        <w:t>Additional Data</w:t>
      </w:r>
      <w:r w:rsidR="00A74FF0" w:rsidRPr="00EE6D67">
        <w:rPr>
          <w:sz w:val="22"/>
          <w:szCs w:val="22"/>
        </w:rPr>
        <w:t>;</w:t>
      </w:r>
      <w:r w:rsidR="00730E45" w:rsidRPr="00EE6D67">
        <w:rPr>
          <w:sz w:val="22"/>
          <w:szCs w:val="22"/>
        </w:rPr>
        <w:t xml:space="preserve"> </w:t>
      </w:r>
      <w:r w:rsidR="001B7043" w:rsidRPr="00EE6D67">
        <w:rPr>
          <w:b/>
          <w:sz w:val="22"/>
          <w:szCs w:val="22"/>
        </w:rPr>
        <w:t>MANAGEMENT FACTORS UNREDACTED</w:t>
      </w:r>
      <w:r w:rsidR="001B7043" w:rsidRPr="00EE6D67">
        <w:rPr>
          <w:sz w:val="22"/>
          <w:szCs w:val="22"/>
        </w:rPr>
        <w:t xml:space="preserve"> </w:t>
      </w:r>
      <w:r w:rsidRPr="00EE6D67">
        <w:rPr>
          <w:sz w:val="22"/>
          <w:szCs w:val="22"/>
        </w:rPr>
        <w:t xml:space="preserve">Part IV </w:t>
      </w:r>
      <w:r w:rsidR="001B7043" w:rsidRPr="00EE6D67">
        <w:rPr>
          <w:sz w:val="22"/>
          <w:szCs w:val="22"/>
        </w:rPr>
        <w:t xml:space="preserve">- </w:t>
      </w:r>
      <w:r w:rsidR="00EB2687" w:rsidRPr="00EE6D67">
        <w:rPr>
          <w:sz w:val="22"/>
          <w:szCs w:val="22"/>
        </w:rPr>
        <w:t>Corporate</w:t>
      </w:r>
      <w:r w:rsidR="008F43B0" w:rsidRPr="00EE6D67">
        <w:rPr>
          <w:sz w:val="22"/>
          <w:szCs w:val="22"/>
        </w:rPr>
        <w:t xml:space="preserve"> Experience and Capacity</w:t>
      </w:r>
      <w:r w:rsidRPr="00EE6D67">
        <w:rPr>
          <w:sz w:val="22"/>
          <w:szCs w:val="22"/>
        </w:rPr>
        <w:t xml:space="preserve">; Part V – </w:t>
      </w:r>
      <w:r w:rsidR="008F43B0" w:rsidRPr="00EE6D67">
        <w:rPr>
          <w:sz w:val="22"/>
          <w:szCs w:val="22"/>
        </w:rPr>
        <w:t>Personnel</w:t>
      </w:r>
      <w:r w:rsidR="00405EBD" w:rsidRPr="00EE6D67">
        <w:rPr>
          <w:sz w:val="22"/>
          <w:szCs w:val="22"/>
        </w:rPr>
        <w:t xml:space="preserve">; </w:t>
      </w:r>
      <w:r w:rsidR="00060E34" w:rsidRPr="00EE6D67">
        <w:rPr>
          <w:sz w:val="22"/>
          <w:szCs w:val="22"/>
        </w:rPr>
        <w:t xml:space="preserve">Part VI – </w:t>
      </w:r>
      <w:r w:rsidR="008F43B0" w:rsidRPr="00EE6D67">
        <w:rPr>
          <w:sz w:val="22"/>
          <w:szCs w:val="22"/>
        </w:rPr>
        <w:t>Resumes</w:t>
      </w:r>
      <w:r w:rsidR="00875B02" w:rsidRPr="00EE6D67">
        <w:rPr>
          <w:sz w:val="22"/>
          <w:szCs w:val="22"/>
        </w:rPr>
        <w:t>; P</w:t>
      </w:r>
      <w:r w:rsidR="00B33A47" w:rsidRPr="00EE6D67">
        <w:rPr>
          <w:sz w:val="22"/>
          <w:szCs w:val="22"/>
        </w:rPr>
        <w:t>art VII</w:t>
      </w:r>
      <w:r w:rsidR="00875B02" w:rsidRPr="00EE6D67">
        <w:rPr>
          <w:sz w:val="22"/>
          <w:szCs w:val="22"/>
        </w:rPr>
        <w:t xml:space="preserve"> – </w:t>
      </w:r>
      <w:r w:rsidR="008F43B0" w:rsidRPr="00EE6D67">
        <w:rPr>
          <w:sz w:val="22"/>
          <w:szCs w:val="22"/>
        </w:rPr>
        <w:t>Cost Data</w:t>
      </w:r>
      <w:r w:rsidR="00730E45" w:rsidRPr="00EE6D67">
        <w:rPr>
          <w:sz w:val="22"/>
          <w:szCs w:val="22"/>
        </w:rPr>
        <w:t xml:space="preserve">; </w:t>
      </w:r>
      <w:r w:rsidR="00875B02" w:rsidRPr="00EE6D67">
        <w:rPr>
          <w:sz w:val="22"/>
          <w:szCs w:val="22"/>
        </w:rPr>
        <w:t xml:space="preserve">VIII – </w:t>
      </w:r>
      <w:r w:rsidR="008F43B0" w:rsidRPr="00EE6D67">
        <w:rPr>
          <w:sz w:val="22"/>
          <w:szCs w:val="22"/>
        </w:rPr>
        <w:t>Acceptance of Conditions and Signed Attachments</w:t>
      </w:r>
      <w:r w:rsidR="00875B02" w:rsidRPr="00EE6D67">
        <w:rPr>
          <w:sz w:val="22"/>
          <w:szCs w:val="22"/>
        </w:rPr>
        <w:t>.</w:t>
      </w:r>
      <w:r w:rsidR="00F2106D" w:rsidRPr="00EE6D67">
        <w:rPr>
          <w:sz w:val="22"/>
          <w:szCs w:val="22"/>
        </w:rPr>
        <w:t xml:space="preserve"> </w:t>
      </w:r>
      <w:r w:rsidR="00DC3E77" w:rsidRPr="00EE6D67">
        <w:rPr>
          <w:sz w:val="22"/>
          <w:szCs w:val="22"/>
        </w:rPr>
        <w:t xml:space="preserve">Modifications or additions to any portion of the procurement document may be cause for rejection of the </w:t>
      </w:r>
      <w:r w:rsidR="000C4B87" w:rsidRPr="00EE6D67">
        <w:rPr>
          <w:bCs/>
          <w:sz w:val="22"/>
          <w:szCs w:val="22"/>
        </w:rPr>
        <w:t>proposal</w:t>
      </w:r>
      <w:r w:rsidR="00DC3E77" w:rsidRPr="00EE6D67">
        <w:rPr>
          <w:sz w:val="22"/>
          <w:szCs w:val="22"/>
        </w:rPr>
        <w:t xml:space="preserve">. </w:t>
      </w:r>
    </w:p>
    <w:bookmarkEnd w:id="13"/>
    <w:p w14:paraId="24F4F71B" w14:textId="77777777" w:rsidR="00DC3E77" w:rsidRPr="00EE6D67" w:rsidRDefault="00DC3E77" w:rsidP="00DC3E77">
      <w:pPr>
        <w:pStyle w:val="BodyText2"/>
        <w:ind w:left="360"/>
        <w:rPr>
          <w:sz w:val="22"/>
          <w:szCs w:val="22"/>
        </w:rPr>
      </w:pPr>
    </w:p>
    <w:p w14:paraId="64B887C5" w14:textId="7537713B" w:rsidR="00DC3E77" w:rsidRPr="00EE6D67" w:rsidRDefault="00DC3E77" w:rsidP="00DC3E77">
      <w:pPr>
        <w:pStyle w:val="BodyText2"/>
        <w:ind w:left="360"/>
        <w:rPr>
          <w:sz w:val="22"/>
          <w:szCs w:val="22"/>
        </w:rPr>
      </w:pPr>
      <w:bookmarkStart w:id="14" w:name="_Hlk11153017"/>
      <w:r w:rsidRPr="00EE6D67">
        <w:rPr>
          <w:i/>
          <w:sz w:val="22"/>
          <w:szCs w:val="22"/>
        </w:rPr>
        <w:t xml:space="preserve">The proposal shall be prepared with </w:t>
      </w:r>
      <w:r w:rsidR="000147A2" w:rsidRPr="00EE6D67">
        <w:rPr>
          <w:i/>
          <w:sz w:val="22"/>
          <w:szCs w:val="22"/>
        </w:rPr>
        <w:t xml:space="preserve">one-inch margins; </w:t>
      </w:r>
      <w:r w:rsidRPr="00EE6D67">
        <w:rPr>
          <w:i/>
          <w:sz w:val="22"/>
          <w:szCs w:val="22"/>
        </w:rPr>
        <w:t>1</w:t>
      </w:r>
      <w:r w:rsidR="00B83225" w:rsidRPr="00EE6D67">
        <w:rPr>
          <w:i/>
          <w:sz w:val="22"/>
          <w:szCs w:val="22"/>
        </w:rPr>
        <w:t>1</w:t>
      </w:r>
      <w:r w:rsidRPr="00EE6D67">
        <w:rPr>
          <w:i/>
          <w:sz w:val="22"/>
          <w:szCs w:val="22"/>
        </w:rPr>
        <w:t xml:space="preserve">-point </w:t>
      </w:r>
      <w:r w:rsidR="000147A2" w:rsidRPr="00EE6D67">
        <w:rPr>
          <w:i/>
          <w:sz w:val="22"/>
          <w:szCs w:val="22"/>
        </w:rPr>
        <w:t>Arial</w:t>
      </w:r>
      <w:r w:rsidR="00427BDD" w:rsidRPr="00EE6D67">
        <w:rPr>
          <w:i/>
          <w:sz w:val="22"/>
          <w:szCs w:val="22"/>
        </w:rPr>
        <w:t xml:space="preserve"> </w:t>
      </w:r>
      <w:r w:rsidRPr="00EE6D67">
        <w:rPr>
          <w:i/>
          <w:sz w:val="22"/>
          <w:szCs w:val="22"/>
        </w:rPr>
        <w:t>font</w:t>
      </w:r>
      <w:r w:rsidR="00427BDD" w:rsidRPr="00EE6D67">
        <w:rPr>
          <w:i/>
          <w:sz w:val="22"/>
          <w:szCs w:val="22"/>
        </w:rPr>
        <w:t xml:space="preserve"> </w:t>
      </w:r>
      <w:r w:rsidRPr="00EE6D67">
        <w:rPr>
          <w:i/>
          <w:sz w:val="22"/>
          <w:szCs w:val="22"/>
        </w:rPr>
        <w:t xml:space="preserve">with </w:t>
      </w:r>
      <w:r w:rsidR="00B83225" w:rsidRPr="00EE6D67">
        <w:rPr>
          <w:i/>
          <w:sz w:val="22"/>
          <w:szCs w:val="22"/>
        </w:rPr>
        <w:t>double</w:t>
      </w:r>
      <w:r w:rsidRPr="00EE6D67">
        <w:rPr>
          <w:i/>
          <w:sz w:val="22"/>
          <w:szCs w:val="22"/>
        </w:rPr>
        <w:t xml:space="preserve"> spacing</w:t>
      </w:r>
      <w:r w:rsidR="000147A2" w:rsidRPr="00EE6D67">
        <w:rPr>
          <w:i/>
          <w:sz w:val="22"/>
          <w:szCs w:val="22"/>
        </w:rPr>
        <w:t>; and un</w:t>
      </w:r>
      <w:r w:rsidRPr="00EE6D67">
        <w:rPr>
          <w:i/>
          <w:sz w:val="22"/>
          <w:szCs w:val="22"/>
        </w:rPr>
        <w:t xml:space="preserve">bound with </w:t>
      </w:r>
      <w:r w:rsidR="000147A2" w:rsidRPr="00EE6D67">
        <w:rPr>
          <w:i/>
          <w:sz w:val="22"/>
          <w:szCs w:val="22"/>
        </w:rPr>
        <w:t xml:space="preserve">no </w:t>
      </w:r>
      <w:r w:rsidRPr="00EE6D67">
        <w:rPr>
          <w:i/>
          <w:sz w:val="22"/>
          <w:szCs w:val="22"/>
        </w:rPr>
        <w:t>staples, clips or rubber bands</w:t>
      </w:r>
      <w:r w:rsidR="002D4E72" w:rsidRPr="00EE6D67">
        <w:rPr>
          <w:i/>
          <w:sz w:val="22"/>
          <w:szCs w:val="22"/>
        </w:rPr>
        <w:t>.</w:t>
      </w:r>
      <w:r w:rsidR="006860C5" w:rsidRPr="00EE6D67">
        <w:rPr>
          <w:i/>
          <w:sz w:val="22"/>
          <w:szCs w:val="22"/>
        </w:rPr>
        <w:t xml:space="preserve"> </w:t>
      </w:r>
    </w:p>
    <w:p w14:paraId="163D7CEA" w14:textId="77777777" w:rsidR="00DC3E77" w:rsidRPr="00EE6D67" w:rsidRDefault="00DC3E77" w:rsidP="006B1C4B">
      <w:pPr>
        <w:pStyle w:val="BodyText2"/>
        <w:ind w:left="360"/>
        <w:rPr>
          <w:sz w:val="22"/>
          <w:szCs w:val="22"/>
        </w:rPr>
      </w:pPr>
    </w:p>
    <w:p w14:paraId="4FEDE982" w14:textId="77777777" w:rsidR="00163D9A" w:rsidRPr="00EE6D67" w:rsidRDefault="00F2106D" w:rsidP="006B1C4B">
      <w:pPr>
        <w:pStyle w:val="BodyText2"/>
        <w:ind w:left="360"/>
        <w:rPr>
          <w:sz w:val="22"/>
          <w:szCs w:val="22"/>
        </w:rPr>
      </w:pPr>
      <w:r w:rsidRPr="00EE6D67">
        <w:rPr>
          <w:sz w:val="22"/>
          <w:szCs w:val="22"/>
        </w:rPr>
        <w:t xml:space="preserve">Each page of the </w:t>
      </w:r>
      <w:r w:rsidR="00152F0E" w:rsidRPr="00EE6D67">
        <w:rPr>
          <w:b/>
          <w:sz w:val="22"/>
          <w:szCs w:val="22"/>
          <w:u w:val="single"/>
        </w:rPr>
        <w:t xml:space="preserve">original </w:t>
      </w:r>
      <w:r w:rsidR="000C4B87" w:rsidRPr="00EE6D67">
        <w:rPr>
          <w:b/>
          <w:bCs/>
          <w:sz w:val="22"/>
          <w:szCs w:val="22"/>
          <w:u w:val="single"/>
        </w:rPr>
        <w:t>proposal</w:t>
      </w:r>
      <w:r w:rsidRPr="00EE6D67">
        <w:rPr>
          <w:sz w:val="22"/>
          <w:szCs w:val="22"/>
        </w:rPr>
        <w:t xml:space="preserve"> and all attachments shall be identified with the name of the </w:t>
      </w:r>
      <w:r w:rsidR="00E069AC" w:rsidRPr="00EE6D67">
        <w:rPr>
          <w:sz w:val="22"/>
          <w:szCs w:val="22"/>
        </w:rPr>
        <w:t>O</w:t>
      </w:r>
      <w:r w:rsidRPr="00EE6D67">
        <w:rPr>
          <w:sz w:val="22"/>
          <w:szCs w:val="22"/>
        </w:rPr>
        <w:t xml:space="preserve">fferor. </w:t>
      </w:r>
    </w:p>
    <w:p w14:paraId="75240B85" w14:textId="77777777" w:rsidR="007859D6" w:rsidRPr="00EE6D67" w:rsidRDefault="007859D6" w:rsidP="006B1C4B">
      <w:pPr>
        <w:pStyle w:val="BodyText2"/>
        <w:ind w:left="360"/>
        <w:rPr>
          <w:sz w:val="22"/>
          <w:szCs w:val="22"/>
        </w:rPr>
      </w:pPr>
    </w:p>
    <w:p w14:paraId="02DAF1B8" w14:textId="6AFFD7D2" w:rsidR="007859D6" w:rsidRPr="009E0BB9" w:rsidRDefault="007859D6" w:rsidP="006B1C4B">
      <w:pPr>
        <w:pStyle w:val="BodyText2"/>
        <w:ind w:left="360"/>
        <w:rPr>
          <w:sz w:val="22"/>
          <w:szCs w:val="22"/>
        </w:rPr>
      </w:pPr>
      <w:r w:rsidRPr="009E0BB9">
        <w:rPr>
          <w:sz w:val="22"/>
          <w:szCs w:val="22"/>
        </w:rPr>
        <w:t>The five (5) copies shall consist of the eight parts as follows</w:t>
      </w:r>
      <w:r w:rsidR="0077247B">
        <w:rPr>
          <w:sz w:val="22"/>
          <w:szCs w:val="22"/>
        </w:rPr>
        <w:t xml:space="preserve">: </w:t>
      </w:r>
    </w:p>
    <w:p w14:paraId="2477D1D3" w14:textId="77777777" w:rsidR="00DC3E77" w:rsidRPr="009E0BB9" w:rsidRDefault="00DC3E77" w:rsidP="006B1C4B">
      <w:pPr>
        <w:pStyle w:val="BodyText2"/>
        <w:ind w:left="360"/>
        <w:rPr>
          <w:sz w:val="22"/>
          <w:szCs w:val="22"/>
        </w:rPr>
      </w:pPr>
    </w:p>
    <w:p w14:paraId="23B9450D" w14:textId="77777777" w:rsidR="00DC3E77" w:rsidRPr="00A223B7" w:rsidRDefault="00DC3E77" w:rsidP="006B1C4B">
      <w:pPr>
        <w:pStyle w:val="BodyText2"/>
        <w:ind w:left="360"/>
        <w:rPr>
          <w:color w:val="FF0000"/>
          <w:sz w:val="22"/>
          <w:szCs w:val="22"/>
        </w:rPr>
      </w:pPr>
      <w:bookmarkStart w:id="15" w:name="_Hlk528585178"/>
      <w:r w:rsidRPr="00C0309E">
        <w:rPr>
          <w:sz w:val="22"/>
          <w:szCs w:val="22"/>
        </w:rPr>
        <w:t>TECHNICAL FACTORS:</w:t>
      </w:r>
      <w:r w:rsidR="007859D6" w:rsidRPr="00C0309E">
        <w:rPr>
          <w:sz w:val="22"/>
          <w:szCs w:val="22"/>
        </w:rPr>
        <w:t xml:space="preserve"> </w:t>
      </w:r>
      <w:r w:rsidR="007859D6" w:rsidRPr="00C0309E">
        <w:rPr>
          <w:b/>
          <w:sz w:val="22"/>
          <w:szCs w:val="22"/>
        </w:rPr>
        <w:t>WITHOUT VENDOR EVIDENCE</w:t>
      </w:r>
      <w:r w:rsidR="007859D6" w:rsidRPr="009E0BB9">
        <w:rPr>
          <w:sz w:val="22"/>
          <w:szCs w:val="22"/>
        </w:rPr>
        <w:t xml:space="preserve"> </w:t>
      </w:r>
    </w:p>
    <w:p w14:paraId="159AD373" w14:textId="77777777" w:rsidR="00D322E2" w:rsidRPr="009E0BB9" w:rsidRDefault="00D322E2" w:rsidP="006B1C4B">
      <w:pPr>
        <w:jc w:val="both"/>
        <w:rPr>
          <w:rFonts w:ascii="Arial" w:hAnsi="Arial"/>
          <w:sz w:val="22"/>
          <w:szCs w:val="22"/>
        </w:rPr>
      </w:pPr>
    </w:p>
    <w:p w14:paraId="6FAEA071" w14:textId="77777777" w:rsidR="00D322E2" w:rsidRPr="009E0BB9" w:rsidRDefault="00D322E2" w:rsidP="00CE70C8">
      <w:pPr>
        <w:numPr>
          <w:ilvl w:val="0"/>
          <w:numId w:val="13"/>
        </w:numPr>
        <w:jc w:val="both"/>
        <w:rPr>
          <w:rFonts w:ascii="Arial" w:hAnsi="Arial"/>
          <w:sz w:val="22"/>
          <w:szCs w:val="22"/>
        </w:rPr>
      </w:pPr>
      <w:r w:rsidRPr="009E0BB9">
        <w:rPr>
          <w:rFonts w:ascii="Arial" w:hAnsi="Arial"/>
          <w:b/>
          <w:sz w:val="22"/>
          <w:szCs w:val="22"/>
        </w:rPr>
        <w:t>Part I</w:t>
      </w:r>
      <w:r w:rsidRPr="009E0BB9">
        <w:rPr>
          <w:rFonts w:ascii="Arial" w:hAnsi="Arial"/>
          <w:sz w:val="22"/>
          <w:szCs w:val="22"/>
        </w:rPr>
        <w:t xml:space="preserve"> </w:t>
      </w:r>
      <w:r w:rsidR="000C2DC5">
        <w:rPr>
          <w:rFonts w:ascii="Arial" w:hAnsi="Arial"/>
          <w:sz w:val="22"/>
          <w:szCs w:val="22"/>
        </w:rPr>
        <w:t>is a</w:t>
      </w:r>
      <w:r w:rsidR="00565AD4">
        <w:rPr>
          <w:rFonts w:ascii="Arial" w:hAnsi="Arial"/>
          <w:sz w:val="22"/>
          <w:szCs w:val="22"/>
        </w:rPr>
        <w:t xml:space="preserve"> </w:t>
      </w:r>
      <w:r w:rsidR="000C2DC5">
        <w:rPr>
          <w:rFonts w:ascii="Arial" w:hAnsi="Arial"/>
          <w:sz w:val="22"/>
          <w:szCs w:val="22"/>
        </w:rPr>
        <w:t xml:space="preserve">cover </w:t>
      </w:r>
      <w:r w:rsidR="00565AD4">
        <w:rPr>
          <w:rFonts w:ascii="Arial" w:hAnsi="Arial"/>
          <w:sz w:val="22"/>
          <w:szCs w:val="22"/>
        </w:rPr>
        <w:t xml:space="preserve">letter </w:t>
      </w:r>
      <w:r w:rsidR="000C2DC5">
        <w:rPr>
          <w:rFonts w:ascii="Arial" w:hAnsi="Arial"/>
          <w:sz w:val="22"/>
          <w:szCs w:val="22"/>
        </w:rPr>
        <w:t xml:space="preserve">that </w:t>
      </w:r>
      <w:r w:rsidR="00565AD4">
        <w:rPr>
          <w:rFonts w:ascii="Arial" w:hAnsi="Arial"/>
          <w:sz w:val="22"/>
          <w:szCs w:val="22"/>
        </w:rPr>
        <w:t xml:space="preserve">shall be submitted </w:t>
      </w:r>
      <w:r w:rsidR="000C2DC5">
        <w:rPr>
          <w:rFonts w:ascii="Arial" w:hAnsi="Arial"/>
          <w:sz w:val="22"/>
          <w:szCs w:val="22"/>
        </w:rPr>
        <w:t>as</w:t>
      </w:r>
      <w:r w:rsidR="00565AD4">
        <w:rPr>
          <w:rFonts w:ascii="Arial" w:hAnsi="Arial"/>
          <w:sz w:val="22"/>
          <w:szCs w:val="22"/>
        </w:rPr>
        <w:t xml:space="preserve"> the </w:t>
      </w:r>
      <w:r w:rsidR="00B0557A" w:rsidRPr="009E0BB9">
        <w:rPr>
          <w:rFonts w:ascii="Arial" w:hAnsi="Arial"/>
          <w:b/>
          <w:sz w:val="22"/>
          <w:szCs w:val="22"/>
        </w:rPr>
        <w:t xml:space="preserve">Management Summary </w:t>
      </w:r>
      <w:r w:rsidR="000C2DC5">
        <w:rPr>
          <w:rFonts w:ascii="Arial" w:hAnsi="Arial"/>
          <w:sz w:val="22"/>
          <w:szCs w:val="22"/>
        </w:rPr>
        <w:t>to</w:t>
      </w:r>
      <w:r w:rsidR="00B0557A" w:rsidRPr="009E0BB9">
        <w:rPr>
          <w:rFonts w:ascii="Arial" w:hAnsi="Arial"/>
          <w:sz w:val="22"/>
          <w:szCs w:val="22"/>
        </w:rPr>
        <w:t xml:space="preserve"> provide </w:t>
      </w:r>
      <w:r w:rsidR="000C2DC5">
        <w:rPr>
          <w:rFonts w:ascii="Arial" w:hAnsi="Arial"/>
          <w:sz w:val="22"/>
          <w:szCs w:val="22"/>
        </w:rPr>
        <w:t xml:space="preserve">the MDE </w:t>
      </w:r>
      <w:r w:rsidR="00B0557A" w:rsidRPr="009E0BB9">
        <w:rPr>
          <w:rFonts w:ascii="Arial" w:hAnsi="Arial"/>
          <w:sz w:val="22"/>
          <w:szCs w:val="22"/>
        </w:rPr>
        <w:t xml:space="preserve">the underlying philosophy of the firm </w:t>
      </w:r>
      <w:r w:rsidR="00565AD4">
        <w:rPr>
          <w:rFonts w:ascii="Arial" w:hAnsi="Arial"/>
          <w:sz w:val="22"/>
          <w:szCs w:val="22"/>
        </w:rPr>
        <w:t>for</w:t>
      </w:r>
      <w:r w:rsidR="00B0557A" w:rsidRPr="009E0BB9">
        <w:rPr>
          <w:rFonts w:ascii="Arial" w:hAnsi="Arial"/>
          <w:sz w:val="22"/>
          <w:szCs w:val="22"/>
        </w:rPr>
        <w:t xml:space="preserve"> providing the </w:t>
      </w:r>
      <w:r w:rsidR="000C2DC5">
        <w:rPr>
          <w:rFonts w:ascii="Arial" w:hAnsi="Arial"/>
          <w:sz w:val="22"/>
          <w:szCs w:val="22"/>
        </w:rPr>
        <w:t xml:space="preserve">specified </w:t>
      </w:r>
      <w:r w:rsidR="00B0557A" w:rsidRPr="009E0BB9">
        <w:rPr>
          <w:rFonts w:ascii="Arial" w:hAnsi="Arial"/>
          <w:sz w:val="22"/>
          <w:szCs w:val="22"/>
        </w:rPr>
        <w:t>service.</w:t>
      </w:r>
    </w:p>
    <w:bookmarkEnd w:id="14"/>
    <w:p w14:paraId="194DFBB3" w14:textId="77777777" w:rsidR="00D322E2" w:rsidRPr="009E0BB9" w:rsidRDefault="00D322E2" w:rsidP="006B1C4B">
      <w:pPr>
        <w:jc w:val="both"/>
        <w:rPr>
          <w:rFonts w:ascii="Arial" w:hAnsi="Arial"/>
          <w:sz w:val="22"/>
          <w:szCs w:val="22"/>
        </w:rPr>
      </w:pPr>
    </w:p>
    <w:p w14:paraId="0E1C4E31" w14:textId="300CB48A" w:rsidR="00DC3E77" w:rsidRDefault="00D322E2" w:rsidP="00A100A1">
      <w:pPr>
        <w:numPr>
          <w:ilvl w:val="0"/>
          <w:numId w:val="2"/>
        </w:numPr>
        <w:jc w:val="both"/>
        <w:rPr>
          <w:rFonts w:ascii="Arial" w:hAnsi="Arial"/>
          <w:sz w:val="22"/>
          <w:szCs w:val="22"/>
        </w:rPr>
      </w:pPr>
      <w:r w:rsidRPr="00A100A1">
        <w:rPr>
          <w:rFonts w:ascii="Arial" w:hAnsi="Arial"/>
          <w:b/>
          <w:sz w:val="22"/>
          <w:szCs w:val="22"/>
        </w:rPr>
        <w:t>Part II</w:t>
      </w:r>
      <w:r w:rsidRPr="00A100A1">
        <w:rPr>
          <w:rFonts w:ascii="Arial" w:hAnsi="Arial"/>
          <w:sz w:val="22"/>
          <w:szCs w:val="22"/>
        </w:rPr>
        <w:t xml:space="preserve"> </w:t>
      </w:r>
      <w:r w:rsidR="00B0557A" w:rsidRPr="00A100A1">
        <w:rPr>
          <w:rFonts w:ascii="Arial" w:hAnsi="Arial"/>
          <w:sz w:val="22"/>
          <w:szCs w:val="22"/>
        </w:rPr>
        <w:t xml:space="preserve">is the </w:t>
      </w:r>
      <w:r w:rsidR="00B0557A" w:rsidRPr="00A100A1">
        <w:rPr>
          <w:rFonts w:ascii="Arial" w:hAnsi="Arial"/>
          <w:b/>
          <w:sz w:val="22"/>
          <w:szCs w:val="22"/>
        </w:rPr>
        <w:t>Production</w:t>
      </w:r>
      <w:r w:rsidR="000C4B87" w:rsidRPr="00A100A1">
        <w:rPr>
          <w:rFonts w:ascii="Arial" w:hAnsi="Arial" w:cs="Arial"/>
          <w:bCs/>
          <w:sz w:val="22"/>
          <w:szCs w:val="22"/>
        </w:rPr>
        <w:t xml:space="preserve"> Proposals</w:t>
      </w:r>
      <w:r w:rsidR="000C4B87" w:rsidRPr="00A100A1">
        <w:rPr>
          <w:rFonts w:ascii="Arial" w:hAnsi="Arial"/>
          <w:b/>
          <w:sz w:val="22"/>
          <w:szCs w:val="22"/>
        </w:rPr>
        <w:t xml:space="preserve"> </w:t>
      </w:r>
      <w:r w:rsidR="00B0557A" w:rsidRPr="00A100A1">
        <w:rPr>
          <w:rFonts w:ascii="Arial" w:hAnsi="Arial"/>
          <w:sz w:val="22"/>
          <w:szCs w:val="22"/>
        </w:rPr>
        <w:t xml:space="preserve">that shall provide a </w:t>
      </w:r>
      <w:r w:rsidR="00B0557A" w:rsidRPr="00A100A1">
        <w:rPr>
          <w:rFonts w:ascii="Arial" w:hAnsi="Arial"/>
          <w:sz w:val="22"/>
          <w:szCs w:val="22"/>
          <w:u w:val="single"/>
        </w:rPr>
        <w:t>detailed plan</w:t>
      </w:r>
      <w:r w:rsidR="00B0557A" w:rsidRPr="00A100A1">
        <w:rPr>
          <w:rFonts w:ascii="Arial" w:hAnsi="Arial"/>
          <w:sz w:val="22"/>
          <w:szCs w:val="22"/>
        </w:rPr>
        <w:t xml:space="preserve"> describing how the services </w:t>
      </w:r>
      <w:r w:rsidR="004100F0" w:rsidRPr="00A100A1">
        <w:rPr>
          <w:rFonts w:ascii="Arial" w:hAnsi="Arial"/>
          <w:sz w:val="22"/>
          <w:szCs w:val="22"/>
        </w:rPr>
        <w:t>shall</w:t>
      </w:r>
      <w:r w:rsidR="00B0557A" w:rsidRPr="00A100A1">
        <w:rPr>
          <w:rFonts w:ascii="Arial" w:hAnsi="Arial"/>
          <w:sz w:val="22"/>
          <w:szCs w:val="22"/>
        </w:rPr>
        <w:t xml:space="preserve"> be performed to meet the requirements of the </w:t>
      </w:r>
      <w:r w:rsidR="00A063B5" w:rsidRPr="00A100A1">
        <w:rPr>
          <w:rFonts w:ascii="Arial" w:hAnsi="Arial"/>
          <w:sz w:val="22"/>
          <w:szCs w:val="22"/>
        </w:rPr>
        <w:t>solicitation</w:t>
      </w:r>
      <w:r w:rsidR="00B0557A" w:rsidRPr="00A100A1">
        <w:rPr>
          <w:rFonts w:ascii="Arial" w:hAnsi="Arial"/>
          <w:sz w:val="22"/>
          <w:szCs w:val="22"/>
        </w:rPr>
        <w:t xml:space="preserve">. The </w:t>
      </w:r>
      <w:r w:rsidR="00152F0E" w:rsidRPr="00A100A1">
        <w:rPr>
          <w:rFonts w:ascii="Arial" w:hAnsi="Arial"/>
          <w:sz w:val="22"/>
          <w:szCs w:val="22"/>
        </w:rPr>
        <w:t xml:space="preserve">plan and </w:t>
      </w:r>
      <w:r w:rsidR="00B0557A" w:rsidRPr="00A100A1">
        <w:rPr>
          <w:rFonts w:ascii="Arial" w:hAnsi="Arial"/>
          <w:sz w:val="22"/>
          <w:szCs w:val="22"/>
        </w:rPr>
        <w:t>description sh</w:t>
      </w:r>
      <w:r w:rsidR="00152F0E" w:rsidRPr="00A100A1">
        <w:rPr>
          <w:rFonts w:ascii="Arial" w:hAnsi="Arial"/>
          <w:sz w:val="22"/>
          <w:szCs w:val="22"/>
        </w:rPr>
        <w:t>ould</w:t>
      </w:r>
      <w:r w:rsidR="00B0557A" w:rsidRPr="00A100A1">
        <w:rPr>
          <w:rFonts w:ascii="Arial" w:hAnsi="Arial"/>
          <w:sz w:val="22"/>
          <w:szCs w:val="22"/>
        </w:rPr>
        <w:t xml:space="preserve"> encompass Part I and Part III of this </w:t>
      </w:r>
      <w:r w:rsidR="00A063B5" w:rsidRPr="00A100A1">
        <w:rPr>
          <w:rFonts w:ascii="Arial" w:hAnsi="Arial"/>
          <w:sz w:val="22"/>
          <w:szCs w:val="22"/>
        </w:rPr>
        <w:t>solicitation</w:t>
      </w:r>
      <w:r w:rsidR="00B0557A" w:rsidRPr="00A100A1">
        <w:rPr>
          <w:rFonts w:ascii="Arial" w:hAnsi="Arial"/>
          <w:sz w:val="22"/>
          <w:szCs w:val="22"/>
        </w:rPr>
        <w:t xml:space="preserve">.  The </w:t>
      </w:r>
      <w:r w:rsidR="000C4B87" w:rsidRPr="00A100A1">
        <w:rPr>
          <w:rFonts w:ascii="Arial" w:hAnsi="Arial"/>
          <w:sz w:val="22"/>
          <w:szCs w:val="22"/>
        </w:rPr>
        <w:t>p</w:t>
      </w:r>
      <w:r w:rsidR="000C4B87" w:rsidRPr="00A100A1">
        <w:rPr>
          <w:rFonts w:ascii="Arial" w:hAnsi="Arial" w:cs="Arial"/>
          <w:bCs/>
          <w:sz w:val="22"/>
          <w:szCs w:val="22"/>
        </w:rPr>
        <w:t>roposals</w:t>
      </w:r>
      <w:r w:rsidR="00B0557A" w:rsidRPr="00A100A1">
        <w:rPr>
          <w:rFonts w:ascii="Arial" w:hAnsi="Arial"/>
          <w:sz w:val="22"/>
          <w:szCs w:val="22"/>
        </w:rPr>
        <w:t xml:space="preserve"> must be prepared and organized in a clear and concise manner that is easily understandable.</w:t>
      </w:r>
      <w:r w:rsidR="00645514" w:rsidRPr="00A100A1">
        <w:rPr>
          <w:rFonts w:ascii="Arial" w:hAnsi="Arial"/>
          <w:sz w:val="22"/>
          <w:szCs w:val="22"/>
        </w:rPr>
        <w:t xml:space="preserve"> </w:t>
      </w:r>
      <w:r w:rsidR="00B0557A" w:rsidRPr="00A100A1">
        <w:rPr>
          <w:rFonts w:ascii="Arial" w:hAnsi="Arial"/>
          <w:sz w:val="22"/>
          <w:szCs w:val="22"/>
        </w:rPr>
        <w:t xml:space="preserve">The proposal shall address the tasks to be accomplished, processes to be undertaken to accomplish those tasks and a proposed timeline for completion. </w:t>
      </w:r>
    </w:p>
    <w:p w14:paraId="7276ECB8" w14:textId="77777777" w:rsidR="00A100A1" w:rsidRPr="00A100A1" w:rsidRDefault="00A100A1" w:rsidP="00A100A1">
      <w:pPr>
        <w:ind w:left="720"/>
        <w:jc w:val="both"/>
        <w:rPr>
          <w:rFonts w:ascii="Arial" w:hAnsi="Arial"/>
          <w:sz w:val="22"/>
          <w:szCs w:val="22"/>
        </w:rPr>
      </w:pPr>
    </w:p>
    <w:p w14:paraId="166EF6DD" w14:textId="2D3F1FDA" w:rsidR="00DC3E77" w:rsidRPr="0055258E" w:rsidRDefault="00DC3E77" w:rsidP="00B20ADB">
      <w:pPr>
        <w:pStyle w:val="ListParagraph"/>
        <w:numPr>
          <w:ilvl w:val="0"/>
          <w:numId w:val="2"/>
        </w:numPr>
        <w:jc w:val="both"/>
        <w:rPr>
          <w:rFonts w:ascii="Arial" w:hAnsi="Arial"/>
          <w:sz w:val="22"/>
          <w:szCs w:val="22"/>
        </w:rPr>
      </w:pPr>
      <w:r w:rsidRPr="0055258E">
        <w:rPr>
          <w:rFonts w:ascii="Arial" w:hAnsi="Arial"/>
          <w:b/>
          <w:sz w:val="22"/>
          <w:szCs w:val="22"/>
        </w:rPr>
        <w:lastRenderedPageBreak/>
        <w:t>Part I</w:t>
      </w:r>
      <w:r w:rsidR="00F47AFF" w:rsidRPr="0055258E">
        <w:rPr>
          <w:rFonts w:ascii="Arial" w:hAnsi="Arial"/>
          <w:b/>
          <w:sz w:val="22"/>
          <w:szCs w:val="22"/>
        </w:rPr>
        <w:t>II</w:t>
      </w:r>
      <w:r w:rsidRPr="0055258E">
        <w:rPr>
          <w:rFonts w:ascii="Arial" w:hAnsi="Arial"/>
          <w:sz w:val="22"/>
          <w:szCs w:val="22"/>
        </w:rPr>
        <w:t xml:space="preserve"> is the </w:t>
      </w:r>
      <w:r w:rsidRPr="0055258E">
        <w:rPr>
          <w:rFonts w:ascii="Arial" w:hAnsi="Arial"/>
          <w:b/>
          <w:sz w:val="22"/>
          <w:szCs w:val="22"/>
        </w:rPr>
        <w:t xml:space="preserve">Additional Data </w:t>
      </w:r>
      <w:r w:rsidRPr="0055258E">
        <w:rPr>
          <w:rFonts w:ascii="Arial" w:hAnsi="Arial"/>
          <w:sz w:val="22"/>
          <w:szCs w:val="22"/>
        </w:rPr>
        <w:t xml:space="preserve">section which shall provide any additional information that </w:t>
      </w:r>
      <w:r w:rsidR="004100F0" w:rsidRPr="0055258E">
        <w:rPr>
          <w:rFonts w:ascii="Arial" w:hAnsi="Arial"/>
          <w:sz w:val="22"/>
          <w:szCs w:val="22"/>
        </w:rPr>
        <w:t>shall</w:t>
      </w:r>
      <w:r w:rsidRPr="0055258E">
        <w:rPr>
          <w:rFonts w:ascii="Arial" w:hAnsi="Arial"/>
          <w:sz w:val="22"/>
          <w:szCs w:val="22"/>
        </w:rPr>
        <w:t xml:space="preserve"> aid in evaluation of the response.</w:t>
      </w:r>
      <w:r w:rsidR="0055258E" w:rsidRPr="0055258E">
        <w:rPr>
          <w:rFonts w:ascii="Arial" w:hAnsi="Arial"/>
          <w:sz w:val="22"/>
          <w:szCs w:val="22"/>
        </w:rPr>
        <w:t xml:space="preserve"> </w:t>
      </w:r>
    </w:p>
    <w:p w14:paraId="7682B580" w14:textId="77777777" w:rsidR="00B83225" w:rsidRDefault="00B83225" w:rsidP="008F0F33">
      <w:pPr>
        <w:jc w:val="both"/>
        <w:rPr>
          <w:rFonts w:ascii="Arial" w:hAnsi="Arial"/>
          <w:sz w:val="22"/>
          <w:szCs w:val="22"/>
        </w:rPr>
      </w:pPr>
    </w:p>
    <w:p w14:paraId="5E40F317" w14:textId="491645DB" w:rsidR="00DC3E77" w:rsidRPr="009E0BB9" w:rsidRDefault="00DC3E77" w:rsidP="008F0F33">
      <w:pPr>
        <w:jc w:val="both"/>
        <w:rPr>
          <w:rFonts w:ascii="Arial" w:hAnsi="Arial"/>
          <w:sz w:val="22"/>
          <w:szCs w:val="22"/>
        </w:rPr>
      </w:pPr>
      <w:r w:rsidRPr="00C0309E">
        <w:rPr>
          <w:rFonts w:ascii="Arial" w:hAnsi="Arial"/>
          <w:sz w:val="22"/>
          <w:szCs w:val="22"/>
        </w:rPr>
        <w:t>MANAGEMENT FACTORS:</w:t>
      </w:r>
      <w:r w:rsidR="007859D6" w:rsidRPr="00C0309E">
        <w:rPr>
          <w:rFonts w:ascii="Arial" w:hAnsi="Arial"/>
          <w:sz w:val="22"/>
          <w:szCs w:val="22"/>
        </w:rPr>
        <w:t xml:space="preserve"> </w:t>
      </w:r>
      <w:r w:rsidR="007859D6" w:rsidRPr="008F0F33">
        <w:rPr>
          <w:rFonts w:ascii="Arial" w:hAnsi="Arial"/>
          <w:b/>
          <w:bCs/>
          <w:sz w:val="22"/>
          <w:szCs w:val="22"/>
        </w:rPr>
        <w:t>WITH VENDOR EVIDENCE</w:t>
      </w:r>
      <w:r w:rsidR="007859D6" w:rsidRPr="009E0BB9">
        <w:rPr>
          <w:rFonts w:ascii="Arial" w:hAnsi="Arial"/>
          <w:sz w:val="22"/>
          <w:szCs w:val="22"/>
        </w:rPr>
        <w:t xml:space="preserve"> </w:t>
      </w:r>
    </w:p>
    <w:p w14:paraId="7CBAB01D" w14:textId="77777777" w:rsidR="005622E1" w:rsidRPr="009E0BB9" w:rsidRDefault="005622E1" w:rsidP="007477B2">
      <w:pPr>
        <w:ind w:left="720"/>
        <w:jc w:val="both"/>
        <w:rPr>
          <w:rFonts w:ascii="Arial" w:hAnsi="Arial"/>
          <w:sz w:val="22"/>
          <w:szCs w:val="22"/>
        </w:rPr>
      </w:pPr>
    </w:p>
    <w:p w14:paraId="210344EB" w14:textId="48E7C5B0" w:rsidR="008F43B0" w:rsidRPr="009E0BB9" w:rsidRDefault="00D322E2" w:rsidP="008F43B0">
      <w:pPr>
        <w:numPr>
          <w:ilvl w:val="0"/>
          <w:numId w:val="2"/>
        </w:numPr>
        <w:jc w:val="both"/>
        <w:rPr>
          <w:rFonts w:ascii="Arial" w:hAnsi="Arial"/>
          <w:sz w:val="22"/>
          <w:szCs w:val="22"/>
        </w:rPr>
      </w:pPr>
      <w:r w:rsidRPr="00A223B7">
        <w:rPr>
          <w:rFonts w:ascii="Arial" w:hAnsi="Arial"/>
          <w:b/>
          <w:sz w:val="22"/>
          <w:szCs w:val="22"/>
        </w:rPr>
        <w:t xml:space="preserve">Part </w:t>
      </w:r>
      <w:r w:rsidR="00F47AFF" w:rsidRPr="00A223B7">
        <w:rPr>
          <w:rFonts w:ascii="Arial" w:hAnsi="Arial"/>
          <w:b/>
          <w:sz w:val="22"/>
          <w:szCs w:val="22"/>
        </w:rPr>
        <w:t>I</w:t>
      </w:r>
      <w:r w:rsidRPr="00A223B7">
        <w:rPr>
          <w:rFonts w:ascii="Arial" w:hAnsi="Arial"/>
          <w:b/>
          <w:sz w:val="22"/>
          <w:szCs w:val="22"/>
        </w:rPr>
        <w:t>V</w:t>
      </w:r>
      <w:r w:rsidRPr="00A223B7">
        <w:rPr>
          <w:rFonts w:ascii="Arial" w:hAnsi="Arial"/>
          <w:sz w:val="22"/>
          <w:szCs w:val="22"/>
        </w:rPr>
        <w:t xml:space="preserve"> </w:t>
      </w:r>
      <w:r w:rsidR="008F43B0" w:rsidRPr="009E0BB9">
        <w:rPr>
          <w:rFonts w:ascii="Arial" w:hAnsi="Arial"/>
          <w:sz w:val="22"/>
          <w:szCs w:val="22"/>
        </w:rPr>
        <w:t xml:space="preserve">is the </w:t>
      </w:r>
      <w:r w:rsidR="008F43B0" w:rsidRPr="009E0BB9">
        <w:rPr>
          <w:rFonts w:ascii="Arial" w:hAnsi="Arial"/>
          <w:b/>
          <w:sz w:val="22"/>
          <w:szCs w:val="22"/>
        </w:rPr>
        <w:t>Corporate Experience and Capacity</w:t>
      </w:r>
      <w:r w:rsidR="008F43B0" w:rsidRPr="009E0BB9">
        <w:rPr>
          <w:rFonts w:ascii="Arial" w:hAnsi="Arial"/>
          <w:sz w:val="22"/>
          <w:szCs w:val="22"/>
        </w:rPr>
        <w:t xml:space="preserve">, which shall provide satisfactory evidence of the vendor’s years of experience, capability to manage and coordinate the types of activities and provide the services described in this solicitation in a timely manner, and a statement on the extent of any corporate expansion required to handle the service. Special attention should be given to the qualifications listed in the Qualifications Section </w:t>
      </w:r>
      <w:r w:rsidR="0026340D" w:rsidRPr="00EE6D67">
        <w:rPr>
          <w:rFonts w:ascii="Arial" w:hAnsi="Arial"/>
          <w:sz w:val="22"/>
          <w:szCs w:val="22"/>
        </w:rPr>
        <w:t>20</w:t>
      </w:r>
      <w:r w:rsidR="008F43B0" w:rsidRPr="00EE6D67">
        <w:rPr>
          <w:rFonts w:ascii="Arial" w:hAnsi="Arial"/>
          <w:sz w:val="22"/>
          <w:szCs w:val="22"/>
        </w:rPr>
        <w:t xml:space="preserve"> of </w:t>
      </w:r>
      <w:r w:rsidR="008F43B0" w:rsidRPr="009E0BB9">
        <w:rPr>
          <w:rFonts w:ascii="Arial" w:hAnsi="Arial"/>
          <w:sz w:val="22"/>
          <w:szCs w:val="22"/>
        </w:rPr>
        <w:t>this solicitation.  A discussion shall include a description of the vendor’s background and relevant experience as related to the described activities. A description and details of the relevant experience shall be included. Samples of previous work may be included as well as letters of recommendation from current customers.</w:t>
      </w:r>
    </w:p>
    <w:p w14:paraId="1577B2EE" w14:textId="77777777" w:rsidR="008F43B0" w:rsidRPr="009E0BB9" w:rsidRDefault="008F43B0" w:rsidP="00A223B7">
      <w:pPr>
        <w:jc w:val="both"/>
        <w:rPr>
          <w:rFonts w:ascii="Arial" w:hAnsi="Arial"/>
          <w:sz w:val="22"/>
          <w:szCs w:val="22"/>
        </w:rPr>
      </w:pPr>
    </w:p>
    <w:p w14:paraId="2C1819D9" w14:textId="77777777" w:rsidR="008F43B0" w:rsidRDefault="00F47AFF" w:rsidP="008F43B0">
      <w:pPr>
        <w:numPr>
          <w:ilvl w:val="0"/>
          <w:numId w:val="2"/>
        </w:numPr>
        <w:jc w:val="both"/>
        <w:rPr>
          <w:rFonts w:ascii="Arial" w:hAnsi="Arial"/>
          <w:sz w:val="22"/>
          <w:szCs w:val="22"/>
        </w:rPr>
      </w:pPr>
      <w:r w:rsidRPr="009E0BB9">
        <w:rPr>
          <w:rFonts w:ascii="Arial" w:hAnsi="Arial"/>
          <w:b/>
          <w:sz w:val="22"/>
          <w:szCs w:val="22"/>
        </w:rPr>
        <w:t xml:space="preserve">Part </w:t>
      </w:r>
      <w:r>
        <w:rPr>
          <w:rFonts w:ascii="Arial" w:hAnsi="Arial"/>
          <w:b/>
          <w:sz w:val="22"/>
          <w:szCs w:val="22"/>
        </w:rPr>
        <w:t>V</w:t>
      </w:r>
      <w:r w:rsidRPr="009E0BB9">
        <w:rPr>
          <w:rFonts w:ascii="Arial" w:hAnsi="Arial"/>
          <w:sz w:val="22"/>
          <w:szCs w:val="22"/>
        </w:rPr>
        <w:t xml:space="preserve"> </w:t>
      </w:r>
      <w:r w:rsidR="008F43B0" w:rsidRPr="009E0BB9">
        <w:rPr>
          <w:rFonts w:ascii="Arial" w:hAnsi="Arial"/>
          <w:sz w:val="22"/>
          <w:szCs w:val="22"/>
        </w:rPr>
        <w:t xml:space="preserve">is </w:t>
      </w:r>
      <w:r w:rsidR="008F43B0" w:rsidRPr="009E0BB9">
        <w:rPr>
          <w:rFonts w:ascii="Arial" w:hAnsi="Arial"/>
          <w:b/>
          <w:sz w:val="22"/>
          <w:szCs w:val="22"/>
        </w:rPr>
        <w:t xml:space="preserve">Personnel </w:t>
      </w:r>
      <w:r w:rsidR="008F43B0" w:rsidRPr="009E0BB9">
        <w:rPr>
          <w:rFonts w:ascii="Arial" w:hAnsi="Arial"/>
          <w:sz w:val="22"/>
          <w:szCs w:val="22"/>
        </w:rPr>
        <w:t xml:space="preserve">which shall provide resumes of all those who </w:t>
      </w:r>
      <w:r w:rsidR="008F43B0">
        <w:rPr>
          <w:rFonts w:ascii="Arial" w:hAnsi="Arial"/>
          <w:sz w:val="22"/>
          <w:szCs w:val="22"/>
        </w:rPr>
        <w:t>shall</w:t>
      </w:r>
      <w:r w:rsidR="008F43B0" w:rsidRPr="009E0BB9">
        <w:rPr>
          <w:rFonts w:ascii="Arial" w:hAnsi="Arial"/>
          <w:sz w:val="22"/>
          <w:szCs w:val="22"/>
        </w:rPr>
        <w:t xml:space="preserve"> be involved in the delivery of service (from principals to field technicians) that include their experience in this area of service delivery. Indicate the level of involvement by principals of the firm in the day-to-day operations of the contract.</w:t>
      </w:r>
    </w:p>
    <w:p w14:paraId="33A454F4" w14:textId="77777777" w:rsidR="008F43B0" w:rsidRDefault="008F43B0" w:rsidP="008F43B0">
      <w:pPr>
        <w:jc w:val="both"/>
        <w:rPr>
          <w:rFonts w:ascii="Arial" w:hAnsi="Arial"/>
          <w:sz w:val="22"/>
          <w:szCs w:val="22"/>
        </w:rPr>
      </w:pPr>
    </w:p>
    <w:p w14:paraId="425BD42E" w14:textId="77777777" w:rsidR="008F43B0" w:rsidRDefault="008F43B0" w:rsidP="008F43B0">
      <w:pPr>
        <w:numPr>
          <w:ilvl w:val="0"/>
          <w:numId w:val="2"/>
        </w:numPr>
        <w:jc w:val="both"/>
        <w:rPr>
          <w:rFonts w:ascii="Arial" w:hAnsi="Arial"/>
          <w:sz w:val="22"/>
          <w:szCs w:val="22"/>
        </w:rPr>
      </w:pPr>
      <w:r w:rsidRPr="009E0BB9">
        <w:rPr>
          <w:rFonts w:ascii="Arial" w:hAnsi="Arial"/>
          <w:b/>
          <w:bCs/>
          <w:sz w:val="22"/>
          <w:szCs w:val="22"/>
        </w:rPr>
        <w:t>Part V</w:t>
      </w:r>
      <w:r>
        <w:rPr>
          <w:rFonts w:ascii="Arial" w:hAnsi="Arial"/>
          <w:b/>
          <w:bCs/>
          <w:sz w:val="22"/>
          <w:szCs w:val="22"/>
        </w:rPr>
        <w:t>I</w:t>
      </w:r>
      <w:r w:rsidRPr="009E0BB9">
        <w:rPr>
          <w:rFonts w:ascii="Arial" w:hAnsi="Arial"/>
          <w:sz w:val="22"/>
          <w:szCs w:val="22"/>
        </w:rPr>
        <w:t xml:space="preserve"> is the </w:t>
      </w:r>
      <w:r w:rsidRPr="009E0BB9">
        <w:rPr>
          <w:rFonts w:ascii="Arial" w:hAnsi="Arial"/>
          <w:b/>
          <w:sz w:val="22"/>
          <w:szCs w:val="22"/>
        </w:rPr>
        <w:t xml:space="preserve">References </w:t>
      </w:r>
      <w:r w:rsidRPr="009E0BB9">
        <w:rPr>
          <w:rFonts w:ascii="Arial" w:hAnsi="Arial"/>
          <w:sz w:val="22"/>
          <w:szCs w:val="22"/>
        </w:rPr>
        <w:t>section</w:t>
      </w:r>
      <w:r w:rsidRPr="009E0BB9">
        <w:rPr>
          <w:rFonts w:ascii="Arial" w:hAnsi="Arial"/>
          <w:b/>
          <w:sz w:val="22"/>
          <w:szCs w:val="22"/>
        </w:rPr>
        <w:t xml:space="preserve"> </w:t>
      </w:r>
      <w:r w:rsidRPr="009E0BB9">
        <w:rPr>
          <w:rFonts w:ascii="Arial" w:hAnsi="Arial"/>
          <w:sz w:val="22"/>
          <w:szCs w:val="22"/>
        </w:rPr>
        <w:t>which shall provide at least three (3) references for contracts of similar size and scope, including at least two (2) references for current contracts or those awarded during the past three (3) years. Include the name of the organization, length of the contract, a brief summary of the work, and the name of and telephone number of a responsible contact person.</w:t>
      </w:r>
    </w:p>
    <w:p w14:paraId="57E7C3BF" w14:textId="77777777" w:rsidR="008F43B0" w:rsidRPr="009E0BB9" w:rsidRDefault="008F43B0" w:rsidP="00A223B7">
      <w:pPr>
        <w:jc w:val="both"/>
        <w:rPr>
          <w:rFonts w:ascii="Arial" w:hAnsi="Arial"/>
          <w:sz w:val="22"/>
          <w:szCs w:val="22"/>
        </w:rPr>
      </w:pPr>
    </w:p>
    <w:p w14:paraId="420804D5" w14:textId="77777777" w:rsidR="00DC3E77" w:rsidRPr="009E0BB9" w:rsidRDefault="00DC3E77" w:rsidP="001C1326">
      <w:pPr>
        <w:jc w:val="both"/>
        <w:rPr>
          <w:rFonts w:ascii="Arial" w:hAnsi="Arial"/>
          <w:sz w:val="22"/>
          <w:szCs w:val="22"/>
        </w:rPr>
      </w:pPr>
      <w:r w:rsidRPr="00C0309E">
        <w:rPr>
          <w:rFonts w:ascii="Arial" w:hAnsi="Arial"/>
          <w:sz w:val="22"/>
          <w:szCs w:val="22"/>
        </w:rPr>
        <w:t>BUDGET:</w:t>
      </w:r>
      <w:r w:rsidR="007859D6" w:rsidRPr="00C0309E">
        <w:rPr>
          <w:rFonts w:ascii="Arial" w:hAnsi="Arial"/>
          <w:sz w:val="22"/>
          <w:szCs w:val="22"/>
        </w:rPr>
        <w:t xml:space="preserve"> </w:t>
      </w:r>
      <w:r w:rsidR="007859D6" w:rsidRPr="00C0309E">
        <w:rPr>
          <w:rFonts w:ascii="Arial" w:hAnsi="Arial"/>
          <w:b/>
          <w:sz w:val="22"/>
          <w:szCs w:val="22"/>
        </w:rPr>
        <w:t>WITH VENDOR EVIDENCE</w:t>
      </w:r>
    </w:p>
    <w:p w14:paraId="48AE33AC" w14:textId="77777777" w:rsidR="001C1326" w:rsidRPr="009E0BB9" w:rsidRDefault="001C1326" w:rsidP="001C1326">
      <w:pPr>
        <w:jc w:val="both"/>
        <w:rPr>
          <w:rFonts w:ascii="Arial" w:hAnsi="Arial"/>
          <w:sz w:val="22"/>
          <w:szCs w:val="22"/>
        </w:rPr>
      </w:pPr>
    </w:p>
    <w:p w14:paraId="5E013496" w14:textId="04034DD6" w:rsidR="00E91E14" w:rsidRPr="009E0BB9" w:rsidRDefault="00E16FB3" w:rsidP="007D32B2">
      <w:pPr>
        <w:numPr>
          <w:ilvl w:val="0"/>
          <w:numId w:val="2"/>
        </w:numPr>
        <w:jc w:val="both"/>
        <w:rPr>
          <w:rFonts w:ascii="Arial" w:hAnsi="Arial"/>
          <w:sz w:val="22"/>
          <w:szCs w:val="22"/>
        </w:rPr>
      </w:pPr>
      <w:bookmarkStart w:id="16" w:name="_Toc454297430"/>
      <w:bookmarkStart w:id="17" w:name="_Toc413229626"/>
      <w:bookmarkStart w:id="18" w:name="_Toc405463842"/>
      <w:bookmarkStart w:id="19" w:name="_Ref403037349"/>
      <w:bookmarkStart w:id="20" w:name="_Ref364864626"/>
      <w:r w:rsidRPr="009E0BB9">
        <w:rPr>
          <w:rFonts w:ascii="Arial" w:hAnsi="Arial"/>
          <w:b/>
          <w:bCs/>
          <w:sz w:val="22"/>
          <w:szCs w:val="22"/>
        </w:rPr>
        <w:t>P</w:t>
      </w:r>
      <w:r w:rsidR="001A77A2" w:rsidRPr="009E0BB9">
        <w:rPr>
          <w:rFonts w:ascii="Arial" w:hAnsi="Arial"/>
          <w:b/>
          <w:bCs/>
          <w:sz w:val="22"/>
          <w:szCs w:val="22"/>
        </w:rPr>
        <w:t>art</w:t>
      </w:r>
      <w:r w:rsidRPr="009E0BB9">
        <w:rPr>
          <w:rFonts w:ascii="Arial" w:hAnsi="Arial"/>
          <w:b/>
          <w:bCs/>
          <w:sz w:val="22"/>
          <w:szCs w:val="22"/>
        </w:rPr>
        <w:t xml:space="preserve"> VII</w:t>
      </w:r>
      <w:r w:rsidRPr="009E0BB9">
        <w:rPr>
          <w:sz w:val="22"/>
          <w:szCs w:val="22"/>
        </w:rPr>
        <w:t xml:space="preserve"> </w:t>
      </w:r>
      <w:bookmarkEnd w:id="16"/>
      <w:bookmarkEnd w:id="17"/>
      <w:bookmarkEnd w:id="18"/>
      <w:bookmarkEnd w:id="19"/>
      <w:bookmarkEnd w:id="20"/>
      <w:r w:rsidR="001C1326" w:rsidRPr="009E0BB9">
        <w:rPr>
          <w:rFonts w:ascii="Arial" w:hAnsi="Arial"/>
          <w:sz w:val="22"/>
          <w:szCs w:val="22"/>
        </w:rPr>
        <w:t xml:space="preserve">is the </w:t>
      </w:r>
      <w:r w:rsidR="001C1326" w:rsidRPr="009E0BB9">
        <w:rPr>
          <w:rFonts w:ascii="Arial" w:hAnsi="Arial"/>
          <w:b/>
          <w:sz w:val="22"/>
          <w:szCs w:val="22"/>
        </w:rPr>
        <w:t>Cost Data</w:t>
      </w:r>
      <w:r w:rsidR="001C1326" w:rsidRPr="009E0BB9">
        <w:rPr>
          <w:rFonts w:ascii="Arial" w:hAnsi="Arial"/>
          <w:sz w:val="22"/>
          <w:szCs w:val="22"/>
        </w:rPr>
        <w:t xml:space="preserve"> that shall include </w:t>
      </w:r>
      <w:r w:rsidR="001C1326" w:rsidRPr="00C0309E">
        <w:rPr>
          <w:rFonts w:ascii="Arial" w:hAnsi="Arial"/>
          <w:sz w:val="22"/>
          <w:szCs w:val="22"/>
        </w:rPr>
        <w:t>the cost</w:t>
      </w:r>
      <w:r w:rsidR="000C4B87" w:rsidRPr="00C0309E">
        <w:rPr>
          <w:rFonts w:ascii="Arial" w:hAnsi="Arial"/>
          <w:sz w:val="22"/>
          <w:szCs w:val="22"/>
        </w:rPr>
        <w:t xml:space="preserve"> must</w:t>
      </w:r>
      <w:r w:rsidR="001C1326" w:rsidRPr="00C0309E">
        <w:rPr>
          <w:rFonts w:ascii="Arial" w:hAnsi="Arial"/>
          <w:sz w:val="22"/>
          <w:szCs w:val="22"/>
        </w:rPr>
        <w:t xml:space="preserve"> encompass</w:t>
      </w:r>
      <w:r w:rsidR="001C1326" w:rsidRPr="009E0BB9">
        <w:rPr>
          <w:rFonts w:ascii="Arial" w:hAnsi="Arial"/>
          <w:sz w:val="22"/>
          <w:szCs w:val="22"/>
        </w:rPr>
        <w:t xml:space="preserve"> all requirements of this </w:t>
      </w:r>
      <w:r w:rsidR="000C4B87" w:rsidRPr="009E0BB9">
        <w:rPr>
          <w:rFonts w:ascii="Arial" w:hAnsi="Arial"/>
          <w:sz w:val="22"/>
          <w:szCs w:val="22"/>
        </w:rPr>
        <w:t>solicitation</w:t>
      </w:r>
      <w:r w:rsidR="001C1326" w:rsidRPr="009E0BB9">
        <w:rPr>
          <w:rFonts w:ascii="Arial" w:hAnsi="Arial"/>
          <w:sz w:val="22"/>
          <w:szCs w:val="22"/>
        </w:rPr>
        <w:t xml:space="preserve">. In order to be considered, vendors must </w:t>
      </w:r>
      <w:r w:rsidR="001C1326" w:rsidRPr="00357418">
        <w:rPr>
          <w:rFonts w:ascii="Arial" w:hAnsi="Arial"/>
          <w:sz w:val="22"/>
          <w:szCs w:val="22"/>
        </w:rPr>
        <w:t xml:space="preserve">submit a </w:t>
      </w:r>
      <w:r w:rsidR="009258AC" w:rsidRPr="00357418">
        <w:rPr>
          <w:rFonts w:ascii="Arial" w:hAnsi="Arial"/>
          <w:sz w:val="22"/>
          <w:szCs w:val="22"/>
        </w:rPr>
        <w:t>pr</w:t>
      </w:r>
      <w:r w:rsidR="009258AC" w:rsidRPr="00357418">
        <w:rPr>
          <w:rFonts w:ascii="Arial" w:hAnsi="Arial" w:cs="Arial"/>
          <w:bCs/>
          <w:sz w:val="22"/>
          <w:szCs w:val="22"/>
        </w:rPr>
        <w:t xml:space="preserve">oposal </w:t>
      </w:r>
      <w:r w:rsidR="001C1326" w:rsidRPr="00357418">
        <w:rPr>
          <w:rFonts w:ascii="Arial" w:hAnsi="Arial"/>
          <w:sz w:val="22"/>
          <w:szCs w:val="22"/>
        </w:rPr>
        <w:t xml:space="preserve">that includes the budget narrative that addresses all costs for services, expenses, and products specified in the </w:t>
      </w:r>
      <w:r w:rsidR="000C4B87" w:rsidRPr="00357418">
        <w:rPr>
          <w:rFonts w:ascii="Arial" w:hAnsi="Arial"/>
          <w:sz w:val="22"/>
          <w:szCs w:val="22"/>
        </w:rPr>
        <w:t>solicitation</w:t>
      </w:r>
      <w:r w:rsidR="001C1326" w:rsidRPr="00357418">
        <w:rPr>
          <w:rFonts w:ascii="Arial" w:hAnsi="Arial"/>
          <w:sz w:val="22"/>
          <w:szCs w:val="22"/>
        </w:rPr>
        <w:t xml:space="preserve">. The </w:t>
      </w:r>
      <w:r w:rsidR="000E21D1" w:rsidRPr="00357418">
        <w:rPr>
          <w:rFonts w:ascii="Arial" w:hAnsi="Arial"/>
          <w:sz w:val="22"/>
          <w:szCs w:val="22"/>
        </w:rPr>
        <w:t>cost data</w:t>
      </w:r>
      <w:r w:rsidR="001C1326" w:rsidRPr="00357418">
        <w:rPr>
          <w:rFonts w:ascii="Arial" w:hAnsi="Arial"/>
          <w:sz w:val="22"/>
          <w:szCs w:val="22"/>
        </w:rPr>
        <w:t xml:space="preserve"> </w:t>
      </w:r>
      <w:r w:rsidR="000E21D1" w:rsidRPr="00357418">
        <w:rPr>
          <w:rFonts w:ascii="Arial" w:hAnsi="Arial"/>
          <w:sz w:val="22"/>
          <w:szCs w:val="22"/>
        </w:rPr>
        <w:t xml:space="preserve">IS </w:t>
      </w:r>
      <w:r w:rsidR="00ED18A4" w:rsidRPr="00357418">
        <w:rPr>
          <w:rFonts w:ascii="Arial" w:hAnsi="Arial"/>
          <w:sz w:val="22"/>
          <w:szCs w:val="22"/>
        </w:rPr>
        <w:t>BINDING but</w:t>
      </w:r>
      <w:r w:rsidR="000E21D1" w:rsidRPr="00357418">
        <w:rPr>
          <w:rFonts w:ascii="Arial" w:hAnsi="Arial"/>
          <w:sz w:val="22"/>
          <w:szCs w:val="22"/>
        </w:rPr>
        <w:t xml:space="preserve"> is subject to BEING NEGOTIATED DOWN if your firm is chosen as a finalist</w:t>
      </w:r>
      <w:r w:rsidR="001C1326" w:rsidRPr="00357418">
        <w:rPr>
          <w:rFonts w:ascii="Arial" w:hAnsi="Arial"/>
          <w:sz w:val="22"/>
          <w:szCs w:val="22"/>
        </w:rPr>
        <w:t xml:space="preserve">.  The MDE </w:t>
      </w:r>
      <w:r w:rsidR="00EB2687" w:rsidRPr="00357418">
        <w:rPr>
          <w:rFonts w:ascii="Arial" w:hAnsi="Arial"/>
          <w:sz w:val="22"/>
          <w:szCs w:val="22"/>
        </w:rPr>
        <w:t>shall not</w:t>
      </w:r>
      <w:r w:rsidR="001C1326" w:rsidRPr="00357418">
        <w:rPr>
          <w:rFonts w:ascii="Arial" w:hAnsi="Arial"/>
          <w:sz w:val="22"/>
          <w:szCs w:val="22"/>
        </w:rPr>
        <w:t xml:space="preserve"> pay any costs above this amount.  A detailed budget narrative shall be included. </w:t>
      </w:r>
      <w:r w:rsidR="000E21D1" w:rsidRPr="00357418">
        <w:rPr>
          <w:rFonts w:ascii="Arial" w:hAnsi="Arial"/>
          <w:sz w:val="22"/>
          <w:szCs w:val="22"/>
        </w:rPr>
        <w:t>This shall include the number of personnel proposed to be assigned to the contract and the total estimated cost of the labor portion of the contract (</w:t>
      </w:r>
      <w:r w:rsidR="002D4E72" w:rsidRPr="00357418">
        <w:rPr>
          <w:rFonts w:ascii="Arial" w:hAnsi="Arial"/>
          <w:sz w:val="22"/>
          <w:szCs w:val="22"/>
        </w:rPr>
        <w:t>see Attachment D</w:t>
      </w:r>
      <w:r w:rsidR="000E21D1" w:rsidRPr="00357418">
        <w:rPr>
          <w:rFonts w:ascii="Arial" w:hAnsi="Arial"/>
          <w:sz w:val="22"/>
          <w:szCs w:val="22"/>
        </w:rPr>
        <w:t>). Identify all non-labor costs and their estimated totals.</w:t>
      </w:r>
      <w:r w:rsidR="001C1326" w:rsidRPr="00357418">
        <w:rPr>
          <w:rFonts w:ascii="Arial" w:hAnsi="Arial"/>
          <w:sz w:val="22"/>
          <w:szCs w:val="22"/>
        </w:rPr>
        <w:t xml:space="preserve"> Indirect costs </w:t>
      </w:r>
      <w:r w:rsidR="00EB2687" w:rsidRPr="00357418">
        <w:rPr>
          <w:rFonts w:ascii="Arial" w:hAnsi="Arial"/>
          <w:sz w:val="22"/>
          <w:szCs w:val="22"/>
        </w:rPr>
        <w:t>shall not</w:t>
      </w:r>
      <w:r w:rsidR="001C1326" w:rsidRPr="00357418">
        <w:rPr>
          <w:rFonts w:ascii="Arial" w:hAnsi="Arial"/>
          <w:sz w:val="22"/>
          <w:szCs w:val="22"/>
        </w:rPr>
        <w:t xml:space="preserve"> </w:t>
      </w:r>
      <w:r w:rsidR="000E21D1" w:rsidRPr="00357418">
        <w:rPr>
          <w:rFonts w:ascii="Arial" w:hAnsi="Arial"/>
          <w:sz w:val="22"/>
          <w:szCs w:val="22"/>
        </w:rPr>
        <w:t>b</w:t>
      </w:r>
      <w:r w:rsidR="001C1326" w:rsidRPr="00357418">
        <w:rPr>
          <w:rFonts w:ascii="Arial" w:hAnsi="Arial"/>
          <w:sz w:val="22"/>
          <w:szCs w:val="22"/>
        </w:rPr>
        <w:t xml:space="preserve">e allowed. The budget narrative should include all costs associated with the project. </w:t>
      </w:r>
      <w:r w:rsidR="000E21D1" w:rsidRPr="00357418">
        <w:rPr>
          <w:rFonts w:ascii="Arial" w:hAnsi="Arial"/>
          <w:sz w:val="22"/>
          <w:szCs w:val="22"/>
        </w:rPr>
        <w:t xml:space="preserve">If a </w:t>
      </w:r>
      <w:r w:rsidR="001C1326" w:rsidRPr="00357418">
        <w:rPr>
          <w:rFonts w:ascii="Arial" w:hAnsi="Arial"/>
          <w:sz w:val="22"/>
          <w:szCs w:val="22"/>
        </w:rPr>
        <w:t>unit price shall be given for each service</w:t>
      </w:r>
      <w:r w:rsidR="00645514" w:rsidRPr="00357418">
        <w:rPr>
          <w:rFonts w:ascii="Arial" w:hAnsi="Arial"/>
          <w:sz w:val="22"/>
          <w:szCs w:val="22"/>
        </w:rPr>
        <w:t>,</w:t>
      </w:r>
      <w:r w:rsidR="001C1326" w:rsidRPr="00357418">
        <w:rPr>
          <w:rFonts w:ascii="Arial" w:hAnsi="Arial"/>
          <w:sz w:val="22"/>
          <w:szCs w:val="22"/>
        </w:rPr>
        <w:t xml:space="preserve"> </w:t>
      </w:r>
      <w:r w:rsidR="00645514" w:rsidRPr="00357418">
        <w:rPr>
          <w:rFonts w:ascii="Arial" w:hAnsi="Arial"/>
          <w:sz w:val="22"/>
          <w:szCs w:val="22"/>
        </w:rPr>
        <w:t>the</w:t>
      </w:r>
      <w:r w:rsidR="001C1326" w:rsidRPr="00357418">
        <w:rPr>
          <w:rFonts w:ascii="Arial" w:hAnsi="Arial"/>
          <w:sz w:val="22"/>
          <w:szCs w:val="22"/>
        </w:rPr>
        <w:t xml:space="preserve"> unit price shall be the same throughout the </w:t>
      </w:r>
      <w:r w:rsidR="009258AC" w:rsidRPr="00357418">
        <w:rPr>
          <w:rFonts w:ascii="Arial" w:hAnsi="Arial" w:cs="Arial"/>
          <w:bCs/>
          <w:sz w:val="22"/>
          <w:szCs w:val="22"/>
        </w:rPr>
        <w:t>proposal</w:t>
      </w:r>
      <w:r w:rsidR="001C1326" w:rsidRPr="00357418">
        <w:rPr>
          <w:rFonts w:ascii="Arial" w:hAnsi="Arial"/>
          <w:sz w:val="22"/>
          <w:szCs w:val="22"/>
        </w:rPr>
        <w:t>.  The Budget Summary form shall be completed and shall accompany the proposal</w:t>
      </w:r>
      <w:r w:rsidR="00A063B5" w:rsidRPr="00357418">
        <w:rPr>
          <w:rFonts w:ascii="Arial" w:hAnsi="Arial"/>
          <w:sz w:val="22"/>
          <w:szCs w:val="22"/>
        </w:rPr>
        <w:t xml:space="preserve"> as </w:t>
      </w:r>
      <w:r w:rsidR="00A063B5" w:rsidRPr="00A223B7">
        <w:rPr>
          <w:rFonts w:ascii="Arial" w:hAnsi="Arial"/>
          <w:b/>
          <w:sz w:val="22"/>
          <w:szCs w:val="22"/>
        </w:rPr>
        <w:t>Attachment</w:t>
      </w:r>
      <w:r w:rsidR="00565AD4" w:rsidRPr="00A223B7">
        <w:rPr>
          <w:rFonts w:ascii="Arial" w:hAnsi="Arial"/>
          <w:b/>
          <w:sz w:val="22"/>
          <w:szCs w:val="22"/>
        </w:rPr>
        <w:t xml:space="preserve"> </w:t>
      </w:r>
      <w:r w:rsidR="00043E6C">
        <w:rPr>
          <w:rFonts w:ascii="Arial" w:hAnsi="Arial"/>
          <w:b/>
          <w:sz w:val="22"/>
          <w:szCs w:val="22"/>
        </w:rPr>
        <w:t>E</w:t>
      </w:r>
      <w:r w:rsidR="00645514" w:rsidRPr="009E0BB9">
        <w:rPr>
          <w:rFonts w:ascii="Arial" w:hAnsi="Arial"/>
          <w:sz w:val="22"/>
          <w:szCs w:val="22"/>
        </w:rPr>
        <w:t>.</w:t>
      </w:r>
    </w:p>
    <w:bookmarkEnd w:id="15"/>
    <w:p w14:paraId="6F4B35EE" w14:textId="77777777" w:rsidR="001C1326" w:rsidRPr="009E0BB9" w:rsidRDefault="001C1326" w:rsidP="001C1326">
      <w:pPr>
        <w:rPr>
          <w:sz w:val="22"/>
          <w:szCs w:val="22"/>
        </w:rPr>
      </w:pPr>
    </w:p>
    <w:p w14:paraId="3360EAB1" w14:textId="77777777" w:rsidR="00DC3E77" w:rsidRPr="009E0BB9" w:rsidRDefault="00DC3E77" w:rsidP="00DC3E77">
      <w:pPr>
        <w:jc w:val="both"/>
        <w:rPr>
          <w:rFonts w:ascii="Arial" w:hAnsi="Arial"/>
          <w:sz w:val="22"/>
          <w:szCs w:val="22"/>
        </w:rPr>
      </w:pPr>
      <w:bookmarkStart w:id="21" w:name="_Hlk11153062"/>
      <w:r w:rsidRPr="00C0309E">
        <w:rPr>
          <w:rFonts w:ascii="Arial" w:hAnsi="Arial"/>
          <w:sz w:val="22"/>
          <w:szCs w:val="22"/>
        </w:rPr>
        <w:t>OTHER:</w:t>
      </w:r>
      <w:r w:rsidR="007859D6" w:rsidRPr="00C0309E">
        <w:rPr>
          <w:rFonts w:ascii="Arial" w:hAnsi="Arial"/>
          <w:sz w:val="22"/>
          <w:szCs w:val="22"/>
        </w:rPr>
        <w:t xml:space="preserve"> </w:t>
      </w:r>
      <w:r w:rsidR="007859D6" w:rsidRPr="00C0309E">
        <w:rPr>
          <w:rFonts w:ascii="Arial" w:hAnsi="Arial"/>
          <w:b/>
          <w:sz w:val="22"/>
          <w:szCs w:val="22"/>
        </w:rPr>
        <w:t>WITH VENDOR EVIDENCE</w:t>
      </w:r>
    </w:p>
    <w:p w14:paraId="28184C43" w14:textId="77777777" w:rsidR="00DC3E77" w:rsidRPr="009E0BB9" w:rsidRDefault="00DC3E77" w:rsidP="00DC3E77">
      <w:pPr>
        <w:jc w:val="both"/>
        <w:rPr>
          <w:rFonts w:ascii="Arial" w:hAnsi="Arial"/>
          <w:sz w:val="22"/>
          <w:szCs w:val="22"/>
        </w:rPr>
      </w:pPr>
    </w:p>
    <w:p w14:paraId="47327683" w14:textId="256DECF9" w:rsidR="00DC3E77" w:rsidRPr="00357418" w:rsidRDefault="00DC3E77" w:rsidP="007D32B2">
      <w:pPr>
        <w:numPr>
          <w:ilvl w:val="0"/>
          <w:numId w:val="2"/>
        </w:numPr>
        <w:jc w:val="both"/>
        <w:rPr>
          <w:rFonts w:ascii="Arial" w:hAnsi="Arial"/>
          <w:sz w:val="22"/>
          <w:szCs w:val="22"/>
        </w:rPr>
      </w:pPr>
      <w:r w:rsidRPr="009E0BB9">
        <w:rPr>
          <w:rFonts w:ascii="Arial" w:hAnsi="Arial"/>
          <w:b/>
          <w:sz w:val="22"/>
          <w:szCs w:val="22"/>
        </w:rPr>
        <w:t>Part VIII</w:t>
      </w:r>
      <w:r w:rsidRPr="009E0BB9">
        <w:rPr>
          <w:rFonts w:ascii="Arial" w:hAnsi="Arial"/>
          <w:sz w:val="22"/>
          <w:szCs w:val="22"/>
        </w:rPr>
        <w:t xml:space="preserve"> is the </w:t>
      </w:r>
      <w:r w:rsidRPr="009E0BB9">
        <w:rPr>
          <w:rFonts w:ascii="Arial" w:hAnsi="Arial"/>
          <w:b/>
          <w:sz w:val="22"/>
          <w:szCs w:val="22"/>
        </w:rPr>
        <w:t>Acceptance of Conditions</w:t>
      </w:r>
      <w:r w:rsidR="008F43B0">
        <w:rPr>
          <w:rFonts w:ascii="Arial" w:hAnsi="Arial"/>
          <w:b/>
          <w:sz w:val="22"/>
          <w:szCs w:val="22"/>
        </w:rPr>
        <w:t xml:space="preserve"> and Signed Attachments</w:t>
      </w:r>
      <w:r w:rsidRPr="009E0BB9">
        <w:rPr>
          <w:rFonts w:ascii="Arial" w:hAnsi="Arial"/>
          <w:sz w:val="22"/>
          <w:szCs w:val="22"/>
        </w:rPr>
        <w:t xml:space="preserve"> section where the Vendor shall indicate agreement with the terms and conditions as set forth beginning on page number </w:t>
      </w:r>
      <w:r w:rsidR="0026340D" w:rsidRPr="00357418">
        <w:rPr>
          <w:rFonts w:ascii="Arial" w:hAnsi="Arial"/>
          <w:sz w:val="22"/>
          <w:szCs w:val="22"/>
        </w:rPr>
        <w:t>4</w:t>
      </w:r>
      <w:r w:rsidR="00804BEF">
        <w:rPr>
          <w:rFonts w:ascii="Arial" w:hAnsi="Arial"/>
          <w:sz w:val="22"/>
          <w:szCs w:val="22"/>
        </w:rPr>
        <w:t>2</w:t>
      </w:r>
      <w:r w:rsidRPr="00357418">
        <w:rPr>
          <w:rFonts w:ascii="Arial" w:hAnsi="Arial"/>
          <w:sz w:val="22"/>
          <w:szCs w:val="22"/>
        </w:rPr>
        <w:t xml:space="preserve"> o</w:t>
      </w:r>
      <w:r w:rsidRPr="009E0BB9">
        <w:rPr>
          <w:rFonts w:ascii="Arial" w:hAnsi="Arial"/>
          <w:sz w:val="22"/>
          <w:szCs w:val="22"/>
        </w:rPr>
        <w:t xml:space="preserve">f the </w:t>
      </w:r>
      <w:bookmarkStart w:id="22" w:name="_Hlk529011085"/>
      <w:r w:rsidR="00A063B5" w:rsidRPr="009E0BB9">
        <w:rPr>
          <w:rFonts w:ascii="Arial" w:hAnsi="Arial"/>
          <w:sz w:val="22"/>
          <w:szCs w:val="22"/>
        </w:rPr>
        <w:t>solicitation</w:t>
      </w:r>
      <w:bookmarkEnd w:id="22"/>
      <w:r w:rsidRPr="009E0BB9">
        <w:rPr>
          <w:rFonts w:ascii="Arial" w:hAnsi="Arial"/>
          <w:sz w:val="22"/>
          <w:szCs w:val="22"/>
        </w:rPr>
        <w:t xml:space="preserve">. If the Vendor objects to any of the terms and conditions, the Vendor shall so state and shall indicate any revisions desired by the Vendor.  Please note that any revisions may be considered adequate cause for rejection of the </w:t>
      </w:r>
      <w:r w:rsidR="009258AC" w:rsidRPr="00357418">
        <w:rPr>
          <w:rFonts w:ascii="Arial" w:hAnsi="Arial" w:cs="Arial"/>
          <w:bCs/>
          <w:sz w:val="22"/>
          <w:szCs w:val="22"/>
        </w:rPr>
        <w:t>proposal</w:t>
      </w:r>
      <w:r w:rsidRPr="00357418">
        <w:rPr>
          <w:rFonts w:ascii="Arial" w:hAnsi="Arial"/>
          <w:sz w:val="22"/>
          <w:szCs w:val="22"/>
        </w:rPr>
        <w:t>.</w:t>
      </w:r>
      <w:r w:rsidR="00FB689C" w:rsidRPr="00357418">
        <w:rPr>
          <w:rFonts w:ascii="Arial" w:hAnsi="Arial"/>
          <w:sz w:val="22"/>
          <w:szCs w:val="22"/>
        </w:rPr>
        <w:t xml:space="preserve"> </w:t>
      </w:r>
      <w:r w:rsidR="000C2DC5" w:rsidRPr="00357418">
        <w:rPr>
          <w:rFonts w:ascii="Arial" w:hAnsi="Arial"/>
          <w:sz w:val="22"/>
          <w:szCs w:val="22"/>
        </w:rPr>
        <w:t>S</w:t>
      </w:r>
      <w:r w:rsidR="00FB689C" w:rsidRPr="00357418">
        <w:rPr>
          <w:rFonts w:ascii="Arial" w:hAnsi="Arial"/>
          <w:sz w:val="22"/>
          <w:szCs w:val="22"/>
        </w:rPr>
        <w:t xml:space="preserve">igned documents for </w:t>
      </w:r>
      <w:r w:rsidR="00FB689C" w:rsidRPr="00357418">
        <w:rPr>
          <w:rFonts w:ascii="Arial" w:hAnsi="Arial"/>
          <w:b/>
          <w:sz w:val="22"/>
          <w:szCs w:val="22"/>
        </w:rPr>
        <w:t>Attachments</w:t>
      </w:r>
      <w:r w:rsidR="000C2DC5" w:rsidRPr="00357418">
        <w:rPr>
          <w:rFonts w:ascii="Arial" w:hAnsi="Arial"/>
          <w:b/>
          <w:sz w:val="22"/>
          <w:szCs w:val="22"/>
        </w:rPr>
        <w:t xml:space="preserve"> A</w:t>
      </w:r>
      <w:r w:rsidR="00FB689C" w:rsidRPr="00357418">
        <w:rPr>
          <w:rFonts w:ascii="Arial" w:hAnsi="Arial"/>
          <w:b/>
          <w:sz w:val="22"/>
          <w:szCs w:val="22"/>
        </w:rPr>
        <w:t>-</w:t>
      </w:r>
      <w:r w:rsidR="00043E6C">
        <w:rPr>
          <w:rFonts w:ascii="Arial" w:hAnsi="Arial"/>
          <w:b/>
          <w:sz w:val="22"/>
          <w:szCs w:val="22"/>
        </w:rPr>
        <w:t>D</w:t>
      </w:r>
      <w:r w:rsidR="00FB689C" w:rsidRPr="00357418">
        <w:rPr>
          <w:rFonts w:ascii="Arial" w:hAnsi="Arial"/>
          <w:sz w:val="22"/>
          <w:szCs w:val="22"/>
        </w:rPr>
        <w:t xml:space="preserve"> shall encompass this section.</w:t>
      </w:r>
    </w:p>
    <w:bookmarkEnd w:id="21"/>
    <w:p w14:paraId="75F96710" w14:textId="77777777" w:rsidR="001A77BF" w:rsidRPr="009E0BB9" w:rsidRDefault="001A77BF" w:rsidP="001A77BF">
      <w:pPr>
        <w:jc w:val="both"/>
        <w:rPr>
          <w:rFonts w:ascii="Arial" w:hAnsi="Arial"/>
          <w:sz w:val="22"/>
          <w:szCs w:val="22"/>
        </w:rPr>
      </w:pPr>
    </w:p>
    <w:p w14:paraId="7BF3CB18" w14:textId="4A27A372" w:rsidR="001A77BF" w:rsidRDefault="001A77BF" w:rsidP="001A77BF">
      <w:pPr>
        <w:jc w:val="both"/>
        <w:rPr>
          <w:rFonts w:ascii="Arial" w:hAnsi="Arial"/>
          <w:b/>
          <w:sz w:val="22"/>
          <w:szCs w:val="22"/>
        </w:rPr>
      </w:pPr>
      <w:bookmarkStart w:id="23" w:name="_Hlk528997558"/>
      <w:r w:rsidRPr="00C0309E">
        <w:rPr>
          <w:rFonts w:ascii="Arial" w:hAnsi="Arial"/>
          <w:sz w:val="22"/>
          <w:szCs w:val="22"/>
        </w:rPr>
        <w:t xml:space="preserve">It is the responsibility of the Offeror to separate the information marked Technical (unmarked) and Management (marked) for submission to the Office of Procurement. This information is outlined in detail in Section </w:t>
      </w:r>
      <w:r w:rsidR="00357418">
        <w:rPr>
          <w:rFonts w:ascii="Arial" w:hAnsi="Arial"/>
          <w:sz w:val="22"/>
          <w:szCs w:val="22"/>
        </w:rPr>
        <w:t xml:space="preserve">14. </w:t>
      </w:r>
      <w:r w:rsidRPr="00C0309E">
        <w:rPr>
          <w:rFonts w:ascii="Arial" w:hAnsi="Arial"/>
          <w:b/>
          <w:sz w:val="22"/>
          <w:szCs w:val="22"/>
        </w:rPr>
        <w:t>FORMAT AND PROCEDURE FOR DELIVERY OF PROPOSAL.</w:t>
      </w:r>
    </w:p>
    <w:p w14:paraId="23915380" w14:textId="77777777" w:rsidR="001078D9" w:rsidRPr="009E0BB9" w:rsidRDefault="001078D9" w:rsidP="001A77BF">
      <w:pPr>
        <w:jc w:val="both"/>
        <w:rPr>
          <w:rFonts w:ascii="Arial" w:hAnsi="Arial"/>
          <w:b/>
          <w:sz w:val="22"/>
          <w:szCs w:val="22"/>
        </w:rPr>
      </w:pPr>
    </w:p>
    <w:bookmarkEnd w:id="23"/>
    <w:p w14:paraId="52C34257" w14:textId="77777777" w:rsidR="00D322E2" w:rsidRPr="00357418" w:rsidRDefault="0057444C" w:rsidP="006B1C4B">
      <w:pPr>
        <w:pStyle w:val="Heading5"/>
        <w:tabs>
          <w:tab w:val="clear" w:pos="1080"/>
          <w:tab w:val="left" w:pos="720"/>
        </w:tabs>
        <w:ind w:left="0" w:firstLine="0"/>
        <w:jc w:val="both"/>
        <w:rPr>
          <w:rFonts w:ascii="Arial" w:hAnsi="Arial"/>
          <w:sz w:val="22"/>
          <w:szCs w:val="22"/>
          <w:u w:val="none"/>
        </w:rPr>
      </w:pPr>
      <w:r w:rsidRPr="009E0BB9">
        <w:rPr>
          <w:rFonts w:ascii="Arial" w:hAnsi="Arial"/>
          <w:sz w:val="22"/>
          <w:szCs w:val="22"/>
          <w:u w:val="none"/>
        </w:rPr>
        <w:t>1</w:t>
      </w:r>
      <w:r w:rsidR="005E0778" w:rsidRPr="009E0BB9">
        <w:rPr>
          <w:rFonts w:ascii="Arial" w:hAnsi="Arial"/>
          <w:sz w:val="22"/>
          <w:szCs w:val="22"/>
          <w:u w:val="none"/>
        </w:rPr>
        <w:t>5</w:t>
      </w:r>
      <w:r w:rsidR="00D322E2" w:rsidRPr="009E0BB9">
        <w:rPr>
          <w:rFonts w:ascii="Arial" w:hAnsi="Arial"/>
          <w:sz w:val="22"/>
          <w:szCs w:val="22"/>
          <w:u w:val="none"/>
        </w:rPr>
        <w:t xml:space="preserve">. </w:t>
      </w:r>
      <w:r w:rsidR="00286110" w:rsidRPr="009E0BB9">
        <w:rPr>
          <w:rFonts w:ascii="Arial" w:hAnsi="Arial"/>
          <w:sz w:val="22"/>
          <w:szCs w:val="22"/>
          <w:u w:val="none"/>
        </w:rPr>
        <w:t xml:space="preserve">ACCEPTANCE OF </w:t>
      </w:r>
      <w:r w:rsidR="009258AC" w:rsidRPr="00357418">
        <w:rPr>
          <w:rFonts w:ascii="Arial" w:hAnsi="Arial" w:cs="Arial"/>
          <w:bCs w:val="0"/>
          <w:sz w:val="22"/>
          <w:szCs w:val="22"/>
        </w:rPr>
        <w:t>PROPOSALS</w:t>
      </w:r>
      <w:r w:rsidR="009258AC" w:rsidRPr="00357418">
        <w:rPr>
          <w:rFonts w:ascii="Arial" w:hAnsi="Arial"/>
          <w:sz w:val="22"/>
          <w:szCs w:val="22"/>
          <w:u w:val="none"/>
        </w:rPr>
        <w:t xml:space="preserve"> </w:t>
      </w:r>
    </w:p>
    <w:p w14:paraId="27D4EFBB" w14:textId="77777777" w:rsidR="00D322E2" w:rsidRPr="00357418" w:rsidRDefault="00D322E2" w:rsidP="006B1C4B">
      <w:pPr>
        <w:jc w:val="both"/>
        <w:rPr>
          <w:rFonts w:ascii="Arial" w:hAnsi="Arial"/>
          <w:sz w:val="22"/>
          <w:szCs w:val="22"/>
        </w:rPr>
      </w:pPr>
    </w:p>
    <w:p w14:paraId="2EFD9088" w14:textId="77777777" w:rsidR="00D322E2" w:rsidRPr="00357418" w:rsidRDefault="00D322E2" w:rsidP="006B1C4B">
      <w:pPr>
        <w:pStyle w:val="BodyText"/>
        <w:jc w:val="both"/>
        <w:rPr>
          <w:rFonts w:ascii="Arial" w:hAnsi="Arial"/>
          <w:b w:val="0"/>
          <w:bCs w:val="0"/>
          <w:sz w:val="22"/>
          <w:szCs w:val="22"/>
        </w:rPr>
      </w:pPr>
      <w:r w:rsidRPr="00357418">
        <w:rPr>
          <w:rFonts w:ascii="Arial" w:hAnsi="Arial"/>
          <w:b w:val="0"/>
          <w:bCs w:val="0"/>
          <w:sz w:val="22"/>
          <w:szCs w:val="22"/>
        </w:rPr>
        <w:t xml:space="preserve">The </w:t>
      </w:r>
      <w:r w:rsidR="00E91E14" w:rsidRPr="00357418">
        <w:rPr>
          <w:rFonts w:ascii="Arial" w:hAnsi="Arial"/>
          <w:b w:val="0"/>
          <w:bCs w:val="0"/>
          <w:sz w:val="22"/>
          <w:szCs w:val="22"/>
        </w:rPr>
        <w:t xml:space="preserve">Mississippi </w:t>
      </w:r>
      <w:r w:rsidRPr="00357418">
        <w:rPr>
          <w:rFonts w:ascii="Arial" w:hAnsi="Arial"/>
          <w:b w:val="0"/>
          <w:bCs w:val="0"/>
          <w:sz w:val="22"/>
          <w:szCs w:val="22"/>
        </w:rPr>
        <w:t xml:space="preserve">Department </w:t>
      </w:r>
      <w:r w:rsidR="00E91E14" w:rsidRPr="00357418">
        <w:rPr>
          <w:rFonts w:ascii="Arial" w:hAnsi="Arial"/>
          <w:b w:val="0"/>
          <w:bCs w:val="0"/>
          <w:sz w:val="22"/>
          <w:szCs w:val="22"/>
        </w:rPr>
        <w:t xml:space="preserve">of Education </w:t>
      </w:r>
      <w:r w:rsidRPr="00357418">
        <w:rPr>
          <w:rFonts w:ascii="Arial" w:hAnsi="Arial"/>
          <w:b w:val="0"/>
          <w:bCs w:val="0"/>
          <w:sz w:val="22"/>
          <w:szCs w:val="22"/>
        </w:rPr>
        <w:t xml:space="preserve">reserves the right, in its sole discretion, to waive minor irregularities in proposals.  A minor irregularity is a variation of the </w:t>
      </w:r>
      <w:r w:rsidR="00A063B5" w:rsidRPr="00357418">
        <w:rPr>
          <w:rFonts w:ascii="Arial" w:hAnsi="Arial"/>
          <w:sz w:val="22"/>
          <w:szCs w:val="22"/>
        </w:rPr>
        <w:t>solicitation</w:t>
      </w:r>
      <w:r w:rsidRPr="00357418">
        <w:rPr>
          <w:rFonts w:ascii="Arial" w:hAnsi="Arial"/>
          <w:b w:val="0"/>
          <w:bCs w:val="0"/>
          <w:sz w:val="22"/>
          <w:szCs w:val="22"/>
        </w:rPr>
        <w:t xml:space="preserve">, which does not affect the price of the proposal, or give one party an advantage or </w:t>
      </w:r>
      <w:r w:rsidR="001C26A7" w:rsidRPr="00357418">
        <w:rPr>
          <w:rFonts w:ascii="Arial" w:hAnsi="Arial"/>
          <w:b w:val="0"/>
          <w:bCs w:val="0"/>
          <w:sz w:val="22"/>
          <w:szCs w:val="22"/>
        </w:rPr>
        <w:t>benefit not enjoyed by other parties, or adversely impacts</w:t>
      </w:r>
      <w:r w:rsidRPr="00357418">
        <w:rPr>
          <w:rFonts w:ascii="Arial" w:hAnsi="Arial"/>
          <w:b w:val="0"/>
          <w:bCs w:val="0"/>
          <w:sz w:val="22"/>
          <w:szCs w:val="22"/>
        </w:rPr>
        <w:t xml:space="preserve"> the interest of the Department.  Waivers, when granted, shall in no way modify the </w:t>
      </w:r>
      <w:r w:rsidR="00A063B5" w:rsidRPr="00357418">
        <w:rPr>
          <w:rFonts w:ascii="Arial" w:hAnsi="Arial"/>
          <w:sz w:val="22"/>
          <w:szCs w:val="22"/>
        </w:rPr>
        <w:t>solicitation</w:t>
      </w:r>
      <w:r w:rsidR="00A063B5" w:rsidRPr="00357418">
        <w:rPr>
          <w:rFonts w:ascii="Arial" w:hAnsi="Arial"/>
          <w:b w:val="0"/>
          <w:bCs w:val="0"/>
          <w:sz w:val="22"/>
          <w:szCs w:val="22"/>
        </w:rPr>
        <w:t xml:space="preserve"> </w:t>
      </w:r>
      <w:r w:rsidRPr="00357418">
        <w:rPr>
          <w:rFonts w:ascii="Arial" w:hAnsi="Arial"/>
          <w:b w:val="0"/>
          <w:bCs w:val="0"/>
          <w:sz w:val="22"/>
          <w:szCs w:val="22"/>
        </w:rPr>
        <w:t xml:space="preserve">requirements or excuse the party from full compliance with the </w:t>
      </w:r>
      <w:r w:rsidR="00A063B5" w:rsidRPr="00357418">
        <w:rPr>
          <w:rFonts w:ascii="Arial" w:hAnsi="Arial"/>
          <w:b w:val="0"/>
          <w:sz w:val="22"/>
          <w:szCs w:val="22"/>
        </w:rPr>
        <w:t>solicitation</w:t>
      </w:r>
      <w:r w:rsidRPr="00357418">
        <w:rPr>
          <w:rFonts w:ascii="Arial" w:hAnsi="Arial"/>
          <w:b w:val="0"/>
          <w:bCs w:val="0"/>
          <w:sz w:val="22"/>
          <w:szCs w:val="22"/>
        </w:rPr>
        <w:t xml:space="preserve"> specifications and other contract requirements if the party is awarded the contract.  </w:t>
      </w:r>
    </w:p>
    <w:p w14:paraId="509E82B4" w14:textId="77777777" w:rsidR="00CE3CB5" w:rsidRPr="00357418" w:rsidRDefault="00CE3CB5" w:rsidP="006B1C4B">
      <w:pPr>
        <w:pStyle w:val="BodyText"/>
        <w:jc w:val="both"/>
        <w:rPr>
          <w:rFonts w:ascii="Arial" w:hAnsi="Arial"/>
          <w:b w:val="0"/>
          <w:bCs w:val="0"/>
          <w:sz w:val="22"/>
          <w:szCs w:val="22"/>
          <w:u w:val="single"/>
        </w:rPr>
      </w:pPr>
    </w:p>
    <w:p w14:paraId="6C09104D" w14:textId="77777777" w:rsidR="00CE3CB5" w:rsidRPr="00357418" w:rsidRDefault="0057444C" w:rsidP="006B1C4B">
      <w:pPr>
        <w:autoSpaceDE w:val="0"/>
        <w:autoSpaceDN w:val="0"/>
        <w:adjustRightInd w:val="0"/>
        <w:jc w:val="both"/>
        <w:rPr>
          <w:rFonts w:ascii="Arial" w:hAnsi="Arial" w:cs="Arial"/>
          <w:b/>
          <w:sz w:val="22"/>
          <w:szCs w:val="22"/>
        </w:rPr>
      </w:pPr>
      <w:r w:rsidRPr="00357418">
        <w:rPr>
          <w:rFonts w:ascii="Arial" w:hAnsi="Arial" w:cs="Arial"/>
          <w:b/>
          <w:sz w:val="22"/>
          <w:szCs w:val="22"/>
        </w:rPr>
        <w:t>1</w:t>
      </w:r>
      <w:r w:rsidR="005E0778" w:rsidRPr="00357418">
        <w:rPr>
          <w:rFonts w:ascii="Arial" w:hAnsi="Arial" w:cs="Arial"/>
          <w:b/>
          <w:sz w:val="22"/>
          <w:szCs w:val="22"/>
        </w:rPr>
        <w:t>6</w:t>
      </w:r>
      <w:r w:rsidR="00CE3CB5" w:rsidRPr="00357418">
        <w:rPr>
          <w:rFonts w:ascii="Arial" w:hAnsi="Arial" w:cs="Arial"/>
          <w:b/>
          <w:sz w:val="22"/>
          <w:szCs w:val="22"/>
        </w:rPr>
        <w:t>. REGISTRATION WITH MISSISSIPPI SECRETARY OF STATE</w:t>
      </w:r>
    </w:p>
    <w:p w14:paraId="32C33CCE" w14:textId="77777777" w:rsidR="00CE3CB5" w:rsidRPr="00357418" w:rsidRDefault="00CE3CB5" w:rsidP="006B1C4B">
      <w:pPr>
        <w:autoSpaceDE w:val="0"/>
        <w:autoSpaceDN w:val="0"/>
        <w:adjustRightInd w:val="0"/>
        <w:jc w:val="both"/>
        <w:rPr>
          <w:rFonts w:ascii="Arial" w:hAnsi="Arial" w:cs="Arial"/>
          <w:b/>
          <w:sz w:val="22"/>
          <w:szCs w:val="22"/>
        </w:rPr>
      </w:pPr>
    </w:p>
    <w:p w14:paraId="070074CB" w14:textId="77777777" w:rsidR="00CE3CB5" w:rsidRPr="00357418" w:rsidRDefault="00CE3CB5" w:rsidP="00754C11">
      <w:pPr>
        <w:autoSpaceDE w:val="0"/>
        <w:autoSpaceDN w:val="0"/>
        <w:adjustRightInd w:val="0"/>
        <w:jc w:val="both"/>
        <w:rPr>
          <w:rFonts w:ascii="Arial" w:hAnsi="Arial" w:cs="Arial"/>
          <w:sz w:val="22"/>
          <w:szCs w:val="22"/>
        </w:rPr>
      </w:pPr>
      <w:r w:rsidRPr="00357418">
        <w:rPr>
          <w:rFonts w:ascii="Arial" w:hAnsi="Arial" w:cs="Arial"/>
          <w:sz w:val="22"/>
          <w:szCs w:val="22"/>
        </w:rPr>
        <w:t xml:space="preserve">By submitting a proposal, the </w:t>
      </w:r>
      <w:r w:rsidR="00E069AC" w:rsidRPr="00357418">
        <w:rPr>
          <w:rFonts w:ascii="Arial" w:hAnsi="Arial" w:cs="Arial"/>
          <w:sz w:val="22"/>
          <w:szCs w:val="22"/>
        </w:rPr>
        <w:t>O</w:t>
      </w:r>
      <w:r w:rsidR="00C90E5B" w:rsidRPr="00357418">
        <w:rPr>
          <w:rFonts w:ascii="Arial" w:hAnsi="Arial" w:cs="Arial"/>
          <w:sz w:val="22"/>
          <w:szCs w:val="22"/>
        </w:rPr>
        <w:t>fferor</w:t>
      </w:r>
      <w:r w:rsidRPr="00357418">
        <w:rPr>
          <w:rFonts w:ascii="Arial" w:hAnsi="Arial" w:cs="Arial"/>
          <w:sz w:val="22"/>
          <w:szCs w:val="22"/>
        </w:rPr>
        <w:t xml:space="preserve"> certifies that it is registered to do business in the State of Mississippi as prescribed by the Mississippi Secretary of State or, if not already registered, that it </w:t>
      </w:r>
      <w:r w:rsidR="004100F0" w:rsidRPr="00357418">
        <w:rPr>
          <w:rFonts w:ascii="Arial" w:hAnsi="Arial" w:cs="Arial"/>
          <w:sz w:val="22"/>
          <w:szCs w:val="22"/>
        </w:rPr>
        <w:t>shall</w:t>
      </w:r>
      <w:r w:rsidRPr="00357418">
        <w:rPr>
          <w:rFonts w:ascii="Arial" w:hAnsi="Arial" w:cs="Arial"/>
          <w:sz w:val="22"/>
          <w:szCs w:val="22"/>
        </w:rPr>
        <w:t xml:space="preserve"> do so within seven (7) business days of being offered an award. Sole proprietors are not required to register with the Mississippi Secretary of State. </w:t>
      </w:r>
    </w:p>
    <w:p w14:paraId="378D4DF0" w14:textId="77777777" w:rsidR="00CE3CB5" w:rsidRPr="00357418" w:rsidRDefault="00CE3CB5" w:rsidP="006B1C4B">
      <w:pPr>
        <w:pStyle w:val="BodyText"/>
        <w:jc w:val="both"/>
        <w:rPr>
          <w:rFonts w:ascii="Arial" w:hAnsi="Arial"/>
          <w:b w:val="0"/>
          <w:bCs w:val="0"/>
          <w:sz w:val="22"/>
          <w:szCs w:val="22"/>
          <w:u w:val="single"/>
        </w:rPr>
      </w:pPr>
    </w:p>
    <w:p w14:paraId="42F3C0E3" w14:textId="77777777" w:rsidR="00D322E2" w:rsidRPr="00357418" w:rsidRDefault="0057444C" w:rsidP="006B1C4B">
      <w:pPr>
        <w:pStyle w:val="BodyText"/>
        <w:jc w:val="both"/>
        <w:rPr>
          <w:rFonts w:ascii="Arial" w:hAnsi="Arial"/>
          <w:sz w:val="22"/>
          <w:szCs w:val="22"/>
        </w:rPr>
      </w:pPr>
      <w:bookmarkStart w:id="24" w:name="_Hlk11153127"/>
      <w:r w:rsidRPr="00357418">
        <w:rPr>
          <w:rFonts w:ascii="Arial" w:hAnsi="Arial"/>
          <w:sz w:val="22"/>
          <w:szCs w:val="22"/>
          <w:lang w:val="en-US"/>
        </w:rPr>
        <w:t>1</w:t>
      </w:r>
      <w:r w:rsidR="005E0778" w:rsidRPr="00357418">
        <w:rPr>
          <w:rFonts w:ascii="Arial" w:hAnsi="Arial"/>
          <w:sz w:val="22"/>
          <w:szCs w:val="22"/>
          <w:lang w:val="en-US"/>
        </w:rPr>
        <w:t>7</w:t>
      </w:r>
      <w:r w:rsidR="00D322E2" w:rsidRPr="00357418">
        <w:rPr>
          <w:rFonts w:ascii="Arial" w:hAnsi="Arial"/>
          <w:sz w:val="22"/>
          <w:szCs w:val="22"/>
        </w:rPr>
        <w:t xml:space="preserve">. </w:t>
      </w:r>
      <w:r w:rsidR="00286110" w:rsidRPr="00357418">
        <w:rPr>
          <w:rFonts w:ascii="Arial" w:hAnsi="Arial"/>
          <w:sz w:val="22"/>
          <w:szCs w:val="22"/>
        </w:rPr>
        <w:t xml:space="preserve">REJECTION OF </w:t>
      </w:r>
      <w:r w:rsidR="009258AC" w:rsidRPr="00357418">
        <w:rPr>
          <w:rFonts w:ascii="Arial" w:hAnsi="Arial" w:cs="Arial"/>
          <w:bCs w:val="0"/>
          <w:sz w:val="22"/>
          <w:szCs w:val="22"/>
        </w:rPr>
        <w:t>PROPOSALS</w:t>
      </w:r>
    </w:p>
    <w:p w14:paraId="1C3B8FFF" w14:textId="77777777" w:rsidR="00D322E2" w:rsidRPr="00357418" w:rsidRDefault="00D322E2" w:rsidP="006B1C4B">
      <w:pPr>
        <w:pStyle w:val="BodyText"/>
        <w:jc w:val="both"/>
        <w:rPr>
          <w:rFonts w:ascii="Arial" w:hAnsi="Arial"/>
          <w:sz w:val="22"/>
          <w:szCs w:val="22"/>
        </w:rPr>
      </w:pPr>
    </w:p>
    <w:bookmarkEnd w:id="24"/>
    <w:p w14:paraId="340FE0B6" w14:textId="77777777" w:rsidR="00D322E2" w:rsidRPr="00357418" w:rsidRDefault="00D322E2" w:rsidP="006B1C4B">
      <w:pPr>
        <w:pStyle w:val="BodyText"/>
        <w:jc w:val="both"/>
        <w:rPr>
          <w:rFonts w:ascii="Arial" w:hAnsi="Arial"/>
          <w:b w:val="0"/>
          <w:bCs w:val="0"/>
          <w:sz w:val="22"/>
          <w:szCs w:val="22"/>
        </w:rPr>
      </w:pPr>
      <w:r w:rsidRPr="00357418">
        <w:rPr>
          <w:rFonts w:ascii="Arial" w:hAnsi="Arial"/>
          <w:b w:val="0"/>
          <w:bCs w:val="0"/>
          <w:sz w:val="22"/>
          <w:szCs w:val="22"/>
        </w:rPr>
        <w:t xml:space="preserve">Any </w:t>
      </w:r>
      <w:bookmarkStart w:id="25" w:name="_Hlk529009036"/>
      <w:r w:rsidRPr="00357418">
        <w:rPr>
          <w:rFonts w:ascii="Arial" w:hAnsi="Arial"/>
          <w:b w:val="0"/>
          <w:bCs w:val="0"/>
          <w:sz w:val="22"/>
          <w:szCs w:val="22"/>
        </w:rPr>
        <w:t xml:space="preserve">proposal </w:t>
      </w:r>
      <w:bookmarkEnd w:id="25"/>
      <w:r w:rsidR="00133787" w:rsidRPr="00357418">
        <w:rPr>
          <w:rFonts w:ascii="Arial" w:hAnsi="Arial"/>
          <w:b w:val="0"/>
          <w:bCs w:val="0"/>
          <w:sz w:val="22"/>
          <w:szCs w:val="22"/>
        </w:rPr>
        <w:t xml:space="preserve">shall </w:t>
      </w:r>
      <w:r w:rsidRPr="00357418">
        <w:rPr>
          <w:rFonts w:ascii="Arial" w:hAnsi="Arial"/>
          <w:b w:val="0"/>
          <w:bCs w:val="0"/>
          <w:sz w:val="22"/>
          <w:szCs w:val="22"/>
        </w:rPr>
        <w:t xml:space="preserve">be rejected in whole or in part when it is determined to be in the best interest of the State, as provided by the </w:t>
      </w:r>
      <w:r w:rsidR="00B95D0C" w:rsidRPr="00357418">
        <w:rPr>
          <w:rFonts w:ascii="Arial" w:hAnsi="Arial"/>
          <w:b w:val="0"/>
          <w:bCs w:val="0"/>
          <w:sz w:val="22"/>
          <w:szCs w:val="22"/>
          <w:lang w:val="en-US"/>
        </w:rPr>
        <w:t xml:space="preserve">Public Procurement </w:t>
      </w:r>
      <w:r w:rsidRPr="00357418">
        <w:rPr>
          <w:rFonts w:ascii="Arial" w:hAnsi="Arial"/>
          <w:b w:val="0"/>
          <w:bCs w:val="0"/>
          <w:sz w:val="22"/>
          <w:szCs w:val="22"/>
        </w:rPr>
        <w:t>Review Board regulations.  Reasons for rejecting a proposal include, but are not limited to:</w:t>
      </w:r>
    </w:p>
    <w:p w14:paraId="602C6CFF" w14:textId="77777777" w:rsidR="00D322E2" w:rsidRPr="00357418" w:rsidRDefault="00D322E2" w:rsidP="00754C11">
      <w:pPr>
        <w:pStyle w:val="BodyText"/>
        <w:ind w:left="375"/>
        <w:jc w:val="center"/>
        <w:rPr>
          <w:rFonts w:ascii="Arial" w:hAnsi="Arial"/>
          <w:b w:val="0"/>
          <w:bCs w:val="0"/>
          <w:sz w:val="22"/>
          <w:szCs w:val="22"/>
          <w:lang w:val="en-US"/>
        </w:rPr>
      </w:pPr>
    </w:p>
    <w:p w14:paraId="235E6C66" w14:textId="77777777" w:rsidR="00D322E2" w:rsidRPr="00357418" w:rsidRDefault="00D322E2" w:rsidP="00754C11">
      <w:pPr>
        <w:pStyle w:val="BodyText"/>
        <w:numPr>
          <w:ilvl w:val="0"/>
          <w:numId w:val="3"/>
        </w:numPr>
        <w:tabs>
          <w:tab w:val="clear" w:pos="375"/>
          <w:tab w:val="num" w:pos="750"/>
        </w:tabs>
        <w:ind w:left="750"/>
        <w:jc w:val="both"/>
        <w:rPr>
          <w:rFonts w:ascii="Arial" w:hAnsi="Arial"/>
          <w:b w:val="0"/>
          <w:bCs w:val="0"/>
          <w:sz w:val="22"/>
          <w:szCs w:val="22"/>
        </w:rPr>
      </w:pPr>
      <w:bookmarkStart w:id="26" w:name="_Hlk11153198"/>
      <w:r w:rsidRPr="00357418">
        <w:rPr>
          <w:rFonts w:ascii="Arial" w:hAnsi="Arial"/>
          <w:b w:val="0"/>
          <w:bCs w:val="0"/>
          <w:sz w:val="22"/>
          <w:szCs w:val="22"/>
        </w:rPr>
        <w:t xml:space="preserve">The </w:t>
      </w:r>
      <w:r w:rsidR="009258AC" w:rsidRPr="00357418">
        <w:rPr>
          <w:rFonts w:ascii="Arial" w:hAnsi="Arial"/>
          <w:b w:val="0"/>
          <w:bCs w:val="0"/>
          <w:sz w:val="22"/>
          <w:szCs w:val="22"/>
        </w:rPr>
        <w:t>proposal</w:t>
      </w:r>
      <w:r w:rsidRPr="00357418">
        <w:rPr>
          <w:rFonts w:ascii="Arial" w:hAnsi="Arial"/>
          <w:b w:val="0"/>
          <w:bCs w:val="0"/>
          <w:sz w:val="22"/>
          <w:szCs w:val="22"/>
        </w:rPr>
        <w:t xml:space="preserve"> contains unauthorized amendments to the requirements of the </w:t>
      </w:r>
      <w:r w:rsidR="00A063B5" w:rsidRPr="00357418">
        <w:rPr>
          <w:rFonts w:ascii="Arial" w:hAnsi="Arial"/>
          <w:b w:val="0"/>
          <w:sz w:val="22"/>
          <w:szCs w:val="22"/>
        </w:rPr>
        <w:t>solicitation</w:t>
      </w:r>
      <w:r w:rsidRPr="00357418">
        <w:rPr>
          <w:rFonts w:ascii="Arial" w:hAnsi="Arial"/>
          <w:b w:val="0"/>
          <w:bCs w:val="0"/>
          <w:sz w:val="22"/>
          <w:szCs w:val="22"/>
        </w:rPr>
        <w:t xml:space="preserve">. </w:t>
      </w:r>
    </w:p>
    <w:p w14:paraId="78713EE5" w14:textId="77777777" w:rsidR="00D322E2" w:rsidRPr="00357418" w:rsidRDefault="00D322E2" w:rsidP="00754C11">
      <w:pPr>
        <w:pStyle w:val="BodyText"/>
        <w:numPr>
          <w:ilvl w:val="0"/>
          <w:numId w:val="3"/>
        </w:numPr>
        <w:tabs>
          <w:tab w:val="clear" w:pos="375"/>
          <w:tab w:val="num" w:pos="750"/>
        </w:tabs>
        <w:ind w:left="750"/>
        <w:jc w:val="both"/>
        <w:rPr>
          <w:rFonts w:ascii="Arial" w:hAnsi="Arial"/>
          <w:b w:val="0"/>
          <w:bCs w:val="0"/>
          <w:sz w:val="22"/>
          <w:szCs w:val="22"/>
        </w:rPr>
      </w:pPr>
      <w:r w:rsidRPr="00357418">
        <w:rPr>
          <w:rFonts w:ascii="Arial" w:hAnsi="Arial"/>
          <w:b w:val="0"/>
          <w:bCs w:val="0"/>
          <w:sz w:val="22"/>
          <w:szCs w:val="22"/>
        </w:rPr>
        <w:t xml:space="preserve">The </w:t>
      </w:r>
      <w:r w:rsidR="009258AC" w:rsidRPr="00357418">
        <w:rPr>
          <w:rFonts w:ascii="Arial" w:hAnsi="Arial"/>
          <w:b w:val="0"/>
          <w:bCs w:val="0"/>
          <w:sz w:val="22"/>
          <w:szCs w:val="22"/>
        </w:rPr>
        <w:t>proposal</w:t>
      </w:r>
      <w:r w:rsidRPr="00357418">
        <w:rPr>
          <w:rFonts w:ascii="Arial" w:hAnsi="Arial"/>
          <w:b w:val="0"/>
          <w:bCs w:val="0"/>
          <w:sz w:val="22"/>
          <w:szCs w:val="22"/>
        </w:rPr>
        <w:t xml:space="preserve"> is conditional.</w:t>
      </w:r>
    </w:p>
    <w:p w14:paraId="2B86E016" w14:textId="77777777" w:rsidR="00D322E2" w:rsidRPr="00357418" w:rsidRDefault="00D322E2" w:rsidP="00754C11">
      <w:pPr>
        <w:pStyle w:val="BodyText"/>
        <w:numPr>
          <w:ilvl w:val="0"/>
          <w:numId w:val="3"/>
        </w:numPr>
        <w:tabs>
          <w:tab w:val="clear" w:pos="375"/>
          <w:tab w:val="num" w:pos="750"/>
        </w:tabs>
        <w:ind w:left="750"/>
        <w:jc w:val="both"/>
        <w:rPr>
          <w:rFonts w:ascii="Arial" w:hAnsi="Arial"/>
          <w:b w:val="0"/>
          <w:bCs w:val="0"/>
          <w:sz w:val="22"/>
          <w:szCs w:val="22"/>
        </w:rPr>
      </w:pPr>
      <w:r w:rsidRPr="00357418">
        <w:rPr>
          <w:rFonts w:ascii="Arial" w:hAnsi="Arial"/>
          <w:b w:val="0"/>
          <w:bCs w:val="0"/>
          <w:sz w:val="22"/>
          <w:szCs w:val="22"/>
        </w:rPr>
        <w:t xml:space="preserve">The </w:t>
      </w:r>
      <w:r w:rsidR="009258AC" w:rsidRPr="00357418">
        <w:rPr>
          <w:rFonts w:ascii="Arial" w:hAnsi="Arial"/>
          <w:b w:val="0"/>
          <w:bCs w:val="0"/>
          <w:sz w:val="22"/>
          <w:szCs w:val="22"/>
        </w:rPr>
        <w:t>proposal</w:t>
      </w:r>
      <w:r w:rsidRPr="00357418">
        <w:rPr>
          <w:rFonts w:ascii="Arial" w:hAnsi="Arial"/>
          <w:b w:val="0"/>
          <w:bCs w:val="0"/>
          <w:sz w:val="22"/>
          <w:szCs w:val="22"/>
        </w:rPr>
        <w:t xml:space="preserve"> is incomplete or contains irregularities, which make the </w:t>
      </w:r>
      <w:r w:rsidR="009258AC" w:rsidRPr="00357418">
        <w:rPr>
          <w:rFonts w:ascii="Arial" w:hAnsi="Arial"/>
          <w:b w:val="0"/>
          <w:bCs w:val="0"/>
          <w:sz w:val="22"/>
          <w:szCs w:val="22"/>
        </w:rPr>
        <w:t>proposal</w:t>
      </w:r>
      <w:r w:rsidR="008F0F33" w:rsidRPr="00357418">
        <w:rPr>
          <w:rFonts w:ascii="Arial" w:hAnsi="Arial"/>
          <w:b w:val="0"/>
          <w:bCs w:val="0"/>
          <w:sz w:val="22"/>
          <w:szCs w:val="22"/>
          <w:lang w:val="en-US"/>
        </w:rPr>
        <w:t xml:space="preserve"> </w:t>
      </w:r>
      <w:r w:rsidRPr="00357418">
        <w:rPr>
          <w:rFonts w:ascii="Arial" w:hAnsi="Arial"/>
          <w:b w:val="0"/>
          <w:bCs w:val="0"/>
          <w:sz w:val="22"/>
          <w:szCs w:val="22"/>
        </w:rPr>
        <w:t xml:space="preserve">indefinite or ambiguous. </w:t>
      </w:r>
    </w:p>
    <w:p w14:paraId="704F806F" w14:textId="77777777" w:rsidR="00D322E2" w:rsidRPr="00357418" w:rsidRDefault="00D322E2" w:rsidP="00754C11">
      <w:pPr>
        <w:pStyle w:val="BodyText"/>
        <w:numPr>
          <w:ilvl w:val="0"/>
          <w:numId w:val="3"/>
        </w:numPr>
        <w:tabs>
          <w:tab w:val="clear" w:pos="375"/>
          <w:tab w:val="num" w:pos="750"/>
        </w:tabs>
        <w:ind w:left="750"/>
        <w:jc w:val="both"/>
        <w:rPr>
          <w:rFonts w:ascii="Arial" w:hAnsi="Arial"/>
          <w:b w:val="0"/>
          <w:bCs w:val="0"/>
          <w:sz w:val="22"/>
          <w:szCs w:val="22"/>
        </w:rPr>
      </w:pPr>
      <w:r w:rsidRPr="00357418">
        <w:rPr>
          <w:rFonts w:ascii="Arial" w:hAnsi="Arial"/>
          <w:b w:val="0"/>
          <w:bCs w:val="0"/>
          <w:sz w:val="22"/>
          <w:szCs w:val="22"/>
        </w:rPr>
        <w:t xml:space="preserve">The </w:t>
      </w:r>
      <w:r w:rsidR="009258AC" w:rsidRPr="00357418">
        <w:rPr>
          <w:rFonts w:ascii="Arial" w:hAnsi="Arial"/>
          <w:b w:val="0"/>
          <w:bCs w:val="0"/>
          <w:sz w:val="22"/>
          <w:szCs w:val="22"/>
        </w:rPr>
        <w:t>proposal</w:t>
      </w:r>
      <w:r w:rsidRPr="00357418">
        <w:rPr>
          <w:rFonts w:ascii="Arial" w:hAnsi="Arial"/>
          <w:b w:val="0"/>
          <w:bCs w:val="0"/>
          <w:sz w:val="22"/>
          <w:szCs w:val="22"/>
        </w:rPr>
        <w:t xml:space="preserve"> </w:t>
      </w:r>
      <w:r w:rsidR="00B13DA0" w:rsidRPr="00357418">
        <w:rPr>
          <w:rFonts w:ascii="Arial" w:hAnsi="Arial"/>
          <w:b w:val="0"/>
          <w:bCs w:val="0"/>
          <w:sz w:val="22"/>
          <w:szCs w:val="22"/>
          <w:lang w:val="en-US"/>
        </w:rPr>
        <w:t xml:space="preserve">transmittal form </w:t>
      </w:r>
      <w:r w:rsidRPr="00357418">
        <w:rPr>
          <w:rFonts w:ascii="Arial" w:hAnsi="Arial"/>
          <w:b w:val="0"/>
          <w:bCs w:val="0"/>
          <w:sz w:val="22"/>
          <w:szCs w:val="22"/>
        </w:rPr>
        <w:t xml:space="preserve">is not signed by an authorized representative. </w:t>
      </w:r>
    </w:p>
    <w:p w14:paraId="34FF175D" w14:textId="77777777" w:rsidR="00D322E2" w:rsidRPr="00357418" w:rsidRDefault="00D322E2" w:rsidP="00754C11">
      <w:pPr>
        <w:pStyle w:val="BodyText"/>
        <w:numPr>
          <w:ilvl w:val="0"/>
          <w:numId w:val="3"/>
        </w:numPr>
        <w:tabs>
          <w:tab w:val="clear" w:pos="375"/>
          <w:tab w:val="num" w:pos="750"/>
        </w:tabs>
        <w:ind w:left="750"/>
        <w:jc w:val="both"/>
        <w:rPr>
          <w:rFonts w:ascii="Arial" w:hAnsi="Arial"/>
          <w:b w:val="0"/>
          <w:bCs w:val="0"/>
          <w:sz w:val="22"/>
          <w:szCs w:val="22"/>
        </w:rPr>
      </w:pPr>
      <w:r w:rsidRPr="00357418">
        <w:rPr>
          <w:rFonts w:ascii="Arial" w:hAnsi="Arial"/>
          <w:b w:val="0"/>
          <w:bCs w:val="0"/>
          <w:sz w:val="22"/>
          <w:szCs w:val="22"/>
        </w:rPr>
        <w:t xml:space="preserve">The </w:t>
      </w:r>
      <w:r w:rsidR="009258AC" w:rsidRPr="00357418">
        <w:rPr>
          <w:rFonts w:ascii="Arial" w:hAnsi="Arial"/>
          <w:b w:val="0"/>
          <w:bCs w:val="0"/>
          <w:sz w:val="22"/>
          <w:szCs w:val="22"/>
        </w:rPr>
        <w:t>proposal</w:t>
      </w:r>
      <w:r w:rsidRPr="00357418">
        <w:rPr>
          <w:rFonts w:ascii="Arial" w:hAnsi="Arial"/>
          <w:b w:val="0"/>
          <w:bCs w:val="0"/>
          <w:sz w:val="22"/>
          <w:szCs w:val="22"/>
        </w:rPr>
        <w:t xml:space="preserve"> contains false or misleading statements or references.</w:t>
      </w:r>
    </w:p>
    <w:p w14:paraId="39301A23" w14:textId="77777777" w:rsidR="00D322E2" w:rsidRPr="00357418" w:rsidRDefault="00D322E2" w:rsidP="00754C11">
      <w:pPr>
        <w:pStyle w:val="BodyText"/>
        <w:numPr>
          <w:ilvl w:val="0"/>
          <w:numId w:val="3"/>
        </w:numPr>
        <w:tabs>
          <w:tab w:val="clear" w:pos="375"/>
          <w:tab w:val="num" w:pos="750"/>
        </w:tabs>
        <w:ind w:left="750"/>
        <w:jc w:val="both"/>
        <w:rPr>
          <w:rFonts w:ascii="Arial" w:hAnsi="Arial"/>
          <w:b w:val="0"/>
          <w:bCs w:val="0"/>
          <w:sz w:val="22"/>
          <w:szCs w:val="22"/>
        </w:rPr>
      </w:pPr>
      <w:r w:rsidRPr="00357418">
        <w:rPr>
          <w:rFonts w:ascii="Arial" w:hAnsi="Arial"/>
          <w:b w:val="0"/>
          <w:bCs w:val="0"/>
          <w:sz w:val="22"/>
          <w:szCs w:val="22"/>
        </w:rPr>
        <w:t xml:space="preserve">The </w:t>
      </w:r>
      <w:r w:rsidR="00DB433D" w:rsidRPr="00357418">
        <w:rPr>
          <w:rFonts w:ascii="Arial" w:hAnsi="Arial"/>
          <w:b w:val="0"/>
          <w:bCs w:val="0"/>
          <w:sz w:val="22"/>
          <w:szCs w:val="22"/>
          <w:lang w:val="en-US"/>
        </w:rPr>
        <w:t>Offeror</w:t>
      </w:r>
      <w:r w:rsidRPr="00357418">
        <w:rPr>
          <w:rFonts w:ascii="Arial" w:hAnsi="Arial"/>
          <w:b w:val="0"/>
          <w:bCs w:val="0"/>
          <w:sz w:val="22"/>
          <w:szCs w:val="22"/>
        </w:rPr>
        <w:t xml:space="preserve"> is</w:t>
      </w:r>
      <w:r w:rsidR="000E7A8C" w:rsidRPr="00357418">
        <w:rPr>
          <w:rFonts w:ascii="Arial" w:hAnsi="Arial"/>
          <w:b w:val="0"/>
          <w:bCs w:val="0"/>
          <w:sz w:val="22"/>
          <w:szCs w:val="22"/>
        </w:rPr>
        <w:t xml:space="preserve"> determined to be non-responsive.</w:t>
      </w:r>
    </w:p>
    <w:p w14:paraId="056771E8" w14:textId="77777777" w:rsidR="00D322E2" w:rsidRPr="00357418" w:rsidRDefault="00D322E2" w:rsidP="00754C11">
      <w:pPr>
        <w:pStyle w:val="BodyText"/>
        <w:numPr>
          <w:ilvl w:val="0"/>
          <w:numId w:val="3"/>
        </w:numPr>
        <w:tabs>
          <w:tab w:val="clear" w:pos="375"/>
          <w:tab w:val="num" w:pos="750"/>
        </w:tabs>
        <w:ind w:left="750"/>
        <w:jc w:val="both"/>
        <w:rPr>
          <w:rFonts w:ascii="Arial" w:hAnsi="Arial"/>
          <w:b w:val="0"/>
          <w:bCs w:val="0"/>
          <w:sz w:val="22"/>
          <w:szCs w:val="22"/>
        </w:rPr>
      </w:pPr>
      <w:r w:rsidRPr="00357418">
        <w:rPr>
          <w:rFonts w:ascii="Arial" w:hAnsi="Arial"/>
          <w:b w:val="0"/>
          <w:bCs w:val="0"/>
          <w:sz w:val="22"/>
          <w:szCs w:val="22"/>
        </w:rPr>
        <w:t xml:space="preserve">The </w:t>
      </w:r>
      <w:r w:rsidR="009258AC" w:rsidRPr="00357418">
        <w:rPr>
          <w:rFonts w:ascii="Arial" w:hAnsi="Arial"/>
          <w:b w:val="0"/>
          <w:bCs w:val="0"/>
          <w:sz w:val="22"/>
          <w:szCs w:val="22"/>
        </w:rPr>
        <w:t>proposal</w:t>
      </w:r>
      <w:r w:rsidRPr="00357418">
        <w:rPr>
          <w:rFonts w:ascii="Arial" w:hAnsi="Arial"/>
          <w:b w:val="0"/>
          <w:bCs w:val="0"/>
          <w:sz w:val="22"/>
          <w:szCs w:val="22"/>
        </w:rPr>
        <w:t xml:space="preserve"> ultimately fails to meet the announced requirements of the State in some material aspect.</w:t>
      </w:r>
    </w:p>
    <w:p w14:paraId="6C8985CE" w14:textId="77777777" w:rsidR="00D322E2" w:rsidRPr="00357418" w:rsidRDefault="00D322E2" w:rsidP="00754C11">
      <w:pPr>
        <w:pStyle w:val="BodyText"/>
        <w:numPr>
          <w:ilvl w:val="0"/>
          <w:numId w:val="3"/>
        </w:numPr>
        <w:tabs>
          <w:tab w:val="clear" w:pos="375"/>
          <w:tab w:val="num" w:pos="750"/>
        </w:tabs>
        <w:ind w:left="750"/>
        <w:jc w:val="both"/>
        <w:rPr>
          <w:rFonts w:ascii="Arial" w:hAnsi="Arial"/>
          <w:b w:val="0"/>
          <w:bCs w:val="0"/>
          <w:sz w:val="22"/>
          <w:szCs w:val="22"/>
        </w:rPr>
      </w:pPr>
      <w:r w:rsidRPr="00357418">
        <w:rPr>
          <w:rFonts w:ascii="Arial" w:hAnsi="Arial"/>
          <w:b w:val="0"/>
          <w:bCs w:val="0"/>
          <w:sz w:val="22"/>
          <w:szCs w:val="22"/>
        </w:rPr>
        <w:t xml:space="preserve">The </w:t>
      </w:r>
      <w:r w:rsidR="009258AC" w:rsidRPr="00357418">
        <w:rPr>
          <w:rFonts w:ascii="Arial" w:hAnsi="Arial"/>
          <w:b w:val="0"/>
          <w:bCs w:val="0"/>
          <w:sz w:val="22"/>
          <w:szCs w:val="22"/>
        </w:rPr>
        <w:t>proposal</w:t>
      </w:r>
      <w:r w:rsidRPr="00357418">
        <w:rPr>
          <w:rFonts w:ascii="Arial" w:hAnsi="Arial"/>
          <w:b w:val="0"/>
          <w:bCs w:val="0"/>
          <w:sz w:val="22"/>
          <w:szCs w:val="22"/>
        </w:rPr>
        <w:t xml:space="preserve"> price is unreasonable.</w:t>
      </w:r>
    </w:p>
    <w:p w14:paraId="72DF1656" w14:textId="77777777" w:rsidR="00D322E2" w:rsidRPr="00357418" w:rsidRDefault="00D322E2" w:rsidP="00754C11">
      <w:pPr>
        <w:pStyle w:val="BodyText"/>
        <w:numPr>
          <w:ilvl w:val="0"/>
          <w:numId w:val="3"/>
        </w:numPr>
        <w:tabs>
          <w:tab w:val="clear" w:pos="375"/>
          <w:tab w:val="num" w:pos="750"/>
        </w:tabs>
        <w:ind w:left="750"/>
        <w:jc w:val="both"/>
        <w:rPr>
          <w:rFonts w:ascii="Arial" w:hAnsi="Arial"/>
          <w:b w:val="0"/>
          <w:bCs w:val="0"/>
          <w:sz w:val="22"/>
          <w:szCs w:val="22"/>
        </w:rPr>
      </w:pPr>
      <w:r w:rsidRPr="00357418">
        <w:rPr>
          <w:rFonts w:ascii="Arial" w:hAnsi="Arial"/>
          <w:b w:val="0"/>
          <w:bCs w:val="0"/>
          <w:sz w:val="22"/>
          <w:szCs w:val="22"/>
        </w:rPr>
        <w:t xml:space="preserve">The products or service item offered in the </w:t>
      </w:r>
      <w:r w:rsidR="009258AC" w:rsidRPr="00357418">
        <w:rPr>
          <w:rFonts w:ascii="Arial" w:hAnsi="Arial"/>
          <w:b w:val="0"/>
          <w:bCs w:val="0"/>
          <w:sz w:val="22"/>
          <w:szCs w:val="22"/>
        </w:rPr>
        <w:t>proposal</w:t>
      </w:r>
      <w:r w:rsidRPr="00357418">
        <w:rPr>
          <w:rFonts w:ascii="Arial" w:hAnsi="Arial"/>
          <w:b w:val="0"/>
          <w:bCs w:val="0"/>
          <w:sz w:val="22"/>
          <w:szCs w:val="22"/>
        </w:rPr>
        <w:t xml:space="preserve"> is unacceptable by reason of its failure to meet the requirements of the specifications or permissible alternates or other acceptable criteria set forth in the </w:t>
      </w:r>
      <w:r w:rsidR="00A063B5" w:rsidRPr="00357418">
        <w:rPr>
          <w:rFonts w:ascii="Arial" w:hAnsi="Arial"/>
          <w:b w:val="0"/>
          <w:sz w:val="22"/>
          <w:szCs w:val="22"/>
        </w:rPr>
        <w:t>solicitation</w:t>
      </w:r>
      <w:r w:rsidRPr="00357418">
        <w:rPr>
          <w:rFonts w:ascii="Arial" w:hAnsi="Arial"/>
          <w:b w:val="0"/>
          <w:bCs w:val="0"/>
          <w:sz w:val="22"/>
          <w:szCs w:val="22"/>
        </w:rPr>
        <w:t>.</w:t>
      </w:r>
    </w:p>
    <w:p w14:paraId="7368CDA9" w14:textId="77777777" w:rsidR="00EC351A" w:rsidRPr="00357418" w:rsidRDefault="00EC351A" w:rsidP="00754C11">
      <w:pPr>
        <w:pStyle w:val="BodyText"/>
        <w:numPr>
          <w:ilvl w:val="0"/>
          <w:numId w:val="3"/>
        </w:numPr>
        <w:tabs>
          <w:tab w:val="clear" w:pos="375"/>
          <w:tab w:val="num" w:pos="750"/>
        </w:tabs>
        <w:ind w:left="750"/>
        <w:jc w:val="both"/>
        <w:rPr>
          <w:rFonts w:ascii="Arial" w:hAnsi="Arial"/>
          <w:b w:val="0"/>
          <w:bCs w:val="0"/>
          <w:sz w:val="22"/>
          <w:szCs w:val="22"/>
        </w:rPr>
      </w:pPr>
      <w:r w:rsidRPr="00357418">
        <w:rPr>
          <w:rFonts w:ascii="Arial" w:hAnsi="Arial"/>
          <w:b w:val="0"/>
          <w:bCs w:val="0"/>
          <w:sz w:val="22"/>
          <w:szCs w:val="22"/>
          <w:lang w:val="en-US"/>
        </w:rPr>
        <w:t xml:space="preserve">The </w:t>
      </w:r>
      <w:r w:rsidR="009258AC" w:rsidRPr="00357418">
        <w:rPr>
          <w:rFonts w:ascii="Arial" w:hAnsi="Arial"/>
          <w:b w:val="0"/>
          <w:bCs w:val="0"/>
          <w:sz w:val="22"/>
          <w:szCs w:val="22"/>
        </w:rPr>
        <w:t>proposal</w:t>
      </w:r>
      <w:r w:rsidRPr="00357418">
        <w:rPr>
          <w:rFonts w:ascii="Arial" w:hAnsi="Arial"/>
          <w:b w:val="0"/>
          <w:bCs w:val="0"/>
          <w:sz w:val="22"/>
          <w:szCs w:val="22"/>
          <w:lang w:val="en-US"/>
        </w:rPr>
        <w:t xml:space="preserve"> is received late. Late proposals </w:t>
      </w:r>
      <w:r w:rsidR="004100F0" w:rsidRPr="00357418">
        <w:rPr>
          <w:rFonts w:ascii="Arial" w:hAnsi="Arial"/>
          <w:b w:val="0"/>
          <w:bCs w:val="0"/>
          <w:sz w:val="22"/>
          <w:szCs w:val="22"/>
          <w:lang w:val="en-US"/>
        </w:rPr>
        <w:t>shall</w:t>
      </w:r>
      <w:r w:rsidRPr="00357418">
        <w:rPr>
          <w:rFonts w:ascii="Arial" w:hAnsi="Arial"/>
          <w:b w:val="0"/>
          <w:bCs w:val="0"/>
          <w:sz w:val="22"/>
          <w:szCs w:val="22"/>
          <w:lang w:val="en-US"/>
        </w:rPr>
        <w:t xml:space="preserve"> be maintained unopened in the procurement file.</w:t>
      </w:r>
    </w:p>
    <w:p w14:paraId="16A6C64E" w14:textId="77777777" w:rsidR="00F551B9" w:rsidRPr="00357418" w:rsidRDefault="001A7A8C" w:rsidP="00754C11">
      <w:pPr>
        <w:pStyle w:val="BodyText"/>
        <w:numPr>
          <w:ilvl w:val="0"/>
          <w:numId w:val="3"/>
        </w:numPr>
        <w:tabs>
          <w:tab w:val="clear" w:pos="375"/>
          <w:tab w:val="num" w:pos="750"/>
        </w:tabs>
        <w:ind w:left="750"/>
        <w:jc w:val="both"/>
        <w:rPr>
          <w:rFonts w:ascii="Arial" w:hAnsi="Arial"/>
          <w:b w:val="0"/>
          <w:bCs w:val="0"/>
          <w:sz w:val="22"/>
          <w:szCs w:val="22"/>
        </w:rPr>
      </w:pPr>
      <w:r w:rsidRPr="00357418">
        <w:rPr>
          <w:rFonts w:ascii="Arial" w:hAnsi="Arial"/>
          <w:b w:val="0"/>
          <w:bCs w:val="0"/>
          <w:sz w:val="22"/>
          <w:szCs w:val="22"/>
          <w:lang w:val="en-US"/>
        </w:rPr>
        <w:t xml:space="preserve">The </w:t>
      </w:r>
      <w:r w:rsidR="009258AC" w:rsidRPr="00357418">
        <w:rPr>
          <w:rFonts w:ascii="Arial" w:hAnsi="Arial"/>
          <w:b w:val="0"/>
          <w:bCs w:val="0"/>
          <w:sz w:val="22"/>
          <w:szCs w:val="22"/>
        </w:rPr>
        <w:t>proposal</w:t>
      </w:r>
      <w:r w:rsidRPr="00357418">
        <w:rPr>
          <w:rFonts w:ascii="Arial" w:hAnsi="Arial"/>
          <w:b w:val="0"/>
          <w:bCs w:val="0"/>
          <w:sz w:val="22"/>
          <w:szCs w:val="22"/>
          <w:lang w:val="en-US"/>
        </w:rPr>
        <w:t xml:space="preserve"> included v</w:t>
      </w:r>
      <w:r w:rsidR="00F551B9" w:rsidRPr="00357418">
        <w:rPr>
          <w:rFonts w:ascii="Arial" w:hAnsi="Arial"/>
          <w:b w:val="0"/>
          <w:bCs w:val="0"/>
          <w:sz w:val="22"/>
          <w:szCs w:val="22"/>
          <w:lang w:val="en-US"/>
        </w:rPr>
        <w:t>endor specific information or evidence.</w:t>
      </w:r>
    </w:p>
    <w:p w14:paraId="17126632" w14:textId="77777777" w:rsidR="00A6797A" w:rsidRPr="00357418" w:rsidRDefault="00A6797A" w:rsidP="00754C11">
      <w:pPr>
        <w:numPr>
          <w:ilvl w:val="0"/>
          <w:numId w:val="3"/>
        </w:numPr>
        <w:tabs>
          <w:tab w:val="clear" w:pos="375"/>
          <w:tab w:val="num" w:pos="750"/>
        </w:tabs>
        <w:ind w:left="750"/>
      </w:pPr>
      <w:bookmarkStart w:id="27" w:name="_Hlk11153178"/>
      <w:r w:rsidRPr="00357418">
        <w:rPr>
          <w:rFonts w:ascii="Arial" w:hAnsi="Arial"/>
          <w:bCs/>
          <w:sz w:val="22"/>
          <w:szCs w:val="22"/>
        </w:rPr>
        <w:t xml:space="preserve">The Offeror did not include </w:t>
      </w:r>
      <w:r w:rsidR="00B13DA0" w:rsidRPr="00357418">
        <w:rPr>
          <w:rFonts w:ascii="Arial" w:hAnsi="Arial" w:cs="Arial"/>
          <w:sz w:val="22"/>
          <w:szCs w:val="22"/>
        </w:rPr>
        <w:t>a</w:t>
      </w:r>
      <w:r w:rsidRPr="00357418">
        <w:rPr>
          <w:rFonts w:ascii="Arial" w:hAnsi="Arial" w:cs="Arial"/>
          <w:sz w:val="22"/>
          <w:szCs w:val="22"/>
        </w:rPr>
        <w:t xml:space="preserve"> USB with the name of the vendor to provide a single document in a searchable Microsoft Word or Adobe Acrobat (PDF) format.</w:t>
      </w:r>
    </w:p>
    <w:bookmarkEnd w:id="27"/>
    <w:p w14:paraId="37E7470F" w14:textId="77777777" w:rsidR="001A7A8C" w:rsidRPr="00357418" w:rsidRDefault="001A7A8C" w:rsidP="00754C11">
      <w:pPr>
        <w:numPr>
          <w:ilvl w:val="0"/>
          <w:numId w:val="3"/>
        </w:numPr>
        <w:tabs>
          <w:tab w:val="clear" w:pos="375"/>
          <w:tab w:val="num" w:pos="750"/>
        </w:tabs>
        <w:ind w:left="750"/>
        <w:rPr>
          <w:rFonts w:ascii="Arial" w:hAnsi="Arial" w:cs="Arial"/>
          <w:sz w:val="22"/>
          <w:szCs w:val="22"/>
        </w:rPr>
      </w:pPr>
      <w:r w:rsidRPr="00357418">
        <w:rPr>
          <w:rFonts w:ascii="Arial" w:hAnsi="Arial" w:cs="Arial"/>
          <w:sz w:val="22"/>
          <w:szCs w:val="22"/>
        </w:rPr>
        <w:t xml:space="preserve">The </w:t>
      </w:r>
      <w:r w:rsidR="0048627A" w:rsidRPr="00357418">
        <w:rPr>
          <w:rFonts w:ascii="Arial" w:hAnsi="Arial" w:cs="Arial"/>
          <w:sz w:val="22"/>
          <w:szCs w:val="22"/>
        </w:rPr>
        <w:t>O</w:t>
      </w:r>
      <w:r w:rsidRPr="00357418">
        <w:rPr>
          <w:rFonts w:ascii="Arial" w:hAnsi="Arial" w:cs="Arial"/>
          <w:sz w:val="22"/>
          <w:szCs w:val="22"/>
        </w:rPr>
        <w:t xml:space="preserve">fferor has filed bankruptcy, been implicated in fraud or been </w:t>
      </w:r>
      <w:r w:rsidR="00ED18A4" w:rsidRPr="00357418">
        <w:rPr>
          <w:rFonts w:ascii="Arial" w:hAnsi="Arial" w:cs="Arial"/>
          <w:sz w:val="22"/>
          <w:szCs w:val="22"/>
        </w:rPr>
        <w:t>debarred</w:t>
      </w:r>
      <w:r w:rsidRPr="00357418">
        <w:rPr>
          <w:rFonts w:ascii="Arial" w:hAnsi="Arial" w:cs="Arial"/>
          <w:sz w:val="22"/>
          <w:szCs w:val="22"/>
        </w:rPr>
        <w:t xml:space="preserve">. </w:t>
      </w:r>
    </w:p>
    <w:p w14:paraId="3E9DDB72" w14:textId="77777777" w:rsidR="00701839" w:rsidRPr="00357418" w:rsidRDefault="0097272D" w:rsidP="00754C11">
      <w:pPr>
        <w:pStyle w:val="BodyTextIndent2"/>
        <w:numPr>
          <w:ilvl w:val="0"/>
          <w:numId w:val="3"/>
        </w:numPr>
        <w:ind w:left="750"/>
        <w:jc w:val="both"/>
        <w:rPr>
          <w:rFonts w:cs="Arial"/>
          <w:sz w:val="22"/>
          <w:szCs w:val="22"/>
        </w:rPr>
      </w:pPr>
      <w:r w:rsidRPr="00357418">
        <w:rPr>
          <w:rFonts w:cs="Arial"/>
          <w:sz w:val="22"/>
          <w:szCs w:val="22"/>
        </w:rPr>
        <w:t xml:space="preserve">The </w:t>
      </w:r>
      <w:r w:rsidR="0048627A" w:rsidRPr="00357418">
        <w:rPr>
          <w:rFonts w:cs="Arial"/>
          <w:sz w:val="22"/>
          <w:szCs w:val="22"/>
          <w:lang w:val="en-US"/>
        </w:rPr>
        <w:t>O</w:t>
      </w:r>
      <w:proofErr w:type="spellStart"/>
      <w:r w:rsidRPr="00357418">
        <w:rPr>
          <w:rFonts w:cs="Arial"/>
          <w:sz w:val="22"/>
          <w:szCs w:val="22"/>
        </w:rPr>
        <w:t>fferor</w:t>
      </w:r>
      <w:proofErr w:type="spellEnd"/>
      <w:r w:rsidR="00701839" w:rsidRPr="00357418">
        <w:rPr>
          <w:rFonts w:cs="Arial"/>
          <w:sz w:val="22"/>
          <w:szCs w:val="22"/>
        </w:rPr>
        <w:t xml:space="preserve"> did not perform </w:t>
      </w:r>
      <w:r w:rsidR="00701839" w:rsidRPr="00357418">
        <w:rPr>
          <w:rFonts w:cs="Arial"/>
          <w:sz w:val="22"/>
          <w:szCs w:val="22"/>
          <w:lang w:val="en-US"/>
        </w:rPr>
        <w:t xml:space="preserve">prior </w:t>
      </w:r>
      <w:r w:rsidR="00701839" w:rsidRPr="00357418">
        <w:rPr>
          <w:rFonts w:cs="Arial"/>
          <w:sz w:val="22"/>
          <w:szCs w:val="22"/>
        </w:rPr>
        <w:t xml:space="preserve">services </w:t>
      </w:r>
      <w:r w:rsidR="00701839" w:rsidRPr="00357418">
        <w:rPr>
          <w:rFonts w:cs="Arial"/>
          <w:sz w:val="22"/>
          <w:szCs w:val="22"/>
          <w:lang w:val="en-US"/>
        </w:rPr>
        <w:t>i</w:t>
      </w:r>
      <w:r w:rsidR="00701839" w:rsidRPr="00357418">
        <w:rPr>
          <w:rFonts w:cs="Arial"/>
          <w:sz w:val="22"/>
          <w:szCs w:val="22"/>
        </w:rPr>
        <w:t xml:space="preserve">n </w:t>
      </w:r>
      <w:r w:rsidR="001B65C5" w:rsidRPr="00357418">
        <w:rPr>
          <w:rFonts w:cs="Arial"/>
          <w:sz w:val="22"/>
          <w:szCs w:val="22"/>
          <w:lang w:val="en-US"/>
        </w:rPr>
        <w:t xml:space="preserve">a </w:t>
      </w:r>
      <w:r w:rsidR="00701839" w:rsidRPr="00357418">
        <w:rPr>
          <w:rFonts w:cs="Arial"/>
          <w:sz w:val="22"/>
          <w:szCs w:val="22"/>
        </w:rPr>
        <w:t xml:space="preserve">proper, workmanlike, </w:t>
      </w:r>
      <w:r w:rsidR="001B65C5" w:rsidRPr="00357418">
        <w:rPr>
          <w:rFonts w:cs="Arial"/>
          <w:sz w:val="22"/>
          <w:szCs w:val="22"/>
          <w:lang w:val="en-US"/>
        </w:rPr>
        <w:t>and/or</w:t>
      </w:r>
      <w:r w:rsidR="00701839" w:rsidRPr="00357418">
        <w:rPr>
          <w:rFonts w:cs="Arial"/>
          <w:sz w:val="22"/>
          <w:szCs w:val="22"/>
        </w:rPr>
        <w:t xml:space="preserve"> dignified manner.</w:t>
      </w:r>
    </w:p>
    <w:p w14:paraId="48F88BD1" w14:textId="77777777" w:rsidR="00666053" w:rsidRPr="00357418" w:rsidRDefault="00666053" w:rsidP="00754C11">
      <w:pPr>
        <w:pStyle w:val="BodyTextIndent2"/>
        <w:numPr>
          <w:ilvl w:val="0"/>
          <w:numId w:val="3"/>
        </w:numPr>
        <w:ind w:left="750"/>
        <w:jc w:val="both"/>
        <w:rPr>
          <w:rFonts w:cs="Arial"/>
          <w:sz w:val="22"/>
          <w:szCs w:val="22"/>
        </w:rPr>
      </w:pPr>
      <w:r w:rsidRPr="00357418">
        <w:rPr>
          <w:rFonts w:cs="Arial"/>
          <w:sz w:val="22"/>
          <w:szCs w:val="22"/>
          <w:lang w:val="en-US"/>
        </w:rPr>
        <w:t xml:space="preserve">The </w:t>
      </w:r>
      <w:r w:rsidR="0048627A" w:rsidRPr="00357418">
        <w:rPr>
          <w:rFonts w:cs="Arial"/>
          <w:sz w:val="22"/>
          <w:szCs w:val="22"/>
          <w:lang w:val="en-US"/>
        </w:rPr>
        <w:t>O</w:t>
      </w:r>
      <w:r w:rsidRPr="00357418">
        <w:rPr>
          <w:rFonts w:cs="Arial"/>
          <w:sz w:val="22"/>
          <w:szCs w:val="22"/>
          <w:lang w:val="en-US"/>
        </w:rPr>
        <w:t xml:space="preserve">fferor currently </w:t>
      </w:r>
      <w:r w:rsidR="0048627A" w:rsidRPr="00357418">
        <w:rPr>
          <w:rFonts w:cs="Arial"/>
          <w:sz w:val="22"/>
          <w:szCs w:val="22"/>
          <w:lang w:val="en-US"/>
        </w:rPr>
        <w:t xml:space="preserve">owes the State money. </w:t>
      </w:r>
    </w:p>
    <w:p w14:paraId="54B35844" w14:textId="77777777" w:rsidR="00DB370C" w:rsidRPr="00357418" w:rsidRDefault="00DB370C" w:rsidP="001A4086">
      <w:pPr>
        <w:ind w:firstLine="375"/>
        <w:rPr>
          <w:rFonts w:ascii="Arial" w:hAnsi="Arial"/>
          <w:b/>
          <w:sz w:val="22"/>
          <w:szCs w:val="22"/>
        </w:rPr>
      </w:pPr>
    </w:p>
    <w:bookmarkEnd w:id="26"/>
    <w:p w14:paraId="056D891F" w14:textId="0645BB6B" w:rsidR="00133787" w:rsidRDefault="005E0778" w:rsidP="00754C11">
      <w:pPr>
        <w:rPr>
          <w:rFonts w:ascii="Arial" w:hAnsi="Arial"/>
          <w:b/>
          <w:sz w:val="22"/>
          <w:szCs w:val="22"/>
        </w:rPr>
      </w:pPr>
      <w:r w:rsidRPr="00357418">
        <w:rPr>
          <w:rFonts w:ascii="Arial" w:hAnsi="Arial"/>
          <w:b/>
          <w:sz w:val="22"/>
          <w:szCs w:val="22"/>
        </w:rPr>
        <w:t xml:space="preserve">17.1 </w:t>
      </w:r>
      <w:r w:rsidR="00286110" w:rsidRPr="00357418">
        <w:rPr>
          <w:rFonts w:ascii="Arial" w:hAnsi="Arial"/>
          <w:b/>
          <w:sz w:val="22"/>
          <w:szCs w:val="22"/>
        </w:rPr>
        <w:t>EXCEPTIONS:</w:t>
      </w:r>
    </w:p>
    <w:p w14:paraId="3C33BD55" w14:textId="77777777" w:rsidR="00DB370C" w:rsidRPr="00357418" w:rsidRDefault="00DB370C" w:rsidP="00754C11">
      <w:pPr>
        <w:rPr>
          <w:rFonts w:ascii="Arial" w:hAnsi="Arial"/>
          <w:b/>
          <w:sz w:val="22"/>
          <w:szCs w:val="22"/>
        </w:rPr>
      </w:pPr>
    </w:p>
    <w:p w14:paraId="5E57E58B" w14:textId="77777777" w:rsidR="007F5FF6" w:rsidRPr="00357418" w:rsidRDefault="007F5FF6" w:rsidP="00754C11">
      <w:pPr>
        <w:jc w:val="both"/>
        <w:rPr>
          <w:rFonts w:ascii="Arial" w:hAnsi="Arial"/>
          <w:sz w:val="22"/>
          <w:szCs w:val="22"/>
        </w:rPr>
      </w:pPr>
      <w:bookmarkStart w:id="28" w:name="_Hlk11167337"/>
      <w:r w:rsidRPr="00357418">
        <w:rPr>
          <w:rFonts w:ascii="Arial" w:hAnsi="Arial"/>
          <w:sz w:val="22"/>
          <w:szCs w:val="22"/>
        </w:rPr>
        <w:t xml:space="preserve">The MDE reserves the right to reject any and all </w:t>
      </w:r>
      <w:r w:rsidR="009258AC" w:rsidRPr="00357418">
        <w:rPr>
          <w:rFonts w:ascii="Arial" w:hAnsi="Arial"/>
          <w:bCs/>
          <w:sz w:val="22"/>
          <w:szCs w:val="22"/>
        </w:rPr>
        <w:t>proposals</w:t>
      </w:r>
      <w:r w:rsidRPr="00357418">
        <w:rPr>
          <w:rFonts w:ascii="Arial" w:hAnsi="Arial"/>
          <w:sz w:val="22"/>
          <w:szCs w:val="22"/>
        </w:rPr>
        <w:t xml:space="preserve">, to negotiate with the best proposed </w:t>
      </w:r>
      <w:r w:rsidR="00A063B5" w:rsidRPr="00357418">
        <w:rPr>
          <w:rFonts w:ascii="Arial" w:hAnsi="Arial"/>
          <w:sz w:val="22"/>
          <w:szCs w:val="22"/>
        </w:rPr>
        <w:t>O</w:t>
      </w:r>
      <w:r w:rsidRPr="00357418">
        <w:rPr>
          <w:rFonts w:ascii="Arial" w:hAnsi="Arial"/>
          <w:sz w:val="22"/>
          <w:szCs w:val="22"/>
        </w:rPr>
        <w:t>ffer</w:t>
      </w:r>
      <w:r w:rsidR="00A75309" w:rsidRPr="00357418">
        <w:rPr>
          <w:rFonts w:ascii="Arial" w:hAnsi="Arial"/>
          <w:sz w:val="22"/>
          <w:szCs w:val="22"/>
        </w:rPr>
        <w:t>or</w:t>
      </w:r>
      <w:r w:rsidRPr="00357418">
        <w:rPr>
          <w:rFonts w:ascii="Arial" w:hAnsi="Arial"/>
          <w:sz w:val="22"/>
          <w:szCs w:val="22"/>
        </w:rPr>
        <w:t xml:space="preserve"> to address issues other than those described in the proposal, to award a contract to other than the low </w:t>
      </w:r>
      <w:r w:rsidR="00A063B5" w:rsidRPr="00357418">
        <w:rPr>
          <w:rFonts w:ascii="Arial" w:hAnsi="Arial"/>
          <w:sz w:val="22"/>
          <w:szCs w:val="22"/>
        </w:rPr>
        <w:t>O</w:t>
      </w:r>
      <w:r w:rsidRPr="00357418">
        <w:rPr>
          <w:rFonts w:ascii="Arial" w:hAnsi="Arial"/>
          <w:sz w:val="22"/>
          <w:szCs w:val="22"/>
        </w:rPr>
        <w:t>fferor, or not to make any award if it is determined to be in the best interest of the MDE.</w:t>
      </w:r>
    </w:p>
    <w:bookmarkEnd w:id="28"/>
    <w:p w14:paraId="6D0DFD87" w14:textId="5E0BD899" w:rsidR="007F5FF6" w:rsidRDefault="007F5FF6" w:rsidP="001A4086">
      <w:pPr>
        <w:pStyle w:val="BodyText"/>
        <w:ind w:left="810"/>
        <w:jc w:val="both"/>
        <w:rPr>
          <w:rFonts w:ascii="Arial" w:hAnsi="Arial"/>
          <w:b w:val="0"/>
          <w:bCs w:val="0"/>
          <w:sz w:val="22"/>
          <w:szCs w:val="22"/>
        </w:rPr>
      </w:pPr>
    </w:p>
    <w:p w14:paraId="07815707" w14:textId="77777777" w:rsidR="00804BEF" w:rsidRPr="00357418" w:rsidRDefault="00804BEF" w:rsidP="001A4086">
      <w:pPr>
        <w:pStyle w:val="BodyText"/>
        <w:ind w:left="810"/>
        <w:jc w:val="both"/>
        <w:rPr>
          <w:rFonts w:ascii="Arial" w:hAnsi="Arial"/>
          <w:b w:val="0"/>
          <w:bCs w:val="0"/>
          <w:sz w:val="22"/>
          <w:szCs w:val="22"/>
        </w:rPr>
      </w:pPr>
    </w:p>
    <w:p w14:paraId="4CC423CC" w14:textId="77777777" w:rsidR="00D322E2" w:rsidRPr="00357418" w:rsidRDefault="005E0778" w:rsidP="006B1C4B">
      <w:pPr>
        <w:pStyle w:val="BodyText"/>
        <w:jc w:val="both"/>
        <w:rPr>
          <w:rFonts w:ascii="Arial" w:hAnsi="Arial"/>
          <w:sz w:val="22"/>
          <w:szCs w:val="22"/>
        </w:rPr>
      </w:pPr>
      <w:r w:rsidRPr="00357418">
        <w:rPr>
          <w:rFonts w:ascii="Arial" w:hAnsi="Arial"/>
          <w:sz w:val="22"/>
          <w:szCs w:val="22"/>
          <w:lang w:val="en-US"/>
        </w:rPr>
        <w:lastRenderedPageBreak/>
        <w:t>18</w:t>
      </w:r>
      <w:r w:rsidR="00D322E2" w:rsidRPr="00357418">
        <w:rPr>
          <w:rFonts w:ascii="Arial" w:hAnsi="Arial"/>
          <w:sz w:val="22"/>
          <w:szCs w:val="22"/>
        </w:rPr>
        <w:t xml:space="preserve">. </w:t>
      </w:r>
      <w:bookmarkStart w:id="29" w:name="_Hlk11167390"/>
      <w:r w:rsidR="00286110" w:rsidRPr="00357418">
        <w:rPr>
          <w:rFonts w:ascii="Arial" w:hAnsi="Arial"/>
          <w:sz w:val="22"/>
          <w:szCs w:val="22"/>
        </w:rPr>
        <w:t>DISPOSITION OF PROPOSALS</w:t>
      </w:r>
    </w:p>
    <w:p w14:paraId="1B9E1769" w14:textId="77777777" w:rsidR="00D322E2" w:rsidRPr="00357418" w:rsidRDefault="00D322E2" w:rsidP="006B1C4B">
      <w:pPr>
        <w:pStyle w:val="BodyText"/>
        <w:jc w:val="both"/>
        <w:rPr>
          <w:rFonts w:ascii="Arial" w:hAnsi="Arial"/>
          <w:sz w:val="22"/>
          <w:szCs w:val="22"/>
        </w:rPr>
      </w:pPr>
    </w:p>
    <w:p w14:paraId="1AF4E9DE" w14:textId="77777777" w:rsidR="00D322E2" w:rsidRPr="00357418" w:rsidRDefault="00D322E2" w:rsidP="006B1C4B">
      <w:pPr>
        <w:pStyle w:val="BodyText"/>
        <w:jc w:val="both"/>
        <w:rPr>
          <w:rFonts w:ascii="Arial" w:hAnsi="Arial"/>
          <w:sz w:val="22"/>
          <w:szCs w:val="22"/>
        </w:rPr>
      </w:pPr>
      <w:r w:rsidRPr="00357418">
        <w:rPr>
          <w:rFonts w:ascii="Arial" w:hAnsi="Arial"/>
          <w:b w:val="0"/>
          <w:bCs w:val="0"/>
          <w:sz w:val="22"/>
          <w:szCs w:val="22"/>
        </w:rPr>
        <w:t xml:space="preserve">All submitted </w:t>
      </w:r>
      <w:r w:rsidR="009258AC" w:rsidRPr="00357418">
        <w:rPr>
          <w:rFonts w:ascii="Arial" w:hAnsi="Arial"/>
          <w:b w:val="0"/>
          <w:bCs w:val="0"/>
          <w:sz w:val="22"/>
          <w:szCs w:val="22"/>
        </w:rPr>
        <w:t>proposal</w:t>
      </w:r>
      <w:r w:rsidR="009258AC" w:rsidRPr="00357418">
        <w:rPr>
          <w:rFonts w:ascii="Arial" w:hAnsi="Arial"/>
          <w:b w:val="0"/>
          <w:bCs w:val="0"/>
          <w:sz w:val="22"/>
          <w:szCs w:val="22"/>
          <w:lang w:val="en-US"/>
        </w:rPr>
        <w:t>s</w:t>
      </w:r>
      <w:r w:rsidRPr="00357418">
        <w:rPr>
          <w:rFonts w:ascii="Arial" w:hAnsi="Arial"/>
          <w:b w:val="0"/>
          <w:bCs w:val="0"/>
          <w:sz w:val="22"/>
          <w:szCs w:val="22"/>
        </w:rPr>
        <w:t xml:space="preserve"> become the property of the Mississippi Department of Education and </w:t>
      </w:r>
      <w:r w:rsidR="00EB2687" w:rsidRPr="00357418">
        <w:rPr>
          <w:rFonts w:ascii="Arial" w:hAnsi="Arial"/>
          <w:b w:val="0"/>
          <w:bCs w:val="0"/>
          <w:sz w:val="22"/>
          <w:szCs w:val="22"/>
        </w:rPr>
        <w:t>shall not</w:t>
      </w:r>
      <w:r w:rsidRPr="00357418">
        <w:rPr>
          <w:rFonts w:ascii="Arial" w:hAnsi="Arial"/>
          <w:b w:val="0"/>
          <w:bCs w:val="0"/>
          <w:sz w:val="22"/>
          <w:szCs w:val="22"/>
        </w:rPr>
        <w:t xml:space="preserve"> be returned to </w:t>
      </w:r>
      <w:r w:rsidR="00A063B5" w:rsidRPr="00357418">
        <w:rPr>
          <w:rFonts w:ascii="Arial" w:hAnsi="Arial"/>
          <w:b w:val="0"/>
          <w:bCs w:val="0"/>
          <w:sz w:val="22"/>
          <w:szCs w:val="22"/>
          <w:lang w:val="en-US"/>
        </w:rPr>
        <w:t>O</w:t>
      </w:r>
      <w:proofErr w:type="spellStart"/>
      <w:r w:rsidRPr="00357418">
        <w:rPr>
          <w:rFonts w:ascii="Arial" w:hAnsi="Arial"/>
          <w:b w:val="0"/>
          <w:bCs w:val="0"/>
          <w:sz w:val="22"/>
          <w:szCs w:val="22"/>
        </w:rPr>
        <w:t>fferor</w:t>
      </w:r>
      <w:proofErr w:type="spellEnd"/>
      <w:r w:rsidRPr="00357418">
        <w:rPr>
          <w:rFonts w:ascii="Arial" w:hAnsi="Arial"/>
          <w:sz w:val="22"/>
          <w:szCs w:val="22"/>
        </w:rPr>
        <w:t>.</w:t>
      </w:r>
    </w:p>
    <w:bookmarkEnd w:id="29"/>
    <w:p w14:paraId="40BCB181" w14:textId="77777777" w:rsidR="00F47AFF" w:rsidRPr="00357418" w:rsidRDefault="00F47AFF" w:rsidP="006B1C4B">
      <w:pPr>
        <w:pStyle w:val="BodyText"/>
        <w:jc w:val="both"/>
        <w:rPr>
          <w:rFonts w:ascii="Arial" w:hAnsi="Arial"/>
          <w:sz w:val="22"/>
          <w:szCs w:val="22"/>
          <w:lang w:val="en-US"/>
        </w:rPr>
      </w:pPr>
    </w:p>
    <w:p w14:paraId="21F2831F" w14:textId="77777777" w:rsidR="00D322E2" w:rsidRPr="00357418" w:rsidRDefault="005E0778" w:rsidP="006B1C4B">
      <w:pPr>
        <w:pStyle w:val="BodyText"/>
        <w:jc w:val="both"/>
        <w:rPr>
          <w:rFonts w:ascii="Arial" w:hAnsi="Arial"/>
          <w:sz w:val="22"/>
          <w:szCs w:val="22"/>
        </w:rPr>
      </w:pPr>
      <w:r w:rsidRPr="00357418">
        <w:rPr>
          <w:rFonts w:ascii="Arial" w:hAnsi="Arial"/>
          <w:sz w:val="22"/>
          <w:szCs w:val="22"/>
          <w:lang w:val="en-US"/>
        </w:rPr>
        <w:t>19</w:t>
      </w:r>
      <w:r w:rsidR="006714E0" w:rsidRPr="00357418">
        <w:rPr>
          <w:rFonts w:ascii="Arial" w:hAnsi="Arial"/>
          <w:sz w:val="22"/>
          <w:szCs w:val="22"/>
          <w:lang w:val="en-US"/>
        </w:rPr>
        <w:t>.</w:t>
      </w:r>
      <w:r w:rsidR="00D322E2" w:rsidRPr="00357418">
        <w:rPr>
          <w:rFonts w:ascii="Arial" w:hAnsi="Arial"/>
          <w:sz w:val="22"/>
          <w:szCs w:val="22"/>
        </w:rPr>
        <w:t xml:space="preserve"> </w:t>
      </w:r>
      <w:bookmarkStart w:id="30" w:name="_Hlk11167421"/>
      <w:r w:rsidR="00286110" w:rsidRPr="00357418">
        <w:rPr>
          <w:rFonts w:ascii="Arial" w:hAnsi="Arial"/>
          <w:sz w:val="22"/>
          <w:szCs w:val="22"/>
        </w:rPr>
        <w:t>CONDITIONS OF SOLICITATION</w:t>
      </w:r>
    </w:p>
    <w:p w14:paraId="6F9D0D42" w14:textId="77777777" w:rsidR="00D322E2" w:rsidRPr="00357418" w:rsidRDefault="00D322E2" w:rsidP="006B1C4B">
      <w:pPr>
        <w:pStyle w:val="BodyText"/>
        <w:jc w:val="both"/>
        <w:rPr>
          <w:rFonts w:ascii="Arial" w:hAnsi="Arial"/>
          <w:b w:val="0"/>
          <w:bCs w:val="0"/>
          <w:sz w:val="22"/>
          <w:szCs w:val="22"/>
        </w:rPr>
      </w:pPr>
    </w:p>
    <w:p w14:paraId="77128460" w14:textId="77777777" w:rsidR="00D322E2" w:rsidRPr="00357418" w:rsidRDefault="00D322E2" w:rsidP="006B1C4B">
      <w:pPr>
        <w:pStyle w:val="BodyText"/>
        <w:jc w:val="both"/>
        <w:rPr>
          <w:rFonts w:ascii="Arial" w:hAnsi="Arial"/>
          <w:b w:val="0"/>
          <w:bCs w:val="0"/>
          <w:sz w:val="22"/>
          <w:szCs w:val="22"/>
          <w:lang w:val="en-US"/>
        </w:rPr>
      </w:pPr>
      <w:r w:rsidRPr="00357418">
        <w:rPr>
          <w:rFonts w:ascii="Arial" w:hAnsi="Arial"/>
          <w:b w:val="0"/>
          <w:bCs w:val="0"/>
          <w:sz w:val="22"/>
          <w:szCs w:val="22"/>
        </w:rPr>
        <w:t xml:space="preserve">The release of the </w:t>
      </w:r>
      <w:r w:rsidR="00A063B5" w:rsidRPr="00357418">
        <w:rPr>
          <w:rFonts w:ascii="Arial" w:hAnsi="Arial"/>
          <w:b w:val="0"/>
          <w:sz w:val="22"/>
          <w:szCs w:val="22"/>
        </w:rPr>
        <w:t>solicitation</w:t>
      </w:r>
      <w:r w:rsidRPr="00357418">
        <w:rPr>
          <w:rFonts w:ascii="Arial" w:hAnsi="Arial"/>
          <w:b w:val="0"/>
          <w:bCs w:val="0"/>
          <w:sz w:val="22"/>
          <w:szCs w:val="22"/>
        </w:rPr>
        <w:t xml:space="preserve"> does not constitute an acceptance of any offer, nor does such release in any way obligate the MDE to execute a contract with any other party.</w:t>
      </w:r>
    </w:p>
    <w:p w14:paraId="1C6D4A31" w14:textId="77777777" w:rsidR="006603A7" w:rsidRPr="00357418" w:rsidRDefault="006603A7" w:rsidP="006B1C4B">
      <w:pPr>
        <w:pStyle w:val="BodyText"/>
        <w:jc w:val="both"/>
        <w:rPr>
          <w:rFonts w:ascii="Arial" w:hAnsi="Arial"/>
          <w:sz w:val="22"/>
          <w:szCs w:val="22"/>
          <w:lang w:val="en-US"/>
        </w:rPr>
      </w:pPr>
    </w:p>
    <w:p w14:paraId="27C40242" w14:textId="77777777" w:rsidR="00D322E2" w:rsidRPr="00357418" w:rsidRDefault="00D322E2" w:rsidP="006B1C4B">
      <w:pPr>
        <w:pStyle w:val="BodyText"/>
        <w:jc w:val="both"/>
        <w:rPr>
          <w:rFonts w:ascii="Arial" w:hAnsi="Arial"/>
          <w:b w:val="0"/>
          <w:bCs w:val="0"/>
          <w:sz w:val="22"/>
          <w:szCs w:val="22"/>
        </w:rPr>
      </w:pPr>
      <w:r w:rsidRPr="00357418">
        <w:rPr>
          <w:rFonts w:ascii="Arial" w:hAnsi="Arial"/>
          <w:b w:val="0"/>
          <w:bCs w:val="0"/>
          <w:sz w:val="22"/>
          <w:szCs w:val="22"/>
        </w:rPr>
        <w:t xml:space="preserve">The </w:t>
      </w:r>
      <w:r w:rsidR="00A063B5" w:rsidRPr="00357418">
        <w:rPr>
          <w:rFonts w:ascii="Arial" w:hAnsi="Arial"/>
          <w:b w:val="0"/>
          <w:bCs w:val="0"/>
          <w:sz w:val="22"/>
          <w:szCs w:val="22"/>
          <w:lang w:val="en-US"/>
        </w:rPr>
        <w:t>O</w:t>
      </w:r>
      <w:proofErr w:type="spellStart"/>
      <w:r w:rsidRPr="00357418">
        <w:rPr>
          <w:rFonts w:ascii="Arial" w:hAnsi="Arial"/>
          <w:b w:val="0"/>
          <w:bCs w:val="0"/>
          <w:sz w:val="22"/>
          <w:szCs w:val="22"/>
        </w:rPr>
        <w:t>fferor</w:t>
      </w:r>
      <w:proofErr w:type="spellEnd"/>
      <w:r w:rsidRPr="00357418">
        <w:rPr>
          <w:rFonts w:ascii="Arial" w:hAnsi="Arial"/>
          <w:b w:val="0"/>
          <w:bCs w:val="0"/>
          <w:sz w:val="22"/>
          <w:szCs w:val="22"/>
        </w:rPr>
        <w:t xml:space="preserve"> shall assure compliance with the following conditions of solicitation:</w:t>
      </w:r>
    </w:p>
    <w:p w14:paraId="25976A41" w14:textId="77777777" w:rsidR="00D322E2" w:rsidRPr="00357418" w:rsidRDefault="00D322E2" w:rsidP="006B1C4B">
      <w:pPr>
        <w:pStyle w:val="BodyText"/>
        <w:jc w:val="both"/>
        <w:rPr>
          <w:rFonts w:ascii="Arial" w:hAnsi="Arial"/>
          <w:b w:val="0"/>
          <w:bCs w:val="0"/>
          <w:sz w:val="22"/>
          <w:szCs w:val="22"/>
        </w:rPr>
      </w:pPr>
    </w:p>
    <w:p w14:paraId="3CD41602" w14:textId="77777777" w:rsidR="00D322E2" w:rsidRPr="00357418" w:rsidRDefault="00D322E2" w:rsidP="007D32B2">
      <w:pPr>
        <w:pStyle w:val="BodyText"/>
        <w:numPr>
          <w:ilvl w:val="0"/>
          <w:numId w:val="4"/>
        </w:numPr>
        <w:jc w:val="both"/>
        <w:rPr>
          <w:rFonts w:ascii="Arial" w:hAnsi="Arial"/>
          <w:b w:val="0"/>
          <w:bCs w:val="0"/>
          <w:sz w:val="22"/>
          <w:szCs w:val="22"/>
        </w:rPr>
      </w:pPr>
      <w:r w:rsidRPr="00357418">
        <w:rPr>
          <w:rFonts w:ascii="Arial" w:hAnsi="Arial"/>
          <w:b w:val="0"/>
          <w:bCs w:val="0"/>
          <w:sz w:val="22"/>
          <w:szCs w:val="22"/>
        </w:rPr>
        <w:t xml:space="preserve">Any </w:t>
      </w:r>
      <w:r w:rsidR="009258AC" w:rsidRPr="00357418">
        <w:rPr>
          <w:rFonts w:ascii="Arial" w:hAnsi="Arial"/>
          <w:b w:val="0"/>
          <w:bCs w:val="0"/>
          <w:sz w:val="22"/>
          <w:szCs w:val="22"/>
        </w:rPr>
        <w:t xml:space="preserve">proposal </w:t>
      </w:r>
      <w:r w:rsidRPr="00357418">
        <w:rPr>
          <w:rFonts w:ascii="Arial" w:hAnsi="Arial"/>
          <w:b w:val="0"/>
          <w:bCs w:val="0"/>
          <w:sz w:val="22"/>
          <w:szCs w:val="22"/>
        </w:rPr>
        <w:t xml:space="preserve">submitted in response to the </w:t>
      </w:r>
      <w:r w:rsidR="00A063B5" w:rsidRPr="00357418">
        <w:rPr>
          <w:rFonts w:ascii="Arial" w:hAnsi="Arial"/>
          <w:b w:val="0"/>
          <w:sz w:val="22"/>
          <w:szCs w:val="22"/>
        </w:rPr>
        <w:t>solicitation</w:t>
      </w:r>
      <w:r w:rsidRPr="00357418">
        <w:rPr>
          <w:rFonts w:ascii="Arial" w:hAnsi="Arial"/>
          <w:b w:val="0"/>
          <w:bCs w:val="0"/>
          <w:sz w:val="22"/>
          <w:szCs w:val="22"/>
        </w:rPr>
        <w:t xml:space="preserve"> shall be in writing.</w:t>
      </w:r>
    </w:p>
    <w:p w14:paraId="2F5D0EC3" w14:textId="77777777" w:rsidR="00D322E2" w:rsidRPr="00357418" w:rsidRDefault="00D322E2" w:rsidP="006B1C4B">
      <w:pPr>
        <w:pStyle w:val="BodyText"/>
        <w:jc w:val="both"/>
        <w:rPr>
          <w:rFonts w:ascii="Arial" w:hAnsi="Arial"/>
          <w:b w:val="0"/>
          <w:bCs w:val="0"/>
          <w:sz w:val="22"/>
          <w:szCs w:val="22"/>
        </w:rPr>
      </w:pPr>
    </w:p>
    <w:p w14:paraId="200C25FC" w14:textId="77777777" w:rsidR="00D322E2" w:rsidRPr="00357418" w:rsidRDefault="00163D9A" w:rsidP="007D32B2">
      <w:pPr>
        <w:pStyle w:val="BodyText"/>
        <w:numPr>
          <w:ilvl w:val="0"/>
          <w:numId w:val="4"/>
        </w:numPr>
        <w:jc w:val="both"/>
        <w:rPr>
          <w:rFonts w:ascii="Arial" w:hAnsi="Arial" w:cs="Arial"/>
          <w:b w:val="0"/>
          <w:bCs w:val="0"/>
          <w:sz w:val="22"/>
          <w:szCs w:val="22"/>
        </w:rPr>
      </w:pPr>
      <w:r w:rsidRPr="00357418">
        <w:rPr>
          <w:rFonts w:ascii="Arial" w:hAnsi="Arial" w:cs="Arial"/>
          <w:b w:val="0"/>
          <w:sz w:val="22"/>
          <w:szCs w:val="22"/>
        </w:rPr>
        <w:t>The MDE</w:t>
      </w:r>
      <w:r w:rsidRPr="00357418">
        <w:rPr>
          <w:rFonts w:ascii="Arial" w:hAnsi="Arial" w:cs="Arial"/>
          <w:b w:val="0"/>
          <w:i/>
          <w:iCs/>
          <w:sz w:val="22"/>
          <w:szCs w:val="22"/>
        </w:rPr>
        <w:t xml:space="preserve"> </w:t>
      </w:r>
      <w:r w:rsidRPr="00357418">
        <w:rPr>
          <w:rFonts w:ascii="Arial" w:hAnsi="Arial" w:cs="Arial"/>
          <w:b w:val="0"/>
          <w:sz w:val="22"/>
          <w:szCs w:val="22"/>
        </w:rPr>
        <w:t xml:space="preserve">accepts no responsibility for any expense incurred by the </w:t>
      </w:r>
      <w:r w:rsidR="00A063B5" w:rsidRPr="00357418">
        <w:rPr>
          <w:rFonts w:ascii="Arial" w:hAnsi="Arial" w:cs="Arial"/>
          <w:b w:val="0"/>
          <w:sz w:val="22"/>
          <w:szCs w:val="22"/>
          <w:lang w:val="en-US"/>
        </w:rPr>
        <w:t>O</w:t>
      </w:r>
      <w:r w:rsidR="00C90E5B" w:rsidRPr="00357418">
        <w:rPr>
          <w:rFonts w:ascii="Arial" w:hAnsi="Arial" w:cs="Arial"/>
          <w:b w:val="0"/>
          <w:sz w:val="22"/>
          <w:szCs w:val="22"/>
          <w:lang w:val="en-US"/>
        </w:rPr>
        <w:t>fferor</w:t>
      </w:r>
      <w:r w:rsidRPr="00357418">
        <w:rPr>
          <w:rFonts w:ascii="Arial" w:hAnsi="Arial" w:cs="Arial"/>
          <w:b w:val="0"/>
          <w:sz w:val="22"/>
          <w:szCs w:val="22"/>
        </w:rPr>
        <w:t xml:space="preserve"> in the preparation and presentation of an offer. Such expenses shall be borne exclusively by the </w:t>
      </w:r>
      <w:r w:rsidR="00A063B5" w:rsidRPr="00357418">
        <w:rPr>
          <w:rFonts w:ascii="Arial" w:hAnsi="Arial" w:cs="Arial"/>
          <w:b w:val="0"/>
          <w:sz w:val="22"/>
          <w:szCs w:val="22"/>
          <w:lang w:val="en-US"/>
        </w:rPr>
        <w:t>O</w:t>
      </w:r>
      <w:r w:rsidR="00C90E5B" w:rsidRPr="00357418">
        <w:rPr>
          <w:rFonts w:ascii="Arial" w:hAnsi="Arial" w:cs="Arial"/>
          <w:b w:val="0"/>
          <w:sz w:val="22"/>
          <w:szCs w:val="22"/>
          <w:lang w:val="en-US"/>
        </w:rPr>
        <w:t>fferor.</w:t>
      </w:r>
    </w:p>
    <w:p w14:paraId="0D19F18B" w14:textId="77777777" w:rsidR="00163D9A" w:rsidRPr="00357418" w:rsidRDefault="00163D9A" w:rsidP="006B1C4B">
      <w:pPr>
        <w:pStyle w:val="ListParagraph"/>
        <w:jc w:val="both"/>
        <w:rPr>
          <w:rFonts w:ascii="Arial" w:hAnsi="Arial" w:cs="Arial"/>
          <w:b/>
          <w:bCs/>
          <w:sz w:val="22"/>
          <w:szCs w:val="22"/>
        </w:rPr>
      </w:pPr>
    </w:p>
    <w:p w14:paraId="37540F6E" w14:textId="77777777" w:rsidR="00D322E2" w:rsidRPr="00357418" w:rsidRDefault="00D322E2" w:rsidP="007D32B2">
      <w:pPr>
        <w:pStyle w:val="BodyText"/>
        <w:numPr>
          <w:ilvl w:val="0"/>
          <w:numId w:val="4"/>
        </w:numPr>
        <w:jc w:val="both"/>
        <w:rPr>
          <w:rFonts w:ascii="Arial" w:hAnsi="Arial"/>
          <w:b w:val="0"/>
          <w:bCs w:val="0"/>
          <w:sz w:val="22"/>
          <w:szCs w:val="22"/>
        </w:rPr>
      </w:pPr>
      <w:r w:rsidRPr="00357418">
        <w:rPr>
          <w:rFonts w:ascii="Arial" w:hAnsi="Arial"/>
          <w:b w:val="0"/>
          <w:bCs w:val="0"/>
          <w:sz w:val="22"/>
          <w:szCs w:val="22"/>
        </w:rPr>
        <w:t xml:space="preserve">The award of a contract for any </w:t>
      </w:r>
      <w:r w:rsidR="009258AC" w:rsidRPr="00357418">
        <w:rPr>
          <w:rFonts w:ascii="Arial" w:hAnsi="Arial"/>
          <w:b w:val="0"/>
          <w:bCs w:val="0"/>
          <w:sz w:val="22"/>
          <w:szCs w:val="22"/>
        </w:rPr>
        <w:t>proposal</w:t>
      </w:r>
      <w:r w:rsidRPr="00357418">
        <w:rPr>
          <w:rFonts w:ascii="Arial" w:hAnsi="Arial"/>
          <w:b w:val="0"/>
          <w:bCs w:val="0"/>
          <w:sz w:val="22"/>
          <w:szCs w:val="22"/>
        </w:rPr>
        <w:t xml:space="preserve"> is contingent upon the following:</w:t>
      </w:r>
    </w:p>
    <w:p w14:paraId="2EE0AFB3" w14:textId="77777777" w:rsidR="00D322E2" w:rsidRPr="00357418" w:rsidRDefault="00D322E2" w:rsidP="007D32B2">
      <w:pPr>
        <w:pStyle w:val="BodyText"/>
        <w:numPr>
          <w:ilvl w:val="0"/>
          <w:numId w:val="5"/>
        </w:numPr>
        <w:spacing w:before="120"/>
        <w:jc w:val="both"/>
        <w:rPr>
          <w:rFonts w:ascii="Arial" w:hAnsi="Arial"/>
          <w:b w:val="0"/>
          <w:bCs w:val="0"/>
          <w:sz w:val="22"/>
          <w:szCs w:val="22"/>
        </w:rPr>
      </w:pPr>
      <w:r w:rsidRPr="00357418">
        <w:rPr>
          <w:rFonts w:ascii="Arial" w:hAnsi="Arial"/>
          <w:b w:val="0"/>
          <w:bCs w:val="0"/>
          <w:sz w:val="22"/>
          <w:szCs w:val="22"/>
        </w:rPr>
        <w:t xml:space="preserve">Favorable evaluation of the </w:t>
      </w:r>
      <w:r w:rsidR="009258AC" w:rsidRPr="00357418">
        <w:rPr>
          <w:rFonts w:ascii="Arial" w:hAnsi="Arial"/>
          <w:b w:val="0"/>
          <w:bCs w:val="0"/>
          <w:sz w:val="22"/>
          <w:szCs w:val="22"/>
        </w:rPr>
        <w:t>proposal</w:t>
      </w:r>
      <w:r w:rsidRPr="00357418">
        <w:rPr>
          <w:rFonts w:ascii="Arial" w:hAnsi="Arial"/>
          <w:b w:val="0"/>
          <w:bCs w:val="0"/>
          <w:sz w:val="22"/>
          <w:szCs w:val="22"/>
        </w:rPr>
        <w:t>,</w:t>
      </w:r>
    </w:p>
    <w:p w14:paraId="7CC13D77" w14:textId="77777777" w:rsidR="00D322E2" w:rsidRPr="00357418" w:rsidRDefault="00D322E2" w:rsidP="007D32B2">
      <w:pPr>
        <w:pStyle w:val="BodyText"/>
        <w:numPr>
          <w:ilvl w:val="0"/>
          <w:numId w:val="6"/>
        </w:numPr>
        <w:jc w:val="both"/>
        <w:rPr>
          <w:rFonts w:ascii="Arial" w:hAnsi="Arial"/>
          <w:b w:val="0"/>
          <w:bCs w:val="0"/>
          <w:sz w:val="22"/>
          <w:szCs w:val="22"/>
        </w:rPr>
      </w:pPr>
      <w:r w:rsidRPr="00357418">
        <w:rPr>
          <w:rFonts w:ascii="Arial" w:hAnsi="Arial"/>
          <w:b w:val="0"/>
          <w:bCs w:val="0"/>
          <w:sz w:val="22"/>
          <w:szCs w:val="22"/>
        </w:rPr>
        <w:t xml:space="preserve">Approval of the </w:t>
      </w:r>
      <w:r w:rsidR="009258AC" w:rsidRPr="00357418">
        <w:rPr>
          <w:rFonts w:ascii="Arial" w:hAnsi="Arial"/>
          <w:b w:val="0"/>
          <w:bCs w:val="0"/>
          <w:sz w:val="22"/>
          <w:szCs w:val="22"/>
        </w:rPr>
        <w:t xml:space="preserve">proposal </w:t>
      </w:r>
      <w:r w:rsidRPr="00357418">
        <w:rPr>
          <w:rFonts w:ascii="Arial" w:hAnsi="Arial"/>
          <w:b w:val="0"/>
          <w:bCs w:val="0"/>
          <w:sz w:val="22"/>
          <w:szCs w:val="22"/>
        </w:rPr>
        <w:t xml:space="preserve">by the </w:t>
      </w:r>
      <w:r w:rsidR="00AC6B45" w:rsidRPr="00357418">
        <w:rPr>
          <w:rFonts w:ascii="Arial" w:hAnsi="Arial"/>
          <w:b w:val="0"/>
          <w:bCs w:val="0"/>
          <w:sz w:val="22"/>
          <w:szCs w:val="22"/>
          <w:lang w:val="en-US"/>
        </w:rPr>
        <w:t>Office of Technology and Strategic Services</w:t>
      </w:r>
      <w:r w:rsidRPr="00357418">
        <w:rPr>
          <w:rFonts w:ascii="Arial" w:hAnsi="Arial"/>
          <w:b w:val="0"/>
          <w:bCs w:val="0"/>
          <w:sz w:val="22"/>
          <w:szCs w:val="22"/>
        </w:rPr>
        <w:t xml:space="preserve">, </w:t>
      </w:r>
      <w:r w:rsidR="000F6C26" w:rsidRPr="00357418">
        <w:rPr>
          <w:rFonts w:ascii="Arial" w:hAnsi="Arial"/>
          <w:b w:val="0"/>
          <w:bCs w:val="0"/>
          <w:sz w:val="22"/>
          <w:szCs w:val="22"/>
          <w:lang w:val="en-US"/>
        </w:rPr>
        <w:t xml:space="preserve">The </w:t>
      </w:r>
      <w:r w:rsidRPr="00357418">
        <w:rPr>
          <w:rFonts w:ascii="Arial" w:hAnsi="Arial"/>
          <w:b w:val="0"/>
          <w:bCs w:val="0"/>
          <w:sz w:val="22"/>
          <w:szCs w:val="22"/>
        </w:rPr>
        <w:t>Mississippi Department of Education,</w:t>
      </w:r>
    </w:p>
    <w:p w14:paraId="1C5FFD76" w14:textId="77777777" w:rsidR="00D322E2" w:rsidRPr="00357418" w:rsidRDefault="00D322E2" w:rsidP="007D32B2">
      <w:pPr>
        <w:pStyle w:val="BodyText"/>
        <w:numPr>
          <w:ilvl w:val="0"/>
          <w:numId w:val="7"/>
        </w:numPr>
        <w:tabs>
          <w:tab w:val="left" w:pos="1440"/>
        </w:tabs>
        <w:jc w:val="both"/>
        <w:rPr>
          <w:rFonts w:ascii="Arial" w:hAnsi="Arial"/>
          <w:b w:val="0"/>
          <w:bCs w:val="0"/>
          <w:sz w:val="22"/>
          <w:szCs w:val="22"/>
        </w:rPr>
      </w:pPr>
      <w:r w:rsidRPr="00357418">
        <w:rPr>
          <w:rFonts w:ascii="Arial" w:hAnsi="Arial"/>
          <w:b w:val="0"/>
          <w:bCs w:val="0"/>
          <w:sz w:val="22"/>
          <w:szCs w:val="22"/>
        </w:rPr>
        <w:t xml:space="preserve">Successful negotiation of any changes to the </w:t>
      </w:r>
      <w:r w:rsidR="009258AC" w:rsidRPr="00357418">
        <w:rPr>
          <w:rFonts w:ascii="Arial" w:hAnsi="Arial"/>
          <w:b w:val="0"/>
          <w:bCs w:val="0"/>
          <w:sz w:val="22"/>
          <w:szCs w:val="22"/>
        </w:rPr>
        <w:t>proposal</w:t>
      </w:r>
      <w:r w:rsidRPr="00357418">
        <w:rPr>
          <w:rFonts w:ascii="Arial" w:hAnsi="Arial"/>
          <w:b w:val="0"/>
          <w:bCs w:val="0"/>
          <w:sz w:val="22"/>
          <w:szCs w:val="22"/>
        </w:rPr>
        <w:t xml:space="preserve"> as required by</w:t>
      </w:r>
      <w:r w:rsidR="000F6C26" w:rsidRPr="00357418">
        <w:rPr>
          <w:rFonts w:ascii="Arial" w:hAnsi="Arial"/>
          <w:b w:val="0"/>
          <w:bCs w:val="0"/>
          <w:sz w:val="22"/>
          <w:szCs w:val="22"/>
          <w:lang w:val="en-US"/>
        </w:rPr>
        <w:t xml:space="preserve"> the</w:t>
      </w:r>
      <w:r w:rsidRPr="00357418">
        <w:rPr>
          <w:rFonts w:ascii="Arial" w:hAnsi="Arial"/>
          <w:b w:val="0"/>
          <w:bCs w:val="0"/>
          <w:sz w:val="22"/>
          <w:szCs w:val="22"/>
        </w:rPr>
        <w:t xml:space="preserve"> MDE,     </w:t>
      </w:r>
    </w:p>
    <w:p w14:paraId="298B5BD4" w14:textId="77777777" w:rsidR="00D322E2" w:rsidRPr="00357418" w:rsidRDefault="000F6C26" w:rsidP="007D32B2">
      <w:pPr>
        <w:pStyle w:val="BodyText"/>
        <w:numPr>
          <w:ilvl w:val="0"/>
          <w:numId w:val="8"/>
        </w:numPr>
        <w:jc w:val="both"/>
        <w:rPr>
          <w:rFonts w:ascii="Arial" w:hAnsi="Arial"/>
          <w:b w:val="0"/>
          <w:bCs w:val="0"/>
          <w:sz w:val="22"/>
          <w:szCs w:val="22"/>
        </w:rPr>
      </w:pPr>
      <w:r w:rsidRPr="00357418">
        <w:rPr>
          <w:rFonts w:ascii="Arial" w:hAnsi="Arial"/>
          <w:b w:val="0"/>
          <w:bCs w:val="0"/>
          <w:sz w:val="22"/>
          <w:szCs w:val="22"/>
          <w:lang w:val="en-US"/>
        </w:rPr>
        <w:t xml:space="preserve">The </w:t>
      </w:r>
      <w:r w:rsidR="00D322E2" w:rsidRPr="00357418">
        <w:rPr>
          <w:rFonts w:ascii="Arial" w:hAnsi="Arial"/>
          <w:b w:val="0"/>
          <w:bCs w:val="0"/>
          <w:sz w:val="22"/>
          <w:szCs w:val="22"/>
        </w:rPr>
        <w:t xml:space="preserve">State </w:t>
      </w:r>
      <w:r w:rsidR="00A75309" w:rsidRPr="00357418">
        <w:rPr>
          <w:rFonts w:ascii="Arial" w:hAnsi="Arial"/>
          <w:b w:val="0"/>
          <w:bCs w:val="0"/>
          <w:sz w:val="22"/>
          <w:szCs w:val="22"/>
        </w:rPr>
        <w:t>Board of Education approval, if required,</w:t>
      </w:r>
    </w:p>
    <w:p w14:paraId="624EA430" w14:textId="77777777" w:rsidR="00D322E2" w:rsidRPr="00357418" w:rsidRDefault="000F6C26" w:rsidP="007D32B2">
      <w:pPr>
        <w:pStyle w:val="BodyText"/>
        <w:numPr>
          <w:ilvl w:val="0"/>
          <w:numId w:val="9"/>
        </w:numPr>
        <w:jc w:val="both"/>
        <w:rPr>
          <w:rFonts w:ascii="Arial" w:hAnsi="Arial"/>
          <w:b w:val="0"/>
          <w:bCs w:val="0"/>
          <w:sz w:val="22"/>
          <w:szCs w:val="22"/>
        </w:rPr>
      </w:pPr>
      <w:r w:rsidRPr="00357418">
        <w:rPr>
          <w:rFonts w:ascii="Arial" w:hAnsi="Arial"/>
          <w:b w:val="0"/>
          <w:bCs w:val="0"/>
          <w:snapToGrid w:val="0"/>
          <w:sz w:val="22"/>
          <w:szCs w:val="22"/>
          <w:lang w:val="en-US"/>
        </w:rPr>
        <w:t xml:space="preserve">The </w:t>
      </w:r>
      <w:r w:rsidR="00B95D0C" w:rsidRPr="00357418">
        <w:rPr>
          <w:rFonts w:ascii="Arial" w:hAnsi="Arial"/>
          <w:b w:val="0"/>
          <w:bCs w:val="0"/>
          <w:snapToGrid w:val="0"/>
          <w:sz w:val="22"/>
          <w:szCs w:val="22"/>
          <w:lang w:val="en-US"/>
        </w:rPr>
        <w:t xml:space="preserve">Public Procurement </w:t>
      </w:r>
      <w:r w:rsidR="00D322E2" w:rsidRPr="00357418">
        <w:rPr>
          <w:rFonts w:ascii="Arial" w:hAnsi="Arial"/>
          <w:b w:val="0"/>
          <w:bCs w:val="0"/>
          <w:snapToGrid w:val="0"/>
          <w:sz w:val="22"/>
          <w:szCs w:val="22"/>
        </w:rPr>
        <w:t>Review Board</w:t>
      </w:r>
      <w:r w:rsidR="000E7A8C" w:rsidRPr="00357418">
        <w:rPr>
          <w:rFonts w:ascii="Arial" w:hAnsi="Arial"/>
          <w:b w:val="0"/>
          <w:bCs w:val="0"/>
          <w:snapToGrid w:val="0"/>
          <w:sz w:val="22"/>
          <w:szCs w:val="22"/>
        </w:rPr>
        <w:t xml:space="preserve"> approval, if required</w:t>
      </w:r>
      <w:r w:rsidR="00D322E2" w:rsidRPr="00357418">
        <w:rPr>
          <w:rFonts w:ascii="Arial" w:hAnsi="Arial"/>
          <w:b w:val="0"/>
          <w:bCs w:val="0"/>
          <w:snapToGrid w:val="0"/>
          <w:sz w:val="22"/>
          <w:szCs w:val="22"/>
        </w:rPr>
        <w:t>.</w:t>
      </w:r>
    </w:p>
    <w:p w14:paraId="7DFDACE9" w14:textId="77777777" w:rsidR="00D322E2" w:rsidRPr="00357418" w:rsidRDefault="00D322E2" w:rsidP="006B1C4B">
      <w:pPr>
        <w:pStyle w:val="BodyText"/>
        <w:ind w:left="360"/>
        <w:jc w:val="both"/>
        <w:rPr>
          <w:rFonts w:ascii="Arial" w:hAnsi="Arial"/>
          <w:b w:val="0"/>
          <w:bCs w:val="0"/>
          <w:sz w:val="22"/>
          <w:szCs w:val="22"/>
        </w:rPr>
      </w:pPr>
    </w:p>
    <w:p w14:paraId="07DF60EE" w14:textId="77777777" w:rsidR="00D322E2" w:rsidRPr="00357418" w:rsidRDefault="00D322E2" w:rsidP="007D32B2">
      <w:pPr>
        <w:pStyle w:val="BodyText"/>
        <w:numPr>
          <w:ilvl w:val="0"/>
          <w:numId w:val="10"/>
        </w:numPr>
        <w:jc w:val="both"/>
        <w:rPr>
          <w:rFonts w:ascii="Arial" w:hAnsi="Arial"/>
          <w:b w:val="0"/>
          <w:bCs w:val="0"/>
          <w:sz w:val="22"/>
          <w:szCs w:val="22"/>
        </w:rPr>
      </w:pPr>
      <w:r w:rsidRPr="00357418">
        <w:rPr>
          <w:rFonts w:ascii="Arial" w:hAnsi="Arial"/>
          <w:b w:val="0"/>
          <w:bCs w:val="0"/>
          <w:sz w:val="22"/>
          <w:szCs w:val="22"/>
        </w:rPr>
        <w:t xml:space="preserve">Likewise, the MDE also reserves the right to accept any </w:t>
      </w:r>
      <w:r w:rsidR="009258AC" w:rsidRPr="00357418">
        <w:rPr>
          <w:rFonts w:ascii="Arial" w:hAnsi="Arial"/>
          <w:b w:val="0"/>
          <w:bCs w:val="0"/>
          <w:sz w:val="22"/>
          <w:szCs w:val="22"/>
        </w:rPr>
        <w:t>proposal</w:t>
      </w:r>
      <w:r w:rsidRPr="00357418">
        <w:rPr>
          <w:rFonts w:ascii="Arial" w:hAnsi="Arial"/>
          <w:b w:val="0"/>
          <w:bCs w:val="0"/>
          <w:sz w:val="22"/>
          <w:szCs w:val="22"/>
        </w:rPr>
        <w:t xml:space="preserve"> as submitted for contract award, without substantive negotiation of offered terms, services, or prices.  Therefore, all parties are advised to propose their most favorable terms initially.  Discussions may be conducted with </w:t>
      </w:r>
      <w:r w:rsidR="00A063B5" w:rsidRPr="00357418">
        <w:rPr>
          <w:rFonts w:ascii="Arial" w:hAnsi="Arial"/>
          <w:b w:val="0"/>
          <w:bCs w:val="0"/>
          <w:sz w:val="22"/>
          <w:szCs w:val="22"/>
          <w:lang w:val="en-US"/>
        </w:rPr>
        <w:t>O</w:t>
      </w:r>
      <w:proofErr w:type="spellStart"/>
      <w:r w:rsidRPr="00357418">
        <w:rPr>
          <w:rFonts w:ascii="Arial" w:hAnsi="Arial"/>
          <w:b w:val="0"/>
          <w:bCs w:val="0"/>
          <w:sz w:val="22"/>
          <w:szCs w:val="22"/>
        </w:rPr>
        <w:t>fferors</w:t>
      </w:r>
      <w:proofErr w:type="spellEnd"/>
      <w:r w:rsidRPr="00357418">
        <w:rPr>
          <w:rFonts w:ascii="Arial" w:hAnsi="Arial"/>
          <w:b w:val="0"/>
          <w:bCs w:val="0"/>
          <w:sz w:val="22"/>
          <w:szCs w:val="22"/>
        </w:rPr>
        <w:t xml:space="preserve"> who submit </w:t>
      </w:r>
      <w:r w:rsidR="009258AC" w:rsidRPr="00357418">
        <w:rPr>
          <w:rFonts w:ascii="Arial" w:hAnsi="Arial"/>
          <w:b w:val="0"/>
          <w:bCs w:val="0"/>
          <w:sz w:val="22"/>
          <w:szCs w:val="22"/>
        </w:rPr>
        <w:t>proposal</w:t>
      </w:r>
      <w:r w:rsidR="009258AC" w:rsidRPr="00357418">
        <w:rPr>
          <w:rFonts w:ascii="Arial" w:hAnsi="Arial"/>
          <w:b w:val="0"/>
          <w:bCs w:val="0"/>
          <w:sz w:val="22"/>
          <w:szCs w:val="22"/>
          <w:lang w:val="en-US"/>
        </w:rPr>
        <w:t>s</w:t>
      </w:r>
      <w:r w:rsidRPr="00357418">
        <w:rPr>
          <w:rFonts w:ascii="Arial" w:hAnsi="Arial"/>
          <w:b w:val="0"/>
          <w:bCs w:val="0"/>
          <w:sz w:val="22"/>
          <w:szCs w:val="22"/>
        </w:rPr>
        <w:t xml:space="preserve"> determined to be reasonably susceptible of being selected for the award for the purpose of clarification to assure full understanding of, and responsiveness to, the solicitation requirements, but </w:t>
      </w:r>
      <w:r w:rsidR="009258AC" w:rsidRPr="00357418">
        <w:rPr>
          <w:rFonts w:ascii="Arial" w:hAnsi="Arial"/>
          <w:b w:val="0"/>
          <w:bCs w:val="0"/>
          <w:sz w:val="22"/>
          <w:szCs w:val="22"/>
        </w:rPr>
        <w:t>proposal</w:t>
      </w:r>
      <w:r w:rsidR="009258AC" w:rsidRPr="00357418">
        <w:rPr>
          <w:rFonts w:ascii="Arial" w:hAnsi="Arial"/>
          <w:b w:val="0"/>
          <w:bCs w:val="0"/>
          <w:sz w:val="22"/>
          <w:szCs w:val="22"/>
          <w:lang w:val="en-US"/>
        </w:rPr>
        <w:t>s</w:t>
      </w:r>
      <w:r w:rsidRPr="00357418">
        <w:rPr>
          <w:rFonts w:ascii="Arial" w:hAnsi="Arial"/>
          <w:b w:val="0"/>
          <w:bCs w:val="0"/>
          <w:sz w:val="22"/>
          <w:szCs w:val="22"/>
        </w:rPr>
        <w:t xml:space="preserve"> may be accepted without such discussions. </w:t>
      </w:r>
    </w:p>
    <w:p w14:paraId="1F964EB9" w14:textId="77777777" w:rsidR="00D322E2" w:rsidRPr="00357418" w:rsidRDefault="00D322E2" w:rsidP="006B1C4B">
      <w:pPr>
        <w:pStyle w:val="BodyText"/>
        <w:jc w:val="both"/>
        <w:rPr>
          <w:rFonts w:ascii="Arial" w:hAnsi="Arial"/>
          <w:b w:val="0"/>
          <w:bCs w:val="0"/>
          <w:sz w:val="22"/>
          <w:szCs w:val="22"/>
        </w:rPr>
      </w:pPr>
    </w:p>
    <w:p w14:paraId="6456D4E3" w14:textId="77777777" w:rsidR="00D322E2" w:rsidRPr="00357418" w:rsidRDefault="000F6C26" w:rsidP="007D32B2">
      <w:pPr>
        <w:pStyle w:val="BodyText"/>
        <w:numPr>
          <w:ilvl w:val="0"/>
          <w:numId w:val="10"/>
        </w:numPr>
        <w:jc w:val="both"/>
        <w:rPr>
          <w:rFonts w:ascii="Arial" w:hAnsi="Arial"/>
          <w:b w:val="0"/>
          <w:bCs w:val="0"/>
          <w:sz w:val="22"/>
          <w:szCs w:val="22"/>
        </w:rPr>
      </w:pPr>
      <w:r w:rsidRPr="00357418">
        <w:rPr>
          <w:rFonts w:ascii="Arial" w:hAnsi="Arial"/>
          <w:b w:val="0"/>
          <w:bCs w:val="0"/>
          <w:sz w:val="22"/>
          <w:szCs w:val="22"/>
          <w:lang w:val="en-US"/>
        </w:rPr>
        <w:t xml:space="preserve">The </w:t>
      </w:r>
      <w:r w:rsidR="00D322E2" w:rsidRPr="00357418">
        <w:rPr>
          <w:rFonts w:ascii="Arial" w:hAnsi="Arial"/>
          <w:b w:val="0"/>
          <w:bCs w:val="0"/>
          <w:sz w:val="22"/>
          <w:szCs w:val="22"/>
        </w:rPr>
        <w:t xml:space="preserve">MDE reserves the right to cancel this solicitation when it is determined in writing to be in the best interest of the State as provided by the </w:t>
      </w:r>
      <w:r w:rsidR="00B95D0C" w:rsidRPr="00357418">
        <w:rPr>
          <w:rFonts w:ascii="Arial" w:hAnsi="Arial"/>
          <w:b w:val="0"/>
          <w:bCs w:val="0"/>
          <w:sz w:val="22"/>
          <w:szCs w:val="22"/>
          <w:lang w:val="en-US"/>
        </w:rPr>
        <w:t>Public Procurement</w:t>
      </w:r>
      <w:r w:rsidR="00D322E2" w:rsidRPr="00357418">
        <w:rPr>
          <w:rFonts w:ascii="Arial" w:hAnsi="Arial"/>
          <w:b w:val="0"/>
          <w:bCs w:val="0"/>
          <w:sz w:val="22"/>
          <w:szCs w:val="22"/>
        </w:rPr>
        <w:t xml:space="preserve"> Review Board.</w:t>
      </w:r>
    </w:p>
    <w:p w14:paraId="723205D1" w14:textId="77777777" w:rsidR="00F47AFF" w:rsidRPr="00357418" w:rsidRDefault="00F47AFF" w:rsidP="00F47AFF">
      <w:pPr>
        <w:pStyle w:val="BodyText"/>
        <w:ind w:left="360"/>
        <w:jc w:val="both"/>
        <w:rPr>
          <w:rFonts w:ascii="Arial" w:hAnsi="Arial"/>
          <w:b w:val="0"/>
          <w:bCs w:val="0"/>
          <w:sz w:val="22"/>
          <w:szCs w:val="22"/>
        </w:rPr>
      </w:pPr>
    </w:p>
    <w:p w14:paraId="04161EB6" w14:textId="3B134652" w:rsidR="00F47AFF" w:rsidRPr="00357418" w:rsidRDefault="00F47AFF" w:rsidP="007D32B2">
      <w:pPr>
        <w:pStyle w:val="BodyText"/>
        <w:numPr>
          <w:ilvl w:val="0"/>
          <w:numId w:val="10"/>
        </w:numPr>
        <w:jc w:val="both"/>
        <w:rPr>
          <w:rFonts w:ascii="Arial" w:hAnsi="Arial"/>
          <w:b w:val="0"/>
          <w:bCs w:val="0"/>
          <w:sz w:val="22"/>
          <w:szCs w:val="22"/>
        </w:rPr>
      </w:pPr>
      <w:r w:rsidRPr="00357418">
        <w:rPr>
          <w:rFonts w:ascii="Arial" w:hAnsi="Arial"/>
          <w:b w:val="0"/>
          <w:bCs w:val="0"/>
          <w:sz w:val="22"/>
          <w:szCs w:val="22"/>
          <w:lang w:val="en-US"/>
        </w:rPr>
        <w:t>The RFP, its amendments, the offeror’s proposal and the Best and Final Offer shall constitute the contract.</w:t>
      </w:r>
    </w:p>
    <w:p w14:paraId="5FA4E24A" w14:textId="77777777" w:rsidR="00D322E2" w:rsidRPr="00357418" w:rsidRDefault="00D322E2" w:rsidP="006B1C4B">
      <w:pPr>
        <w:pStyle w:val="BodyText"/>
        <w:jc w:val="both"/>
        <w:rPr>
          <w:rFonts w:ascii="Arial" w:hAnsi="Arial"/>
          <w:b w:val="0"/>
          <w:bCs w:val="0"/>
          <w:sz w:val="22"/>
          <w:szCs w:val="22"/>
        </w:rPr>
      </w:pPr>
    </w:p>
    <w:p w14:paraId="538A173C" w14:textId="77777777" w:rsidR="00D322E2" w:rsidRPr="00357418" w:rsidRDefault="00D322E2" w:rsidP="007D32B2">
      <w:pPr>
        <w:pStyle w:val="BodyText"/>
        <w:numPr>
          <w:ilvl w:val="0"/>
          <w:numId w:val="10"/>
        </w:numPr>
        <w:jc w:val="both"/>
        <w:rPr>
          <w:rFonts w:ascii="Arial" w:hAnsi="Arial"/>
          <w:b w:val="0"/>
          <w:bCs w:val="0"/>
          <w:sz w:val="22"/>
          <w:szCs w:val="22"/>
        </w:rPr>
      </w:pPr>
      <w:r w:rsidRPr="00357418">
        <w:rPr>
          <w:rFonts w:ascii="Arial" w:hAnsi="Arial"/>
          <w:b w:val="0"/>
          <w:bCs w:val="0"/>
          <w:sz w:val="22"/>
          <w:szCs w:val="22"/>
        </w:rPr>
        <w:t xml:space="preserve">Any </w:t>
      </w:r>
      <w:r w:rsidR="00E07220" w:rsidRPr="00357418">
        <w:rPr>
          <w:rFonts w:ascii="Arial" w:hAnsi="Arial"/>
          <w:b w:val="0"/>
          <w:bCs w:val="0"/>
          <w:sz w:val="22"/>
          <w:szCs w:val="22"/>
        </w:rPr>
        <w:t>proposal</w:t>
      </w:r>
      <w:r w:rsidRPr="00357418">
        <w:rPr>
          <w:rFonts w:ascii="Arial" w:hAnsi="Arial"/>
          <w:b w:val="0"/>
          <w:bCs w:val="0"/>
          <w:sz w:val="22"/>
          <w:szCs w:val="22"/>
        </w:rPr>
        <w:t xml:space="preserve"> received after the time and date set for receipt of </w:t>
      </w:r>
      <w:r w:rsidR="00E07220" w:rsidRPr="00357418">
        <w:rPr>
          <w:rFonts w:ascii="Arial" w:hAnsi="Arial"/>
          <w:b w:val="0"/>
          <w:bCs w:val="0"/>
          <w:sz w:val="22"/>
          <w:szCs w:val="22"/>
        </w:rPr>
        <w:t>proposal</w:t>
      </w:r>
      <w:r w:rsidR="00E07220" w:rsidRPr="00357418">
        <w:rPr>
          <w:rFonts w:ascii="Arial" w:hAnsi="Arial"/>
          <w:b w:val="0"/>
          <w:bCs w:val="0"/>
          <w:sz w:val="22"/>
          <w:szCs w:val="22"/>
          <w:lang w:val="en-US"/>
        </w:rPr>
        <w:t>s</w:t>
      </w:r>
      <w:r w:rsidRPr="00357418">
        <w:rPr>
          <w:rFonts w:ascii="Arial" w:hAnsi="Arial"/>
          <w:b w:val="0"/>
          <w:bCs w:val="0"/>
          <w:sz w:val="22"/>
          <w:szCs w:val="22"/>
        </w:rPr>
        <w:t xml:space="preserve"> is late.  Any withdrawal or modification of a </w:t>
      </w:r>
      <w:r w:rsidR="00E07220" w:rsidRPr="00357418">
        <w:rPr>
          <w:rFonts w:ascii="Arial" w:hAnsi="Arial"/>
          <w:b w:val="0"/>
          <w:bCs w:val="0"/>
          <w:sz w:val="22"/>
          <w:szCs w:val="22"/>
        </w:rPr>
        <w:t xml:space="preserve">proposal </w:t>
      </w:r>
      <w:r w:rsidRPr="00357418">
        <w:rPr>
          <w:rFonts w:ascii="Arial" w:hAnsi="Arial"/>
          <w:b w:val="0"/>
          <w:bCs w:val="0"/>
          <w:sz w:val="22"/>
          <w:szCs w:val="22"/>
        </w:rPr>
        <w:t xml:space="preserve">received after the time and date set for receipt of </w:t>
      </w:r>
      <w:r w:rsidR="00E07220" w:rsidRPr="00357418">
        <w:rPr>
          <w:rFonts w:ascii="Arial" w:hAnsi="Arial"/>
          <w:b w:val="0"/>
          <w:bCs w:val="0"/>
          <w:sz w:val="22"/>
          <w:szCs w:val="22"/>
        </w:rPr>
        <w:t>proposal</w:t>
      </w:r>
      <w:r w:rsidR="00E07220" w:rsidRPr="00357418">
        <w:rPr>
          <w:rFonts w:ascii="Arial" w:hAnsi="Arial"/>
          <w:b w:val="0"/>
          <w:bCs w:val="0"/>
          <w:sz w:val="22"/>
          <w:szCs w:val="22"/>
          <w:lang w:val="en-US"/>
        </w:rPr>
        <w:t>s</w:t>
      </w:r>
      <w:r w:rsidRPr="00357418">
        <w:rPr>
          <w:rFonts w:ascii="Arial" w:hAnsi="Arial"/>
          <w:b w:val="0"/>
          <w:bCs w:val="0"/>
          <w:sz w:val="22"/>
          <w:szCs w:val="22"/>
        </w:rPr>
        <w:t xml:space="preserve"> at the place designated for receipt is late.  No late </w:t>
      </w:r>
      <w:r w:rsidR="00E07220" w:rsidRPr="00357418">
        <w:rPr>
          <w:rFonts w:ascii="Arial" w:hAnsi="Arial"/>
          <w:b w:val="0"/>
          <w:bCs w:val="0"/>
          <w:sz w:val="22"/>
          <w:szCs w:val="22"/>
        </w:rPr>
        <w:t>proposal</w:t>
      </w:r>
      <w:r w:rsidRPr="00357418">
        <w:rPr>
          <w:rFonts w:ascii="Arial" w:hAnsi="Arial"/>
          <w:b w:val="0"/>
          <w:bCs w:val="0"/>
          <w:sz w:val="22"/>
          <w:szCs w:val="22"/>
        </w:rPr>
        <w:t xml:space="preserve">, late modification, or late withdrawal </w:t>
      </w:r>
      <w:r w:rsidR="004100F0" w:rsidRPr="00357418">
        <w:rPr>
          <w:rFonts w:ascii="Arial" w:hAnsi="Arial"/>
          <w:b w:val="0"/>
          <w:bCs w:val="0"/>
          <w:sz w:val="22"/>
          <w:szCs w:val="22"/>
        </w:rPr>
        <w:t>shall</w:t>
      </w:r>
      <w:r w:rsidRPr="00357418">
        <w:rPr>
          <w:rFonts w:ascii="Arial" w:hAnsi="Arial"/>
          <w:b w:val="0"/>
          <w:bCs w:val="0"/>
          <w:sz w:val="22"/>
          <w:szCs w:val="22"/>
        </w:rPr>
        <w:t xml:space="preserve"> be considered unless receipt would have been timely but for the action or inaction of State personnel directly serving the procurement activity.  </w:t>
      </w:r>
    </w:p>
    <w:p w14:paraId="73AA3747" w14:textId="77777777" w:rsidR="00133787" w:rsidRPr="00357418" w:rsidRDefault="00133787" w:rsidP="006B1C4B">
      <w:pPr>
        <w:pStyle w:val="ListParagraph"/>
        <w:jc w:val="both"/>
        <w:rPr>
          <w:rFonts w:ascii="Arial" w:hAnsi="Arial"/>
          <w:b/>
          <w:bCs/>
          <w:sz w:val="22"/>
          <w:szCs w:val="22"/>
        </w:rPr>
      </w:pPr>
    </w:p>
    <w:p w14:paraId="6417A0DE" w14:textId="5B2A03AC" w:rsidR="00133787" w:rsidRPr="00357418" w:rsidRDefault="00142AF7" w:rsidP="007D32B2">
      <w:pPr>
        <w:pStyle w:val="BodyText"/>
        <w:numPr>
          <w:ilvl w:val="0"/>
          <w:numId w:val="10"/>
        </w:numPr>
        <w:ind w:left="380"/>
        <w:jc w:val="both"/>
        <w:rPr>
          <w:rFonts w:ascii="Arial" w:hAnsi="Arial"/>
          <w:b w:val="0"/>
          <w:bCs w:val="0"/>
          <w:sz w:val="22"/>
          <w:szCs w:val="22"/>
        </w:rPr>
      </w:pPr>
      <w:bookmarkStart w:id="31" w:name="_Hlk11168991"/>
      <w:r w:rsidRPr="00357418">
        <w:rPr>
          <w:rFonts w:ascii="Arial" w:hAnsi="Arial"/>
          <w:b w:val="0"/>
          <w:bCs w:val="0"/>
          <w:sz w:val="22"/>
          <w:szCs w:val="22"/>
          <w:lang w:val="en-US"/>
        </w:rPr>
        <w:t>Offeror</w:t>
      </w:r>
      <w:r w:rsidR="00D322E2" w:rsidRPr="00357418">
        <w:rPr>
          <w:rFonts w:ascii="Arial" w:hAnsi="Arial"/>
          <w:b w:val="0"/>
          <w:bCs w:val="0"/>
          <w:sz w:val="22"/>
          <w:szCs w:val="22"/>
        </w:rPr>
        <w:t>s shall acknowledge receipt of any amendment to the solicitation by signing and returning the</w:t>
      </w:r>
      <w:r w:rsidR="009F4AB6" w:rsidRPr="00357418">
        <w:rPr>
          <w:rFonts w:ascii="Arial" w:hAnsi="Arial"/>
          <w:b w:val="0"/>
          <w:bCs w:val="0"/>
          <w:sz w:val="22"/>
          <w:szCs w:val="22"/>
          <w:lang w:val="en-US"/>
        </w:rPr>
        <w:t xml:space="preserve"> form A</w:t>
      </w:r>
      <w:proofErr w:type="spellStart"/>
      <w:r w:rsidR="00645514" w:rsidRPr="00357418">
        <w:rPr>
          <w:rFonts w:ascii="Arial" w:hAnsi="Arial"/>
          <w:b w:val="0"/>
          <w:bCs w:val="0"/>
          <w:sz w:val="22"/>
          <w:szCs w:val="22"/>
        </w:rPr>
        <w:t>mendment</w:t>
      </w:r>
      <w:proofErr w:type="spellEnd"/>
      <w:r w:rsidR="009F4AB6" w:rsidRPr="00357418">
        <w:rPr>
          <w:rFonts w:ascii="Arial" w:hAnsi="Arial"/>
          <w:b w:val="0"/>
          <w:bCs w:val="0"/>
          <w:sz w:val="22"/>
          <w:szCs w:val="22"/>
          <w:lang w:val="en-US"/>
        </w:rPr>
        <w:t xml:space="preserve"> </w:t>
      </w:r>
      <w:r w:rsidR="00CF4401" w:rsidRPr="00357418">
        <w:rPr>
          <w:rFonts w:ascii="Arial" w:hAnsi="Arial"/>
          <w:b w:val="0"/>
          <w:bCs w:val="0"/>
          <w:sz w:val="22"/>
          <w:szCs w:val="22"/>
          <w:lang w:val="en-US"/>
        </w:rPr>
        <w:t>B</w:t>
      </w:r>
      <w:r w:rsidR="00D322E2" w:rsidRPr="00357418">
        <w:rPr>
          <w:rFonts w:ascii="Arial" w:hAnsi="Arial"/>
          <w:b w:val="0"/>
          <w:bCs w:val="0"/>
          <w:sz w:val="22"/>
          <w:szCs w:val="22"/>
        </w:rPr>
        <w:t xml:space="preserve"> with the </w:t>
      </w:r>
      <w:r w:rsidR="00E07220" w:rsidRPr="00357418">
        <w:rPr>
          <w:rFonts w:ascii="Arial" w:hAnsi="Arial"/>
          <w:b w:val="0"/>
          <w:bCs w:val="0"/>
          <w:sz w:val="22"/>
          <w:szCs w:val="22"/>
        </w:rPr>
        <w:t>proposal</w:t>
      </w:r>
      <w:r w:rsidR="00D322E2" w:rsidRPr="00357418">
        <w:rPr>
          <w:rFonts w:ascii="Arial" w:hAnsi="Arial"/>
          <w:b w:val="0"/>
          <w:bCs w:val="0"/>
          <w:sz w:val="22"/>
          <w:szCs w:val="22"/>
        </w:rPr>
        <w:t xml:space="preserve">, by identifying the amendment number and date in the space provided for this purpose on the </w:t>
      </w:r>
      <w:r w:rsidR="00E07220" w:rsidRPr="00357418">
        <w:rPr>
          <w:rFonts w:ascii="Arial" w:hAnsi="Arial"/>
          <w:b w:val="0"/>
          <w:bCs w:val="0"/>
          <w:sz w:val="22"/>
          <w:szCs w:val="22"/>
        </w:rPr>
        <w:t>proposal</w:t>
      </w:r>
      <w:r w:rsidR="00D322E2" w:rsidRPr="00357418">
        <w:rPr>
          <w:rFonts w:ascii="Arial" w:hAnsi="Arial"/>
          <w:b w:val="0"/>
          <w:bCs w:val="0"/>
          <w:sz w:val="22"/>
          <w:szCs w:val="22"/>
        </w:rPr>
        <w:t xml:space="preserve"> form, or by letter.  The acknowledgment must be received by the Mississippi Department of Education by the time and at the place specified for receipt of </w:t>
      </w:r>
      <w:r w:rsidR="00E07220" w:rsidRPr="00357418">
        <w:rPr>
          <w:rFonts w:ascii="Arial" w:hAnsi="Arial"/>
          <w:b w:val="0"/>
          <w:bCs w:val="0"/>
          <w:sz w:val="22"/>
          <w:szCs w:val="22"/>
        </w:rPr>
        <w:t>proposal</w:t>
      </w:r>
      <w:r w:rsidR="00E07220" w:rsidRPr="00357418">
        <w:rPr>
          <w:rFonts w:ascii="Arial" w:hAnsi="Arial"/>
          <w:b w:val="0"/>
          <w:bCs w:val="0"/>
          <w:sz w:val="22"/>
          <w:szCs w:val="22"/>
          <w:lang w:val="en-US"/>
        </w:rPr>
        <w:t>s</w:t>
      </w:r>
      <w:r w:rsidR="00D322E2" w:rsidRPr="00357418">
        <w:rPr>
          <w:rFonts w:ascii="Arial" w:hAnsi="Arial"/>
          <w:b w:val="0"/>
          <w:bCs w:val="0"/>
          <w:sz w:val="22"/>
          <w:szCs w:val="22"/>
        </w:rPr>
        <w:t xml:space="preserve">. </w:t>
      </w:r>
    </w:p>
    <w:p w14:paraId="79834B12" w14:textId="77777777" w:rsidR="00D322E2" w:rsidRPr="00357418" w:rsidRDefault="00D322E2" w:rsidP="007D32B2">
      <w:pPr>
        <w:pStyle w:val="BodyText"/>
        <w:numPr>
          <w:ilvl w:val="0"/>
          <w:numId w:val="10"/>
        </w:numPr>
        <w:ind w:left="380"/>
        <w:jc w:val="both"/>
        <w:rPr>
          <w:rFonts w:ascii="Arial" w:hAnsi="Arial"/>
          <w:b w:val="0"/>
          <w:bCs w:val="0"/>
          <w:sz w:val="22"/>
          <w:szCs w:val="22"/>
        </w:rPr>
      </w:pPr>
      <w:r w:rsidRPr="00357418">
        <w:rPr>
          <w:rFonts w:ascii="Arial" w:hAnsi="Arial"/>
          <w:b w:val="0"/>
          <w:bCs w:val="0"/>
          <w:sz w:val="22"/>
          <w:szCs w:val="22"/>
        </w:rPr>
        <w:t xml:space="preserve">The </w:t>
      </w:r>
      <w:r w:rsidR="00A063B5" w:rsidRPr="00357418">
        <w:rPr>
          <w:rFonts w:ascii="Arial" w:hAnsi="Arial"/>
          <w:b w:val="0"/>
          <w:bCs w:val="0"/>
          <w:sz w:val="22"/>
          <w:szCs w:val="22"/>
          <w:lang w:val="en-US"/>
        </w:rPr>
        <w:t>O</w:t>
      </w:r>
      <w:r w:rsidR="00142AF7" w:rsidRPr="00357418">
        <w:rPr>
          <w:rFonts w:ascii="Arial" w:hAnsi="Arial"/>
          <w:b w:val="0"/>
          <w:bCs w:val="0"/>
          <w:sz w:val="22"/>
          <w:szCs w:val="22"/>
          <w:lang w:val="en-US"/>
        </w:rPr>
        <w:t>fferor</w:t>
      </w:r>
      <w:r w:rsidRPr="00357418">
        <w:rPr>
          <w:rFonts w:ascii="Arial" w:hAnsi="Arial"/>
          <w:b w:val="0"/>
          <w:bCs w:val="0"/>
          <w:sz w:val="22"/>
          <w:szCs w:val="22"/>
        </w:rPr>
        <w:t xml:space="preserve"> certifies that the prices submitted in response to the solicitation have been arrived at independently and </w:t>
      </w:r>
      <w:r w:rsidR="00781C29" w:rsidRPr="00357418">
        <w:rPr>
          <w:rFonts w:ascii="Arial" w:hAnsi="Arial"/>
          <w:b w:val="0"/>
          <w:bCs w:val="0"/>
          <w:sz w:val="22"/>
          <w:szCs w:val="22"/>
        </w:rPr>
        <w:t>without –</w:t>
      </w:r>
      <w:r w:rsidRPr="00357418">
        <w:rPr>
          <w:rFonts w:ascii="Arial" w:hAnsi="Arial"/>
          <w:b w:val="0"/>
          <w:bCs w:val="0"/>
          <w:sz w:val="22"/>
          <w:szCs w:val="22"/>
        </w:rPr>
        <w:t xml:space="preserve"> for the purpose of restricting competition – any consultation, </w:t>
      </w:r>
      <w:r w:rsidRPr="00357418">
        <w:rPr>
          <w:rFonts w:ascii="Arial" w:hAnsi="Arial"/>
          <w:b w:val="0"/>
          <w:bCs w:val="0"/>
          <w:sz w:val="22"/>
          <w:szCs w:val="22"/>
        </w:rPr>
        <w:lastRenderedPageBreak/>
        <w:t xml:space="preserve">communication, or agreement with any other </w:t>
      </w:r>
      <w:r w:rsidR="00A063B5" w:rsidRPr="00357418">
        <w:rPr>
          <w:rFonts w:ascii="Arial" w:hAnsi="Arial"/>
          <w:b w:val="0"/>
          <w:bCs w:val="0"/>
          <w:sz w:val="22"/>
          <w:szCs w:val="22"/>
          <w:lang w:val="en-US"/>
        </w:rPr>
        <w:t>O</w:t>
      </w:r>
      <w:r w:rsidR="00142AF7" w:rsidRPr="00357418">
        <w:rPr>
          <w:rFonts w:ascii="Arial" w:hAnsi="Arial"/>
          <w:b w:val="0"/>
          <w:bCs w:val="0"/>
          <w:sz w:val="22"/>
          <w:szCs w:val="22"/>
          <w:lang w:val="en-US"/>
        </w:rPr>
        <w:t>fferor</w:t>
      </w:r>
      <w:r w:rsidRPr="00357418">
        <w:rPr>
          <w:rFonts w:ascii="Arial" w:hAnsi="Arial"/>
          <w:b w:val="0"/>
          <w:bCs w:val="0"/>
          <w:sz w:val="22"/>
          <w:szCs w:val="22"/>
        </w:rPr>
        <w:t xml:space="preserve"> or competitor relating to those pr</w:t>
      </w:r>
      <w:r w:rsidR="00142AF7" w:rsidRPr="00357418">
        <w:rPr>
          <w:rFonts w:ascii="Arial" w:hAnsi="Arial"/>
          <w:b w:val="0"/>
          <w:bCs w:val="0"/>
          <w:sz w:val="22"/>
          <w:szCs w:val="22"/>
        </w:rPr>
        <w:t>ices, the intention to submit an offer</w:t>
      </w:r>
      <w:r w:rsidRPr="00357418">
        <w:rPr>
          <w:rFonts w:ascii="Arial" w:hAnsi="Arial"/>
          <w:b w:val="0"/>
          <w:bCs w:val="0"/>
          <w:sz w:val="22"/>
          <w:szCs w:val="22"/>
        </w:rPr>
        <w:t xml:space="preserve">, or the methods or factors used to calculate the </w:t>
      </w:r>
      <w:r w:rsidR="00A063B5" w:rsidRPr="00357418">
        <w:rPr>
          <w:rFonts w:ascii="Arial" w:hAnsi="Arial"/>
          <w:b w:val="0"/>
          <w:bCs w:val="0"/>
          <w:sz w:val="22"/>
          <w:szCs w:val="22"/>
          <w:lang w:val="en-US"/>
        </w:rPr>
        <w:t>O</w:t>
      </w:r>
      <w:r w:rsidR="00142AF7" w:rsidRPr="00357418">
        <w:rPr>
          <w:rFonts w:ascii="Arial" w:hAnsi="Arial"/>
          <w:b w:val="0"/>
          <w:bCs w:val="0"/>
          <w:sz w:val="22"/>
          <w:szCs w:val="22"/>
          <w:lang w:val="en-US"/>
        </w:rPr>
        <w:t>fferor’s</w:t>
      </w:r>
      <w:r w:rsidR="00A75309" w:rsidRPr="00357418">
        <w:rPr>
          <w:rFonts w:ascii="Arial" w:hAnsi="Arial"/>
          <w:b w:val="0"/>
          <w:bCs w:val="0"/>
          <w:sz w:val="22"/>
          <w:szCs w:val="22"/>
        </w:rPr>
        <w:t xml:space="preserve"> prices</w:t>
      </w:r>
      <w:r w:rsidRPr="00357418">
        <w:rPr>
          <w:rFonts w:ascii="Arial" w:hAnsi="Arial"/>
          <w:b w:val="0"/>
          <w:bCs w:val="0"/>
          <w:sz w:val="22"/>
          <w:szCs w:val="22"/>
        </w:rPr>
        <w:t>.</w:t>
      </w:r>
    </w:p>
    <w:p w14:paraId="3CE3FD5B" w14:textId="77777777" w:rsidR="00531B53" w:rsidRPr="00357418" w:rsidRDefault="00531B53" w:rsidP="00531B53">
      <w:pPr>
        <w:ind w:left="360"/>
        <w:jc w:val="both"/>
        <w:rPr>
          <w:rFonts w:ascii="Arial" w:hAnsi="Arial" w:cs="Arial"/>
          <w:bCs/>
          <w:sz w:val="22"/>
          <w:szCs w:val="22"/>
        </w:rPr>
      </w:pPr>
    </w:p>
    <w:p w14:paraId="117B63CE" w14:textId="77777777" w:rsidR="00D322E2" w:rsidRPr="00357418" w:rsidRDefault="00531B53" w:rsidP="007D32B2">
      <w:pPr>
        <w:numPr>
          <w:ilvl w:val="0"/>
          <w:numId w:val="10"/>
        </w:numPr>
        <w:jc w:val="both"/>
        <w:rPr>
          <w:rFonts w:ascii="Arial" w:hAnsi="Arial"/>
          <w:sz w:val="22"/>
          <w:szCs w:val="22"/>
        </w:rPr>
      </w:pPr>
      <w:r w:rsidRPr="00357418">
        <w:rPr>
          <w:rFonts w:ascii="Arial" w:hAnsi="Arial"/>
          <w:sz w:val="22"/>
          <w:szCs w:val="22"/>
          <w:lang w:eastAsia="x-none"/>
        </w:rPr>
        <w:t xml:space="preserve">The </w:t>
      </w:r>
      <w:r w:rsidR="00A063B5" w:rsidRPr="00357418">
        <w:rPr>
          <w:rFonts w:ascii="Arial" w:hAnsi="Arial"/>
          <w:sz w:val="22"/>
          <w:szCs w:val="22"/>
          <w:lang w:eastAsia="x-none"/>
        </w:rPr>
        <w:t>O</w:t>
      </w:r>
      <w:r w:rsidRPr="00357418">
        <w:rPr>
          <w:rFonts w:ascii="Arial" w:hAnsi="Arial"/>
          <w:sz w:val="22"/>
          <w:szCs w:val="22"/>
          <w:lang w:eastAsia="x-none"/>
        </w:rPr>
        <w:t>ffer</w:t>
      </w:r>
      <w:r w:rsidR="00143B56" w:rsidRPr="00357418">
        <w:rPr>
          <w:rFonts w:ascii="Arial" w:hAnsi="Arial"/>
          <w:sz w:val="22"/>
          <w:szCs w:val="22"/>
          <w:lang w:eastAsia="x-none"/>
        </w:rPr>
        <w:t>or</w:t>
      </w:r>
      <w:r w:rsidRPr="00357418">
        <w:rPr>
          <w:rFonts w:ascii="Arial" w:hAnsi="Arial"/>
          <w:sz w:val="22"/>
          <w:szCs w:val="22"/>
          <w:lang w:eastAsia="x-none"/>
        </w:rPr>
        <w:t xml:space="preserve"> shall submit in writing any trade secrets or other proprietary data contained in the </w:t>
      </w:r>
      <w:r w:rsidR="00E07220" w:rsidRPr="00357418">
        <w:rPr>
          <w:rFonts w:ascii="Arial" w:hAnsi="Arial"/>
          <w:bCs/>
          <w:sz w:val="22"/>
          <w:szCs w:val="22"/>
        </w:rPr>
        <w:t>proposal</w:t>
      </w:r>
      <w:r w:rsidRPr="00357418">
        <w:rPr>
          <w:rFonts w:ascii="Arial" w:hAnsi="Arial"/>
          <w:sz w:val="22"/>
          <w:szCs w:val="22"/>
          <w:lang w:eastAsia="x-none"/>
        </w:rPr>
        <w:t xml:space="preserve"> which the </w:t>
      </w:r>
      <w:r w:rsidR="00A063B5" w:rsidRPr="00357418">
        <w:rPr>
          <w:rFonts w:ascii="Arial" w:hAnsi="Arial"/>
          <w:sz w:val="22"/>
          <w:szCs w:val="22"/>
          <w:lang w:eastAsia="x-none"/>
        </w:rPr>
        <w:t>O</w:t>
      </w:r>
      <w:r w:rsidRPr="00357418">
        <w:rPr>
          <w:rFonts w:ascii="Arial" w:hAnsi="Arial"/>
          <w:sz w:val="22"/>
          <w:szCs w:val="22"/>
          <w:lang w:eastAsia="x-none"/>
        </w:rPr>
        <w:t>fferor wishes to remain confidential in accordance with Section 25-61-9 and 79-23-1 of the Mississippi Code.</w:t>
      </w:r>
      <w:r w:rsidRPr="00357418">
        <w:rPr>
          <w:rFonts w:ascii="Arial" w:hAnsi="Arial" w:cs="Arial"/>
          <w:bCs/>
          <w:sz w:val="22"/>
          <w:szCs w:val="22"/>
        </w:rPr>
        <w:t xml:space="preserve"> Offer must complete Attachment C</w:t>
      </w:r>
      <w:r w:rsidR="004177DF" w:rsidRPr="00357418">
        <w:rPr>
          <w:rFonts w:ascii="Arial" w:hAnsi="Arial" w:cs="Arial"/>
          <w:bCs/>
          <w:sz w:val="22"/>
          <w:szCs w:val="22"/>
        </w:rPr>
        <w:t xml:space="preserve"> with the </w:t>
      </w:r>
      <w:r w:rsidR="00E07220" w:rsidRPr="00357418">
        <w:rPr>
          <w:rFonts w:ascii="Arial" w:hAnsi="Arial"/>
          <w:bCs/>
          <w:sz w:val="22"/>
          <w:szCs w:val="22"/>
        </w:rPr>
        <w:t>proposal</w:t>
      </w:r>
      <w:r w:rsidR="00E07220" w:rsidRPr="00357418">
        <w:rPr>
          <w:rFonts w:ascii="Arial" w:hAnsi="Arial"/>
          <w:b/>
          <w:bCs/>
          <w:sz w:val="22"/>
          <w:szCs w:val="22"/>
        </w:rPr>
        <w:t xml:space="preserve"> </w:t>
      </w:r>
      <w:r w:rsidR="004177DF" w:rsidRPr="00357418">
        <w:rPr>
          <w:rFonts w:ascii="Arial" w:hAnsi="Arial" w:cs="Arial"/>
          <w:bCs/>
          <w:sz w:val="22"/>
          <w:szCs w:val="22"/>
        </w:rPr>
        <w:t xml:space="preserve">identifying </w:t>
      </w:r>
      <w:r w:rsidR="00143B56" w:rsidRPr="00357418">
        <w:rPr>
          <w:rFonts w:ascii="Arial" w:hAnsi="Arial" w:cs="Arial"/>
          <w:bCs/>
          <w:sz w:val="22"/>
          <w:szCs w:val="22"/>
        </w:rPr>
        <w:t xml:space="preserve">any such information. </w:t>
      </w:r>
    </w:p>
    <w:bookmarkEnd w:id="31"/>
    <w:p w14:paraId="45B07DD9" w14:textId="77777777" w:rsidR="00531B53" w:rsidRPr="00357418" w:rsidRDefault="00531B53" w:rsidP="00531B53">
      <w:pPr>
        <w:ind w:left="360"/>
        <w:jc w:val="both"/>
        <w:rPr>
          <w:rFonts w:ascii="Arial" w:hAnsi="Arial"/>
          <w:sz w:val="22"/>
          <w:szCs w:val="22"/>
        </w:rPr>
      </w:pPr>
    </w:p>
    <w:bookmarkEnd w:id="30"/>
    <w:p w14:paraId="1ED8C786" w14:textId="77777777" w:rsidR="00D322E2" w:rsidRPr="00357418" w:rsidRDefault="005E0778" w:rsidP="006B1C4B">
      <w:pPr>
        <w:pStyle w:val="Heading9"/>
        <w:jc w:val="both"/>
        <w:rPr>
          <w:color w:val="auto"/>
          <w:sz w:val="22"/>
          <w:szCs w:val="22"/>
        </w:rPr>
      </w:pPr>
      <w:r w:rsidRPr="00357418">
        <w:rPr>
          <w:color w:val="auto"/>
          <w:sz w:val="22"/>
          <w:szCs w:val="22"/>
        </w:rPr>
        <w:t>20</w:t>
      </w:r>
      <w:r w:rsidR="00D322E2" w:rsidRPr="00357418">
        <w:rPr>
          <w:color w:val="auto"/>
          <w:sz w:val="22"/>
          <w:szCs w:val="22"/>
        </w:rPr>
        <w:t xml:space="preserve">. </w:t>
      </w:r>
      <w:r w:rsidR="00286110" w:rsidRPr="00357418">
        <w:rPr>
          <w:color w:val="auto"/>
          <w:sz w:val="22"/>
          <w:szCs w:val="22"/>
        </w:rPr>
        <w:t>QUALIFICATIONS</w:t>
      </w:r>
    </w:p>
    <w:p w14:paraId="7D6B2369" w14:textId="77777777" w:rsidR="00D322E2" w:rsidRPr="00357418" w:rsidRDefault="00D322E2" w:rsidP="006B1C4B">
      <w:pPr>
        <w:jc w:val="both"/>
        <w:rPr>
          <w:rFonts w:ascii="Arial" w:hAnsi="Arial"/>
          <w:sz w:val="22"/>
          <w:szCs w:val="22"/>
        </w:rPr>
      </w:pPr>
    </w:p>
    <w:p w14:paraId="123A7B24" w14:textId="77777777" w:rsidR="00D322E2" w:rsidRPr="00357418" w:rsidRDefault="00D322E2" w:rsidP="006B1C4B">
      <w:pPr>
        <w:jc w:val="both"/>
        <w:rPr>
          <w:rFonts w:ascii="Arial" w:hAnsi="Arial"/>
          <w:sz w:val="22"/>
          <w:szCs w:val="22"/>
        </w:rPr>
      </w:pPr>
      <w:r w:rsidRPr="00357418">
        <w:rPr>
          <w:rFonts w:ascii="Arial" w:hAnsi="Arial"/>
          <w:sz w:val="22"/>
          <w:szCs w:val="22"/>
        </w:rPr>
        <w:t xml:space="preserve">The </w:t>
      </w:r>
      <w:r w:rsidR="00A063B5" w:rsidRPr="00357418">
        <w:rPr>
          <w:rFonts w:ascii="Arial" w:hAnsi="Arial"/>
          <w:sz w:val="22"/>
          <w:szCs w:val="22"/>
        </w:rPr>
        <w:t>O</w:t>
      </w:r>
      <w:r w:rsidRPr="00357418">
        <w:rPr>
          <w:rFonts w:ascii="Arial" w:hAnsi="Arial"/>
          <w:sz w:val="22"/>
          <w:szCs w:val="22"/>
        </w:rPr>
        <w:t xml:space="preserve">fferor shall provide the following </w:t>
      </w:r>
      <w:r w:rsidR="00133787" w:rsidRPr="00357418">
        <w:rPr>
          <w:rFonts w:ascii="Arial" w:hAnsi="Arial"/>
          <w:sz w:val="22"/>
          <w:szCs w:val="22"/>
        </w:rPr>
        <w:t xml:space="preserve">minimum </w:t>
      </w:r>
      <w:r w:rsidRPr="00357418">
        <w:rPr>
          <w:rFonts w:ascii="Arial" w:hAnsi="Arial"/>
          <w:sz w:val="22"/>
          <w:szCs w:val="22"/>
        </w:rPr>
        <w:t>information</w:t>
      </w:r>
      <w:r w:rsidR="007F5FF6" w:rsidRPr="00357418">
        <w:rPr>
          <w:rFonts w:ascii="Arial" w:hAnsi="Arial"/>
          <w:sz w:val="22"/>
          <w:szCs w:val="22"/>
        </w:rPr>
        <w:t>:</w:t>
      </w:r>
    </w:p>
    <w:p w14:paraId="6892E1A0" w14:textId="77777777" w:rsidR="00587462" w:rsidRPr="00357418" w:rsidRDefault="00587462" w:rsidP="00A56F74">
      <w:pPr>
        <w:pStyle w:val="BodyText"/>
        <w:numPr>
          <w:ilvl w:val="0"/>
          <w:numId w:val="15"/>
        </w:numPr>
        <w:spacing w:before="120"/>
        <w:ind w:left="548" w:hanging="274"/>
        <w:jc w:val="both"/>
        <w:rPr>
          <w:rFonts w:ascii="Arial" w:hAnsi="Arial" w:cs="Arial"/>
          <w:b w:val="0"/>
          <w:sz w:val="22"/>
          <w:szCs w:val="22"/>
        </w:rPr>
      </w:pPr>
      <w:r w:rsidRPr="00357418">
        <w:rPr>
          <w:rFonts w:ascii="Arial" w:hAnsi="Arial" w:cs="Arial"/>
          <w:b w:val="0"/>
          <w:sz w:val="22"/>
          <w:szCs w:val="22"/>
        </w:rPr>
        <w:t xml:space="preserve">The name of the </w:t>
      </w:r>
      <w:r w:rsidR="00A063B5" w:rsidRPr="00357418">
        <w:rPr>
          <w:rFonts w:ascii="Arial" w:hAnsi="Arial" w:cs="Arial"/>
          <w:b w:val="0"/>
          <w:sz w:val="22"/>
          <w:szCs w:val="22"/>
          <w:lang w:val="en-US"/>
        </w:rPr>
        <w:t>O</w:t>
      </w:r>
      <w:proofErr w:type="spellStart"/>
      <w:r w:rsidRPr="00357418">
        <w:rPr>
          <w:rFonts w:ascii="Arial" w:hAnsi="Arial" w:cs="Arial"/>
          <w:b w:val="0"/>
          <w:sz w:val="22"/>
          <w:szCs w:val="22"/>
        </w:rPr>
        <w:t>fferor</w:t>
      </w:r>
      <w:proofErr w:type="spellEnd"/>
      <w:r w:rsidRPr="00357418">
        <w:rPr>
          <w:rFonts w:ascii="Arial" w:hAnsi="Arial" w:cs="Arial"/>
          <w:b w:val="0"/>
          <w:sz w:val="22"/>
          <w:szCs w:val="22"/>
        </w:rPr>
        <w:t xml:space="preserve">, the location of the </w:t>
      </w:r>
      <w:r w:rsidR="00A063B5" w:rsidRPr="00357418">
        <w:rPr>
          <w:rFonts w:ascii="Arial" w:hAnsi="Arial" w:cs="Arial"/>
          <w:b w:val="0"/>
          <w:sz w:val="22"/>
          <w:szCs w:val="22"/>
          <w:lang w:val="en-US"/>
        </w:rPr>
        <w:t>O</w:t>
      </w:r>
      <w:proofErr w:type="spellStart"/>
      <w:r w:rsidRPr="00357418">
        <w:rPr>
          <w:rFonts w:ascii="Arial" w:hAnsi="Arial" w:cs="Arial"/>
          <w:b w:val="0"/>
          <w:sz w:val="22"/>
          <w:szCs w:val="22"/>
        </w:rPr>
        <w:t>fferor’s</w:t>
      </w:r>
      <w:proofErr w:type="spellEnd"/>
      <w:r w:rsidRPr="00357418">
        <w:rPr>
          <w:rFonts w:ascii="Arial" w:hAnsi="Arial" w:cs="Arial"/>
          <w:b w:val="0"/>
          <w:sz w:val="22"/>
          <w:szCs w:val="22"/>
        </w:rPr>
        <w:t xml:space="preserve"> principal place of business and, if different, the place of performance of the proposed contract;</w:t>
      </w:r>
    </w:p>
    <w:p w14:paraId="65E6B740" w14:textId="77777777" w:rsidR="00587462" w:rsidRPr="00357418" w:rsidRDefault="00587462" w:rsidP="00A56F74">
      <w:pPr>
        <w:pStyle w:val="BodyText"/>
        <w:numPr>
          <w:ilvl w:val="0"/>
          <w:numId w:val="15"/>
        </w:numPr>
        <w:spacing w:line="240" w:lineRule="atLeast"/>
        <w:ind w:left="540" w:hanging="270"/>
        <w:jc w:val="both"/>
        <w:rPr>
          <w:rFonts w:ascii="Arial" w:hAnsi="Arial" w:cs="Arial"/>
          <w:b w:val="0"/>
          <w:sz w:val="22"/>
          <w:szCs w:val="22"/>
        </w:rPr>
      </w:pPr>
      <w:r w:rsidRPr="00357418">
        <w:rPr>
          <w:rFonts w:ascii="Arial" w:hAnsi="Arial" w:cs="Arial"/>
          <w:b w:val="0"/>
          <w:sz w:val="22"/>
          <w:szCs w:val="22"/>
        </w:rPr>
        <w:t xml:space="preserve">The age of the </w:t>
      </w:r>
      <w:r w:rsidR="00A063B5" w:rsidRPr="00357418">
        <w:rPr>
          <w:rFonts w:ascii="Arial" w:hAnsi="Arial" w:cs="Arial"/>
          <w:b w:val="0"/>
          <w:sz w:val="22"/>
          <w:szCs w:val="22"/>
          <w:lang w:val="en-US"/>
        </w:rPr>
        <w:t>O</w:t>
      </w:r>
      <w:proofErr w:type="spellStart"/>
      <w:r w:rsidRPr="00357418">
        <w:rPr>
          <w:rFonts w:ascii="Arial" w:hAnsi="Arial" w:cs="Arial"/>
          <w:b w:val="0"/>
          <w:sz w:val="22"/>
          <w:szCs w:val="22"/>
        </w:rPr>
        <w:t>fferor’s</w:t>
      </w:r>
      <w:proofErr w:type="spellEnd"/>
      <w:r w:rsidRPr="00357418">
        <w:rPr>
          <w:rFonts w:ascii="Arial" w:hAnsi="Arial" w:cs="Arial"/>
          <w:b w:val="0"/>
          <w:sz w:val="22"/>
          <w:szCs w:val="22"/>
        </w:rPr>
        <w:t xml:space="preserve"> business and average number of employees over a previous period of time</w:t>
      </w:r>
      <w:r w:rsidRPr="00357418">
        <w:rPr>
          <w:rFonts w:ascii="Arial" w:hAnsi="Arial" w:cs="Arial"/>
          <w:b w:val="0"/>
          <w:sz w:val="22"/>
          <w:szCs w:val="22"/>
          <w:lang w:val="en-US"/>
        </w:rPr>
        <w:t xml:space="preserve">, as specified in the </w:t>
      </w:r>
      <w:r w:rsidR="009511BD" w:rsidRPr="00357418">
        <w:rPr>
          <w:rFonts w:ascii="Arial" w:hAnsi="Arial" w:cs="Arial"/>
          <w:b w:val="0"/>
          <w:sz w:val="22"/>
          <w:szCs w:val="22"/>
          <w:lang w:val="en-US"/>
        </w:rPr>
        <w:t xml:space="preserve">solicitation </w:t>
      </w:r>
      <w:r w:rsidRPr="00357418">
        <w:rPr>
          <w:rFonts w:ascii="Arial" w:hAnsi="Arial" w:cs="Arial"/>
          <w:b w:val="0"/>
          <w:sz w:val="22"/>
          <w:szCs w:val="22"/>
          <w:lang w:val="en-US"/>
        </w:rPr>
        <w:t>;</w:t>
      </w:r>
    </w:p>
    <w:p w14:paraId="5F110351" w14:textId="77777777" w:rsidR="00587462" w:rsidRPr="00357418" w:rsidRDefault="00587462" w:rsidP="00A56F74">
      <w:pPr>
        <w:pStyle w:val="BodyText"/>
        <w:numPr>
          <w:ilvl w:val="0"/>
          <w:numId w:val="15"/>
        </w:numPr>
        <w:spacing w:line="240" w:lineRule="atLeast"/>
        <w:ind w:left="540" w:hanging="270"/>
        <w:jc w:val="both"/>
        <w:rPr>
          <w:rFonts w:ascii="Arial" w:hAnsi="Arial" w:cs="Arial"/>
          <w:b w:val="0"/>
          <w:sz w:val="22"/>
          <w:szCs w:val="22"/>
        </w:rPr>
      </w:pPr>
      <w:r w:rsidRPr="00357418">
        <w:rPr>
          <w:rFonts w:ascii="Arial" w:hAnsi="Arial" w:cs="Arial"/>
          <w:b w:val="0"/>
          <w:sz w:val="22"/>
          <w:szCs w:val="22"/>
        </w:rPr>
        <w:t>The abilities, qualifications, and experience of all persons who would be assigned to provide the required services;</w:t>
      </w:r>
    </w:p>
    <w:p w14:paraId="2AB917F0" w14:textId="77777777" w:rsidR="00587462" w:rsidRPr="00357418" w:rsidRDefault="00587462" w:rsidP="00A56F74">
      <w:pPr>
        <w:pStyle w:val="BodyText"/>
        <w:numPr>
          <w:ilvl w:val="0"/>
          <w:numId w:val="15"/>
        </w:numPr>
        <w:spacing w:line="240" w:lineRule="atLeast"/>
        <w:ind w:left="540" w:hanging="270"/>
        <w:jc w:val="both"/>
        <w:rPr>
          <w:rFonts w:ascii="Arial" w:hAnsi="Arial" w:cs="Arial"/>
          <w:b w:val="0"/>
          <w:sz w:val="22"/>
          <w:szCs w:val="22"/>
        </w:rPr>
      </w:pPr>
      <w:r w:rsidRPr="00357418">
        <w:rPr>
          <w:rFonts w:ascii="Arial" w:hAnsi="Arial" w:cs="Arial"/>
          <w:b w:val="0"/>
          <w:sz w:val="22"/>
          <w:szCs w:val="22"/>
        </w:rPr>
        <w:t xml:space="preserve">A listing of other contracts under which services similar in scope, size, or discipline to the required services were performed or undertaken within a previous period of time, as specified in the </w:t>
      </w:r>
      <w:r w:rsidR="009511BD" w:rsidRPr="00357418">
        <w:rPr>
          <w:rFonts w:ascii="Arial" w:hAnsi="Arial" w:cs="Arial"/>
          <w:b w:val="0"/>
          <w:sz w:val="22"/>
          <w:szCs w:val="22"/>
          <w:lang w:val="en-US"/>
        </w:rPr>
        <w:t>solicitation</w:t>
      </w:r>
      <w:r w:rsidRPr="00357418">
        <w:rPr>
          <w:rFonts w:ascii="Arial" w:hAnsi="Arial" w:cs="Arial"/>
          <w:b w:val="0"/>
          <w:sz w:val="22"/>
          <w:szCs w:val="22"/>
        </w:rPr>
        <w:t>; and,</w:t>
      </w:r>
    </w:p>
    <w:p w14:paraId="19D8200A" w14:textId="77777777" w:rsidR="00587462" w:rsidRPr="00357418" w:rsidRDefault="00587462" w:rsidP="00A56F74">
      <w:pPr>
        <w:pStyle w:val="BodyText"/>
        <w:numPr>
          <w:ilvl w:val="0"/>
          <w:numId w:val="15"/>
        </w:numPr>
        <w:spacing w:line="240" w:lineRule="atLeast"/>
        <w:ind w:left="540" w:hanging="270"/>
        <w:jc w:val="both"/>
        <w:rPr>
          <w:rFonts w:ascii="Arial" w:hAnsi="Arial" w:cs="Arial"/>
          <w:b w:val="0"/>
          <w:sz w:val="22"/>
          <w:szCs w:val="22"/>
        </w:rPr>
      </w:pPr>
      <w:r w:rsidRPr="00357418">
        <w:rPr>
          <w:rFonts w:ascii="Arial" w:hAnsi="Arial" w:cs="Arial"/>
          <w:b w:val="0"/>
          <w:sz w:val="22"/>
          <w:szCs w:val="22"/>
        </w:rPr>
        <w:t xml:space="preserve">A plan giving as much detail as is practical explaining how the services </w:t>
      </w:r>
      <w:r w:rsidR="004100F0" w:rsidRPr="00357418">
        <w:rPr>
          <w:rFonts w:ascii="Arial" w:hAnsi="Arial" w:cs="Arial"/>
          <w:b w:val="0"/>
          <w:sz w:val="22"/>
          <w:szCs w:val="22"/>
        </w:rPr>
        <w:t>shall</w:t>
      </w:r>
      <w:r w:rsidRPr="00357418">
        <w:rPr>
          <w:rFonts w:ascii="Arial" w:hAnsi="Arial" w:cs="Arial"/>
          <w:b w:val="0"/>
          <w:sz w:val="22"/>
          <w:szCs w:val="22"/>
        </w:rPr>
        <w:t xml:space="preserve"> be performed.</w:t>
      </w:r>
    </w:p>
    <w:p w14:paraId="1351EEE9" w14:textId="2B72220A" w:rsidR="00587462" w:rsidRPr="00357418" w:rsidRDefault="00587462" w:rsidP="006B1C4B">
      <w:pPr>
        <w:pStyle w:val="BodyText"/>
        <w:jc w:val="both"/>
        <w:rPr>
          <w:rFonts w:ascii="Arial" w:hAnsi="Arial"/>
          <w:sz w:val="22"/>
          <w:szCs w:val="22"/>
          <w:lang w:val="en-US"/>
        </w:rPr>
      </w:pPr>
    </w:p>
    <w:p w14:paraId="49471ADD" w14:textId="77777777" w:rsidR="00D322E2" w:rsidRPr="00357418" w:rsidRDefault="005E0778" w:rsidP="006B1C4B">
      <w:pPr>
        <w:pStyle w:val="BodyText"/>
        <w:jc w:val="both"/>
        <w:rPr>
          <w:rFonts w:ascii="Arial" w:hAnsi="Arial"/>
          <w:sz w:val="22"/>
          <w:szCs w:val="22"/>
          <w:lang w:val="en-US"/>
        </w:rPr>
      </w:pPr>
      <w:r w:rsidRPr="00357418">
        <w:rPr>
          <w:rFonts w:ascii="Arial" w:hAnsi="Arial"/>
          <w:sz w:val="22"/>
          <w:szCs w:val="22"/>
          <w:lang w:val="en-US"/>
        </w:rPr>
        <w:t>21</w:t>
      </w:r>
      <w:r w:rsidR="00716EC3" w:rsidRPr="00357418">
        <w:rPr>
          <w:rFonts w:ascii="Arial" w:hAnsi="Arial"/>
          <w:sz w:val="22"/>
          <w:szCs w:val="22"/>
          <w:lang w:val="en-US"/>
        </w:rPr>
        <w:t xml:space="preserve">. </w:t>
      </w:r>
      <w:r w:rsidR="00286110" w:rsidRPr="00357418">
        <w:rPr>
          <w:rFonts w:ascii="Arial" w:hAnsi="Arial"/>
          <w:sz w:val="22"/>
          <w:szCs w:val="22"/>
        </w:rPr>
        <w:t>CRITERIA FOR EVALUATION OF PROPOSALS</w:t>
      </w:r>
    </w:p>
    <w:p w14:paraId="47DE6F4B" w14:textId="77777777" w:rsidR="00855502" w:rsidRPr="00357418" w:rsidRDefault="00855502" w:rsidP="006B1C4B">
      <w:pPr>
        <w:pStyle w:val="BodyText"/>
        <w:jc w:val="both"/>
        <w:rPr>
          <w:rFonts w:ascii="Arial" w:hAnsi="Arial"/>
          <w:sz w:val="22"/>
          <w:szCs w:val="22"/>
          <w:lang w:val="en-US"/>
        </w:rPr>
      </w:pPr>
    </w:p>
    <w:p w14:paraId="3B607660" w14:textId="5AA5E9B0" w:rsidR="00460D60" w:rsidRPr="009E0BB9" w:rsidRDefault="00460D60" w:rsidP="006B1C4B">
      <w:pPr>
        <w:pStyle w:val="BodyText"/>
        <w:jc w:val="both"/>
        <w:rPr>
          <w:rFonts w:ascii="Arial" w:hAnsi="Arial"/>
          <w:b w:val="0"/>
          <w:bCs w:val="0"/>
          <w:sz w:val="22"/>
          <w:szCs w:val="22"/>
          <w:lang w:val="en-US"/>
        </w:rPr>
      </w:pPr>
      <w:r w:rsidRPr="00357418">
        <w:rPr>
          <w:rFonts w:ascii="Arial" w:hAnsi="Arial"/>
          <w:b w:val="0"/>
          <w:bCs w:val="0"/>
          <w:sz w:val="22"/>
          <w:szCs w:val="22"/>
          <w:lang w:val="en-US"/>
        </w:rPr>
        <w:t xml:space="preserve">The MDE </w:t>
      </w:r>
      <w:r w:rsidR="00EB2687" w:rsidRPr="00357418">
        <w:rPr>
          <w:rFonts w:ascii="Arial" w:hAnsi="Arial"/>
          <w:b w:val="0"/>
          <w:bCs w:val="0"/>
          <w:sz w:val="22"/>
          <w:szCs w:val="22"/>
          <w:lang w:val="en-US"/>
        </w:rPr>
        <w:t>shall ensure</w:t>
      </w:r>
      <w:r w:rsidRPr="00357418">
        <w:rPr>
          <w:rFonts w:ascii="Arial" w:hAnsi="Arial"/>
          <w:b w:val="0"/>
          <w:bCs w:val="0"/>
          <w:sz w:val="22"/>
          <w:szCs w:val="22"/>
          <w:lang w:val="en-US"/>
        </w:rPr>
        <w:t xml:space="preserve"> fair and equitable treatment of all persons and Offeror’s in regard to the evaluation process. The process provides for the selection of the best Offeror in accordance with State and Federal laws and regulations. Specifically, by the provisions of the Mississippi Public Procurement Review Board Office of Personal Service Contract Review Rules and Regulations. A copy of which is available at 501 North West Street</w:t>
      </w:r>
      <w:r w:rsidR="004D0232">
        <w:rPr>
          <w:rFonts w:ascii="Arial" w:hAnsi="Arial"/>
          <w:b w:val="0"/>
          <w:bCs w:val="0"/>
          <w:sz w:val="22"/>
          <w:szCs w:val="22"/>
          <w:lang w:val="en-US"/>
        </w:rPr>
        <w:t>,</w:t>
      </w:r>
      <w:r w:rsidRPr="00357418">
        <w:rPr>
          <w:rFonts w:ascii="Arial" w:hAnsi="Arial"/>
          <w:b w:val="0"/>
          <w:bCs w:val="0"/>
          <w:sz w:val="22"/>
          <w:szCs w:val="22"/>
          <w:lang w:val="en-US"/>
        </w:rPr>
        <w:t xml:space="preserve"> Suite 701E; Jackson, MS 39201 for inspection, o</w:t>
      </w:r>
      <w:r w:rsidRPr="00C0309E">
        <w:rPr>
          <w:rFonts w:ascii="Arial" w:hAnsi="Arial"/>
          <w:b w:val="0"/>
          <w:bCs w:val="0"/>
          <w:sz w:val="22"/>
          <w:szCs w:val="22"/>
          <w:lang w:val="en-US"/>
        </w:rPr>
        <w:t xml:space="preserve">r downloadable at </w:t>
      </w:r>
      <w:hyperlink r:id="rId19" w:history="1">
        <w:r w:rsidRPr="00C0309E">
          <w:rPr>
            <w:rStyle w:val="Hyperlink"/>
            <w:rFonts w:ascii="Arial" w:hAnsi="Arial"/>
            <w:b w:val="0"/>
            <w:bCs w:val="0"/>
            <w:sz w:val="22"/>
            <w:szCs w:val="22"/>
            <w:lang w:val="en-US"/>
          </w:rPr>
          <w:t>http://www.dfa.ms.gov</w:t>
        </w:r>
      </w:hyperlink>
      <w:r w:rsidRPr="00C0309E">
        <w:rPr>
          <w:rFonts w:ascii="Arial" w:hAnsi="Arial"/>
          <w:b w:val="0"/>
          <w:bCs w:val="0"/>
          <w:sz w:val="22"/>
          <w:szCs w:val="22"/>
          <w:lang w:val="en-US"/>
        </w:rPr>
        <w:t>.</w:t>
      </w:r>
      <w:r w:rsidRPr="009E0BB9">
        <w:rPr>
          <w:rFonts w:ascii="Arial" w:hAnsi="Arial"/>
          <w:b w:val="0"/>
          <w:bCs w:val="0"/>
          <w:sz w:val="22"/>
          <w:szCs w:val="22"/>
          <w:lang w:val="en-US"/>
        </w:rPr>
        <w:t xml:space="preserve"> </w:t>
      </w:r>
    </w:p>
    <w:p w14:paraId="7EAA0A73" w14:textId="77777777" w:rsidR="00460D60" w:rsidRPr="009E0BB9" w:rsidRDefault="00460D60" w:rsidP="006B1C4B">
      <w:pPr>
        <w:pStyle w:val="BodyText"/>
        <w:jc w:val="both"/>
        <w:rPr>
          <w:rFonts w:ascii="Arial" w:hAnsi="Arial"/>
          <w:b w:val="0"/>
          <w:bCs w:val="0"/>
          <w:sz w:val="22"/>
          <w:szCs w:val="22"/>
        </w:rPr>
      </w:pPr>
    </w:p>
    <w:p w14:paraId="5C5FEC37" w14:textId="77777777" w:rsidR="00133787" w:rsidRPr="009E0BB9" w:rsidRDefault="00133787" w:rsidP="006B1C4B">
      <w:pPr>
        <w:pStyle w:val="BodyText"/>
        <w:jc w:val="both"/>
        <w:rPr>
          <w:rFonts w:ascii="Arial" w:hAnsi="Arial"/>
          <w:b w:val="0"/>
          <w:bCs w:val="0"/>
          <w:sz w:val="22"/>
          <w:szCs w:val="22"/>
        </w:rPr>
      </w:pPr>
      <w:r w:rsidRPr="009E0BB9">
        <w:rPr>
          <w:rFonts w:ascii="Arial" w:hAnsi="Arial"/>
          <w:b w:val="0"/>
          <w:bCs w:val="0"/>
          <w:sz w:val="22"/>
          <w:szCs w:val="22"/>
        </w:rPr>
        <w:t xml:space="preserve">The MDE reserves the right to accept, reject, or negotiate any or all offers on the basis of the evaluation criteria contained within this document.  The final decision to execute a contract with any party rests solely with the MDE.  </w:t>
      </w:r>
    </w:p>
    <w:p w14:paraId="66F5DF5B" w14:textId="77777777" w:rsidR="00133787" w:rsidRPr="009E0BB9" w:rsidRDefault="00133787" w:rsidP="006B1C4B">
      <w:pPr>
        <w:pStyle w:val="BodyTextIndent2"/>
        <w:ind w:left="0"/>
        <w:jc w:val="both"/>
        <w:rPr>
          <w:color w:val="000000"/>
          <w:sz w:val="22"/>
          <w:szCs w:val="22"/>
        </w:rPr>
      </w:pPr>
    </w:p>
    <w:p w14:paraId="01869D0D" w14:textId="77777777" w:rsidR="00460D60" w:rsidRPr="00357418" w:rsidRDefault="0040468D" w:rsidP="006B1C4B">
      <w:pPr>
        <w:pStyle w:val="BodyTextIndent2"/>
        <w:ind w:left="0"/>
        <w:jc w:val="both"/>
        <w:rPr>
          <w:sz w:val="22"/>
          <w:szCs w:val="22"/>
        </w:rPr>
      </w:pPr>
      <w:r w:rsidRPr="00357418">
        <w:rPr>
          <w:sz w:val="22"/>
          <w:szCs w:val="22"/>
        </w:rPr>
        <w:t>P</w:t>
      </w:r>
      <w:r w:rsidR="00D322E2" w:rsidRPr="00357418">
        <w:rPr>
          <w:sz w:val="22"/>
          <w:szCs w:val="22"/>
        </w:rPr>
        <w:t xml:space="preserve">roposals submitted by the specified time and containing the </w:t>
      </w:r>
      <w:r w:rsidR="00CD4FD8" w:rsidRPr="00357418">
        <w:rPr>
          <w:sz w:val="22"/>
          <w:szCs w:val="22"/>
          <w:lang w:val="en-US"/>
        </w:rPr>
        <w:t>eight</w:t>
      </w:r>
      <w:r w:rsidR="00D322E2" w:rsidRPr="00357418">
        <w:rPr>
          <w:sz w:val="22"/>
          <w:szCs w:val="22"/>
        </w:rPr>
        <w:t xml:space="preserve"> parts described in </w:t>
      </w:r>
      <w:r w:rsidR="009D1E4B" w:rsidRPr="00357418">
        <w:rPr>
          <w:sz w:val="22"/>
          <w:szCs w:val="22"/>
          <w:lang w:val="en-US"/>
        </w:rPr>
        <w:t xml:space="preserve">the </w:t>
      </w:r>
      <w:r w:rsidR="00D322E2" w:rsidRPr="00357418">
        <w:rPr>
          <w:sz w:val="22"/>
          <w:szCs w:val="22"/>
        </w:rPr>
        <w:t xml:space="preserve">Format and Procedure for Delivery of </w:t>
      </w:r>
      <w:r w:rsidR="00E07220" w:rsidRPr="00357418">
        <w:rPr>
          <w:bCs/>
          <w:sz w:val="22"/>
          <w:szCs w:val="22"/>
          <w:lang w:val="en-US"/>
        </w:rPr>
        <w:t>P</w:t>
      </w:r>
      <w:proofErr w:type="spellStart"/>
      <w:r w:rsidR="00E07220" w:rsidRPr="00357418">
        <w:rPr>
          <w:bCs/>
          <w:sz w:val="22"/>
          <w:szCs w:val="22"/>
        </w:rPr>
        <w:t>roposal</w:t>
      </w:r>
      <w:proofErr w:type="spellEnd"/>
      <w:r w:rsidR="009D1E4B" w:rsidRPr="00357418">
        <w:rPr>
          <w:sz w:val="22"/>
          <w:szCs w:val="22"/>
          <w:lang w:val="en-US"/>
        </w:rPr>
        <w:t xml:space="preserve"> section </w:t>
      </w:r>
      <w:r w:rsidR="00D322E2" w:rsidRPr="00357418">
        <w:rPr>
          <w:sz w:val="22"/>
          <w:szCs w:val="22"/>
        </w:rPr>
        <w:t xml:space="preserve">shall be evaluated by an Evaluation Committee selected by the MDE. </w:t>
      </w:r>
    </w:p>
    <w:p w14:paraId="244399EC" w14:textId="77777777" w:rsidR="00460D60" w:rsidRPr="00357418" w:rsidRDefault="00460D60" w:rsidP="006B1C4B">
      <w:pPr>
        <w:pStyle w:val="BodyTextIndent2"/>
        <w:ind w:left="0"/>
        <w:jc w:val="both"/>
        <w:rPr>
          <w:sz w:val="22"/>
          <w:szCs w:val="22"/>
        </w:rPr>
      </w:pPr>
    </w:p>
    <w:p w14:paraId="5074ADEE" w14:textId="5EF34D00" w:rsidR="00097BC8" w:rsidRDefault="00D322E2" w:rsidP="006B1C4B">
      <w:pPr>
        <w:pStyle w:val="BodyTextIndent2"/>
        <w:ind w:left="0"/>
        <w:jc w:val="both"/>
        <w:rPr>
          <w:sz w:val="22"/>
          <w:szCs w:val="22"/>
          <w:lang w:val="en-US"/>
        </w:rPr>
      </w:pPr>
      <w:r w:rsidRPr="00357418">
        <w:rPr>
          <w:sz w:val="22"/>
          <w:szCs w:val="22"/>
        </w:rPr>
        <w:t xml:space="preserve">The specific criteria that </w:t>
      </w:r>
      <w:r w:rsidR="004100F0" w:rsidRPr="00357418">
        <w:rPr>
          <w:sz w:val="22"/>
          <w:szCs w:val="22"/>
        </w:rPr>
        <w:t>shall</w:t>
      </w:r>
      <w:r w:rsidRPr="00357418">
        <w:rPr>
          <w:sz w:val="22"/>
          <w:szCs w:val="22"/>
        </w:rPr>
        <w:t xml:space="preserve"> be used in evaluating the merits of the </w:t>
      </w:r>
      <w:r w:rsidR="009511BD" w:rsidRPr="00357418">
        <w:rPr>
          <w:sz w:val="22"/>
          <w:szCs w:val="22"/>
          <w:lang w:val="en-US"/>
        </w:rPr>
        <w:t>solicitation</w:t>
      </w:r>
      <w:r w:rsidRPr="00357418">
        <w:rPr>
          <w:sz w:val="22"/>
          <w:szCs w:val="22"/>
        </w:rPr>
        <w:t xml:space="preserve"> are listed below. The criteria are weighted to yield a total of </w:t>
      </w:r>
      <w:r w:rsidR="00097BC8" w:rsidRPr="00357418">
        <w:rPr>
          <w:sz w:val="22"/>
          <w:szCs w:val="22"/>
          <w:lang w:val="en-US"/>
        </w:rPr>
        <w:t>100 points</w:t>
      </w:r>
      <w:r w:rsidR="002C609E" w:rsidRPr="00357418">
        <w:rPr>
          <w:sz w:val="22"/>
          <w:szCs w:val="22"/>
        </w:rPr>
        <w:t xml:space="preserve"> and shall include the following:</w:t>
      </w:r>
      <w:r w:rsidR="00097BC8" w:rsidRPr="00357418">
        <w:rPr>
          <w:sz w:val="22"/>
          <w:szCs w:val="22"/>
          <w:lang w:val="en-US"/>
        </w:rPr>
        <w:t xml:space="preserve"> Point</w:t>
      </w:r>
      <w:r w:rsidR="00460D60" w:rsidRPr="00357418">
        <w:rPr>
          <w:sz w:val="22"/>
          <w:szCs w:val="22"/>
          <w:lang w:val="en-US"/>
        </w:rPr>
        <w:t xml:space="preserve"> total</w:t>
      </w:r>
      <w:r w:rsidR="00097BC8" w:rsidRPr="00357418">
        <w:rPr>
          <w:sz w:val="22"/>
          <w:szCs w:val="22"/>
          <w:lang w:val="en-US"/>
        </w:rPr>
        <w:t xml:space="preserve"> 100 points</w:t>
      </w:r>
      <w:r w:rsidR="00476D81" w:rsidRPr="00357418">
        <w:rPr>
          <w:sz w:val="22"/>
          <w:szCs w:val="22"/>
          <w:lang w:val="en-US"/>
        </w:rPr>
        <w:t xml:space="preserve"> </w:t>
      </w:r>
    </w:p>
    <w:p w14:paraId="27415579" w14:textId="77777777" w:rsidR="00476D81" w:rsidRPr="00A264CC" w:rsidRDefault="00476D81" w:rsidP="006B1C4B">
      <w:pPr>
        <w:pStyle w:val="BodyTextIndent2"/>
        <w:ind w:left="0"/>
        <w:jc w:val="both"/>
        <w:rPr>
          <w:color w:val="000000" w:themeColor="text1"/>
          <w:sz w:val="22"/>
          <w:szCs w:val="22"/>
          <w:lang w:val="en-US"/>
        </w:rPr>
      </w:pPr>
    </w:p>
    <w:p w14:paraId="2DEB02C3" w14:textId="77777777" w:rsidR="00AA4656" w:rsidRDefault="00AA4656">
      <w:pPr>
        <w:rPr>
          <w:rFonts w:ascii="Arial" w:hAnsi="Arial"/>
          <w:b/>
          <w:sz w:val="22"/>
          <w:szCs w:val="22"/>
          <w:lang w:eastAsia="x-none"/>
        </w:rPr>
      </w:pPr>
      <w:r>
        <w:rPr>
          <w:b/>
          <w:sz w:val="22"/>
          <w:szCs w:val="22"/>
        </w:rPr>
        <w:br w:type="page"/>
      </w:r>
    </w:p>
    <w:p w14:paraId="69764EFA" w14:textId="198EEE48" w:rsidR="002C609E" w:rsidRDefault="002C609E" w:rsidP="00020FAB">
      <w:pPr>
        <w:pStyle w:val="BodyTextIndent2"/>
        <w:ind w:left="0"/>
        <w:jc w:val="both"/>
        <w:rPr>
          <w:color w:val="000000"/>
          <w:sz w:val="22"/>
          <w:szCs w:val="22"/>
        </w:rPr>
      </w:pPr>
    </w:p>
    <w:p w14:paraId="43861A99" w14:textId="77777777" w:rsidR="00A100A1" w:rsidRPr="00285115" w:rsidRDefault="00020FAB" w:rsidP="00A100A1">
      <w:pPr>
        <w:pStyle w:val="ListParagraph"/>
        <w:ind w:left="360"/>
        <w:rPr>
          <w:sz w:val="22"/>
          <w:szCs w:val="22"/>
        </w:rPr>
      </w:pPr>
      <w:r w:rsidRPr="0013432B">
        <w:rPr>
          <w:sz w:val="22"/>
          <w:szCs w:val="22"/>
        </w:rPr>
        <w:tab/>
      </w:r>
      <w:r w:rsidR="00A100A1" w:rsidRPr="00285115">
        <w:rPr>
          <w:b/>
          <w:sz w:val="22"/>
          <w:szCs w:val="22"/>
        </w:rPr>
        <w:t>A. TECHNICAL FACTORS (Proposed Methodology</w:t>
      </w:r>
      <w:r w:rsidR="00A100A1" w:rsidRPr="00285115">
        <w:rPr>
          <w:sz w:val="22"/>
          <w:szCs w:val="22"/>
        </w:rPr>
        <w:t xml:space="preserve">) - [33 Points] </w:t>
      </w:r>
    </w:p>
    <w:p w14:paraId="0AB749C2" w14:textId="77777777" w:rsidR="00A100A1" w:rsidRDefault="00A100A1" w:rsidP="00A100A1">
      <w:pPr>
        <w:pStyle w:val="ListParagraph"/>
        <w:rPr>
          <w:sz w:val="22"/>
          <w:szCs w:val="22"/>
        </w:rPr>
      </w:pPr>
    </w:p>
    <w:p w14:paraId="349559B7" w14:textId="77777777" w:rsidR="00A100A1" w:rsidRPr="00B12014" w:rsidRDefault="00A100A1" w:rsidP="00A100A1">
      <w:pPr>
        <w:pStyle w:val="ListParagraph"/>
        <w:ind w:left="360"/>
        <w:rPr>
          <w:b/>
          <w:bCs/>
          <w:sz w:val="22"/>
          <w:szCs w:val="22"/>
        </w:rPr>
      </w:pPr>
      <w:bookmarkStart w:id="32" w:name="_Hlk19806703"/>
      <w:r w:rsidRPr="00B12014">
        <w:rPr>
          <w:b/>
          <w:bCs/>
          <w:sz w:val="22"/>
          <w:szCs w:val="22"/>
        </w:rPr>
        <w:t>Technical Factors – Points Distribution</w:t>
      </w:r>
    </w:p>
    <w:tbl>
      <w:tblPr>
        <w:tblW w:w="9180" w:type="dxa"/>
        <w:tblLook w:val="04A0" w:firstRow="1" w:lastRow="0" w:firstColumn="1" w:lastColumn="0" w:noHBand="0" w:noVBand="1"/>
      </w:tblPr>
      <w:tblGrid>
        <w:gridCol w:w="2875"/>
        <w:gridCol w:w="1710"/>
        <w:gridCol w:w="1710"/>
        <w:gridCol w:w="1710"/>
        <w:gridCol w:w="1175"/>
      </w:tblGrid>
      <w:tr w:rsidR="00A100A1" w:rsidRPr="00B12014" w14:paraId="0D639126" w14:textId="77777777" w:rsidTr="00A100A1">
        <w:trPr>
          <w:trHeight w:val="746"/>
        </w:trPr>
        <w:tc>
          <w:tcPr>
            <w:tcW w:w="287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609F8AD5" w14:textId="77777777" w:rsidR="00A100A1" w:rsidRPr="004D360F" w:rsidRDefault="00A100A1" w:rsidP="00A100A1">
            <w:pPr>
              <w:jc w:val="center"/>
              <w:rPr>
                <w:b/>
                <w:bCs/>
                <w:sz w:val="22"/>
                <w:szCs w:val="22"/>
              </w:rPr>
            </w:pPr>
            <w:bookmarkStart w:id="33" w:name="_Hlk19806670"/>
            <w:bookmarkEnd w:id="32"/>
            <w:r w:rsidRPr="004D360F">
              <w:rPr>
                <w:b/>
                <w:bCs/>
                <w:sz w:val="22"/>
                <w:szCs w:val="22"/>
              </w:rPr>
              <w:t>Technical Factors:</w:t>
            </w:r>
          </w:p>
          <w:p w14:paraId="639E06E9" w14:textId="77777777" w:rsidR="00A100A1" w:rsidRPr="004D360F" w:rsidRDefault="00A100A1" w:rsidP="00A100A1">
            <w:pPr>
              <w:jc w:val="center"/>
              <w:rPr>
                <w:b/>
                <w:bCs/>
                <w:sz w:val="22"/>
                <w:szCs w:val="22"/>
                <w:u w:val="single"/>
              </w:rPr>
            </w:pPr>
            <w:r w:rsidRPr="004D360F">
              <w:rPr>
                <w:b/>
                <w:bCs/>
                <w:sz w:val="22"/>
                <w:szCs w:val="22"/>
                <w:u w:val="single"/>
              </w:rPr>
              <w:t>Without Vendor</w:t>
            </w:r>
            <w:r>
              <w:rPr>
                <w:b/>
                <w:bCs/>
                <w:sz w:val="22"/>
                <w:szCs w:val="22"/>
                <w:u w:val="single"/>
              </w:rPr>
              <w:t xml:space="preserve"> </w:t>
            </w:r>
            <w:r w:rsidRPr="004D360F">
              <w:rPr>
                <w:b/>
                <w:bCs/>
                <w:sz w:val="22"/>
                <w:szCs w:val="22"/>
                <w:u w:val="single"/>
              </w:rPr>
              <w:t>Evidence</w:t>
            </w:r>
          </w:p>
        </w:tc>
        <w:tc>
          <w:tcPr>
            <w:tcW w:w="1710" w:type="dxa"/>
            <w:tcBorders>
              <w:top w:val="single" w:sz="4" w:space="0" w:color="auto"/>
              <w:left w:val="nil"/>
              <w:bottom w:val="single" w:sz="4" w:space="0" w:color="auto"/>
              <w:right w:val="single" w:sz="4" w:space="0" w:color="auto"/>
            </w:tcBorders>
            <w:shd w:val="clear" w:color="000000" w:fill="FFC000"/>
            <w:vAlign w:val="center"/>
            <w:hideMark/>
          </w:tcPr>
          <w:p w14:paraId="407C0A50" w14:textId="77777777" w:rsidR="00A100A1" w:rsidRPr="004D360F" w:rsidRDefault="00A100A1" w:rsidP="00A100A1">
            <w:pPr>
              <w:jc w:val="center"/>
              <w:rPr>
                <w:b/>
                <w:bCs/>
                <w:sz w:val="22"/>
                <w:szCs w:val="22"/>
              </w:rPr>
            </w:pPr>
            <w:r w:rsidRPr="004D360F">
              <w:rPr>
                <w:b/>
                <w:bCs/>
                <w:sz w:val="22"/>
                <w:szCs w:val="22"/>
              </w:rPr>
              <w:t>Section I: Process Maturity</w:t>
            </w:r>
          </w:p>
        </w:tc>
        <w:tc>
          <w:tcPr>
            <w:tcW w:w="1710" w:type="dxa"/>
            <w:tcBorders>
              <w:top w:val="single" w:sz="4" w:space="0" w:color="auto"/>
              <w:left w:val="nil"/>
              <w:bottom w:val="single" w:sz="4" w:space="0" w:color="auto"/>
              <w:right w:val="single" w:sz="4" w:space="0" w:color="auto"/>
            </w:tcBorders>
            <w:shd w:val="clear" w:color="000000" w:fill="FFC000"/>
            <w:vAlign w:val="center"/>
            <w:hideMark/>
          </w:tcPr>
          <w:p w14:paraId="71A46797" w14:textId="77777777" w:rsidR="00A100A1" w:rsidRPr="004D360F" w:rsidRDefault="00A100A1" w:rsidP="00A100A1">
            <w:pPr>
              <w:jc w:val="center"/>
              <w:rPr>
                <w:b/>
                <w:bCs/>
                <w:sz w:val="22"/>
                <w:szCs w:val="22"/>
              </w:rPr>
            </w:pPr>
            <w:r w:rsidRPr="004D360F">
              <w:rPr>
                <w:b/>
                <w:bCs/>
                <w:sz w:val="22"/>
                <w:szCs w:val="22"/>
              </w:rPr>
              <w:t>Section II: Current State</w:t>
            </w:r>
          </w:p>
        </w:tc>
        <w:tc>
          <w:tcPr>
            <w:tcW w:w="1710" w:type="dxa"/>
            <w:tcBorders>
              <w:top w:val="single" w:sz="4" w:space="0" w:color="auto"/>
              <w:left w:val="nil"/>
              <w:bottom w:val="single" w:sz="4" w:space="0" w:color="auto"/>
              <w:right w:val="single" w:sz="4" w:space="0" w:color="auto"/>
            </w:tcBorders>
            <w:shd w:val="clear" w:color="000000" w:fill="FFC000"/>
            <w:vAlign w:val="center"/>
            <w:hideMark/>
          </w:tcPr>
          <w:p w14:paraId="4B270577" w14:textId="77777777" w:rsidR="00A100A1" w:rsidRPr="004D360F" w:rsidRDefault="00A100A1" w:rsidP="00A100A1">
            <w:pPr>
              <w:jc w:val="center"/>
              <w:rPr>
                <w:b/>
                <w:bCs/>
                <w:sz w:val="22"/>
                <w:szCs w:val="22"/>
              </w:rPr>
            </w:pPr>
            <w:r w:rsidRPr="004D360F">
              <w:rPr>
                <w:b/>
                <w:bCs/>
                <w:sz w:val="22"/>
                <w:szCs w:val="22"/>
              </w:rPr>
              <w:t>Section III: Future State</w:t>
            </w:r>
          </w:p>
        </w:tc>
        <w:tc>
          <w:tcPr>
            <w:tcW w:w="117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33097894" w14:textId="77777777" w:rsidR="00A100A1" w:rsidRPr="004D360F" w:rsidRDefault="00A100A1" w:rsidP="00A100A1">
            <w:pPr>
              <w:jc w:val="center"/>
              <w:rPr>
                <w:b/>
                <w:bCs/>
                <w:sz w:val="22"/>
                <w:szCs w:val="22"/>
              </w:rPr>
            </w:pPr>
            <w:r w:rsidRPr="004D360F">
              <w:rPr>
                <w:b/>
                <w:bCs/>
                <w:sz w:val="22"/>
                <w:szCs w:val="22"/>
              </w:rPr>
              <w:t>Total Points</w:t>
            </w:r>
          </w:p>
        </w:tc>
      </w:tr>
      <w:bookmarkEnd w:id="33"/>
      <w:tr w:rsidR="00A100A1" w:rsidRPr="00B12014" w14:paraId="111DB0A6" w14:textId="77777777" w:rsidTr="00A100A1">
        <w:trPr>
          <w:trHeight w:val="300"/>
        </w:trPr>
        <w:tc>
          <w:tcPr>
            <w:tcW w:w="2875" w:type="dxa"/>
            <w:vMerge/>
            <w:tcBorders>
              <w:top w:val="single" w:sz="4" w:space="0" w:color="auto"/>
              <w:left w:val="single" w:sz="4" w:space="0" w:color="auto"/>
              <w:bottom w:val="single" w:sz="4" w:space="0" w:color="auto"/>
              <w:right w:val="single" w:sz="4" w:space="0" w:color="auto"/>
            </w:tcBorders>
            <w:vAlign w:val="center"/>
            <w:hideMark/>
          </w:tcPr>
          <w:p w14:paraId="3FC407F1" w14:textId="77777777" w:rsidR="00A100A1" w:rsidRPr="00B12014" w:rsidRDefault="00A100A1" w:rsidP="00A100A1">
            <w:pPr>
              <w:pStyle w:val="ListParagraph"/>
              <w:ind w:left="360"/>
              <w:rPr>
                <w:b/>
                <w:bCs/>
                <w:sz w:val="22"/>
                <w:szCs w:val="22"/>
              </w:rPr>
            </w:pPr>
          </w:p>
        </w:tc>
        <w:tc>
          <w:tcPr>
            <w:tcW w:w="1710" w:type="dxa"/>
            <w:tcBorders>
              <w:top w:val="nil"/>
              <w:left w:val="nil"/>
              <w:bottom w:val="single" w:sz="4" w:space="0" w:color="auto"/>
              <w:right w:val="single" w:sz="4" w:space="0" w:color="auto"/>
            </w:tcBorders>
            <w:shd w:val="clear" w:color="000000" w:fill="FFC000"/>
            <w:vAlign w:val="center"/>
            <w:hideMark/>
          </w:tcPr>
          <w:p w14:paraId="5E7177AC" w14:textId="77777777" w:rsidR="00A100A1" w:rsidRPr="00B12014" w:rsidRDefault="00A100A1" w:rsidP="00A100A1">
            <w:pPr>
              <w:pStyle w:val="ListParagraph"/>
              <w:ind w:left="360"/>
              <w:rPr>
                <w:b/>
                <w:bCs/>
                <w:sz w:val="22"/>
                <w:szCs w:val="22"/>
              </w:rPr>
            </w:pPr>
            <w:r w:rsidRPr="00B12014">
              <w:rPr>
                <w:b/>
                <w:bCs/>
                <w:sz w:val="22"/>
                <w:szCs w:val="22"/>
              </w:rPr>
              <w:t>Points</w:t>
            </w:r>
          </w:p>
        </w:tc>
        <w:tc>
          <w:tcPr>
            <w:tcW w:w="1710" w:type="dxa"/>
            <w:tcBorders>
              <w:top w:val="nil"/>
              <w:left w:val="nil"/>
              <w:bottom w:val="single" w:sz="4" w:space="0" w:color="auto"/>
              <w:right w:val="single" w:sz="4" w:space="0" w:color="auto"/>
            </w:tcBorders>
            <w:shd w:val="clear" w:color="000000" w:fill="FFC000"/>
            <w:vAlign w:val="center"/>
            <w:hideMark/>
          </w:tcPr>
          <w:p w14:paraId="4208FA7E" w14:textId="77777777" w:rsidR="00A100A1" w:rsidRPr="00B12014" w:rsidRDefault="00A100A1" w:rsidP="00A100A1">
            <w:pPr>
              <w:pStyle w:val="ListParagraph"/>
              <w:ind w:left="360"/>
              <w:rPr>
                <w:b/>
                <w:bCs/>
                <w:sz w:val="22"/>
                <w:szCs w:val="22"/>
              </w:rPr>
            </w:pPr>
            <w:r w:rsidRPr="00B12014">
              <w:rPr>
                <w:b/>
                <w:bCs/>
                <w:sz w:val="22"/>
                <w:szCs w:val="22"/>
              </w:rPr>
              <w:t>Points</w:t>
            </w:r>
          </w:p>
        </w:tc>
        <w:tc>
          <w:tcPr>
            <w:tcW w:w="1710" w:type="dxa"/>
            <w:tcBorders>
              <w:top w:val="nil"/>
              <w:left w:val="nil"/>
              <w:bottom w:val="single" w:sz="4" w:space="0" w:color="auto"/>
              <w:right w:val="single" w:sz="4" w:space="0" w:color="auto"/>
            </w:tcBorders>
            <w:shd w:val="clear" w:color="000000" w:fill="FFC000"/>
            <w:vAlign w:val="center"/>
            <w:hideMark/>
          </w:tcPr>
          <w:p w14:paraId="6D7E9B06" w14:textId="77777777" w:rsidR="00A100A1" w:rsidRPr="00B12014" w:rsidRDefault="00A100A1" w:rsidP="00A100A1">
            <w:pPr>
              <w:pStyle w:val="ListParagraph"/>
              <w:ind w:left="360"/>
              <w:rPr>
                <w:b/>
                <w:bCs/>
                <w:sz w:val="22"/>
                <w:szCs w:val="22"/>
              </w:rPr>
            </w:pPr>
            <w:r w:rsidRPr="00B12014">
              <w:rPr>
                <w:b/>
                <w:bCs/>
                <w:sz w:val="22"/>
                <w:szCs w:val="22"/>
              </w:rPr>
              <w:t>Points</w:t>
            </w:r>
          </w:p>
        </w:tc>
        <w:tc>
          <w:tcPr>
            <w:tcW w:w="1175" w:type="dxa"/>
            <w:vMerge/>
            <w:tcBorders>
              <w:top w:val="single" w:sz="4" w:space="0" w:color="auto"/>
              <w:left w:val="single" w:sz="4" w:space="0" w:color="auto"/>
              <w:bottom w:val="single" w:sz="4" w:space="0" w:color="auto"/>
              <w:right w:val="single" w:sz="4" w:space="0" w:color="auto"/>
            </w:tcBorders>
            <w:vAlign w:val="center"/>
            <w:hideMark/>
          </w:tcPr>
          <w:p w14:paraId="2D0E1A8F" w14:textId="77777777" w:rsidR="00A100A1" w:rsidRPr="00B12014" w:rsidRDefault="00A100A1" w:rsidP="00A100A1">
            <w:pPr>
              <w:pStyle w:val="ListParagraph"/>
              <w:ind w:left="360"/>
              <w:rPr>
                <w:b/>
                <w:bCs/>
                <w:sz w:val="22"/>
                <w:szCs w:val="22"/>
              </w:rPr>
            </w:pPr>
          </w:p>
        </w:tc>
      </w:tr>
      <w:tr w:rsidR="00A100A1" w:rsidRPr="00B12014" w14:paraId="54BF9A13" w14:textId="77777777" w:rsidTr="00A100A1">
        <w:trPr>
          <w:trHeight w:val="600"/>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3B0E9BD5" w14:textId="77777777" w:rsidR="00A100A1" w:rsidRPr="00B12014" w:rsidRDefault="00A100A1" w:rsidP="00A100A1">
            <w:pPr>
              <w:pStyle w:val="ListParagraph"/>
              <w:ind w:left="360"/>
              <w:rPr>
                <w:sz w:val="22"/>
                <w:szCs w:val="22"/>
              </w:rPr>
            </w:pPr>
            <w:r w:rsidRPr="00B12014">
              <w:rPr>
                <w:sz w:val="22"/>
                <w:szCs w:val="22"/>
              </w:rPr>
              <w:t>Part I. Management Summary with underlying philosophy of the firm</w:t>
            </w:r>
          </w:p>
        </w:tc>
        <w:tc>
          <w:tcPr>
            <w:tcW w:w="1710" w:type="dxa"/>
            <w:tcBorders>
              <w:top w:val="nil"/>
              <w:left w:val="nil"/>
              <w:bottom w:val="single" w:sz="4" w:space="0" w:color="auto"/>
              <w:right w:val="single" w:sz="4" w:space="0" w:color="auto"/>
            </w:tcBorders>
            <w:shd w:val="clear" w:color="auto" w:fill="auto"/>
            <w:vAlign w:val="center"/>
            <w:hideMark/>
          </w:tcPr>
          <w:p w14:paraId="3A7D17D1" w14:textId="77777777" w:rsidR="00A100A1" w:rsidRPr="00B12014" w:rsidRDefault="00A100A1" w:rsidP="00A100A1">
            <w:pPr>
              <w:pStyle w:val="ListParagraph"/>
              <w:ind w:left="360"/>
              <w:rPr>
                <w:sz w:val="22"/>
                <w:szCs w:val="22"/>
              </w:rPr>
            </w:pPr>
            <w:r w:rsidRPr="00B12014">
              <w:rPr>
                <w:sz w:val="22"/>
                <w:szCs w:val="22"/>
              </w:rPr>
              <w:t>1</w:t>
            </w:r>
          </w:p>
        </w:tc>
        <w:tc>
          <w:tcPr>
            <w:tcW w:w="1710" w:type="dxa"/>
            <w:tcBorders>
              <w:top w:val="nil"/>
              <w:left w:val="nil"/>
              <w:bottom w:val="single" w:sz="4" w:space="0" w:color="auto"/>
              <w:right w:val="single" w:sz="4" w:space="0" w:color="auto"/>
            </w:tcBorders>
            <w:shd w:val="clear" w:color="auto" w:fill="auto"/>
            <w:vAlign w:val="center"/>
            <w:hideMark/>
          </w:tcPr>
          <w:p w14:paraId="6C0773CE" w14:textId="77777777" w:rsidR="00A100A1" w:rsidRPr="00B12014" w:rsidRDefault="00A100A1" w:rsidP="00A100A1">
            <w:pPr>
              <w:pStyle w:val="ListParagraph"/>
              <w:ind w:left="360"/>
              <w:rPr>
                <w:sz w:val="22"/>
                <w:szCs w:val="22"/>
              </w:rPr>
            </w:pPr>
            <w:r w:rsidRPr="00B12014">
              <w:rPr>
                <w:sz w:val="22"/>
                <w:szCs w:val="22"/>
              </w:rPr>
              <w:t>1</w:t>
            </w:r>
          </w:p>
        </w:tc>
        <w:tc>
          <w:tcPr>
            <w:tcW w:w="1710" w:type="dxa"/>
            <w:tcBorders>
              <w:top w:val="nil"/>
              <w:left w:val="nil"/>
              <w:bottom w:val="single" w:sz="4" w:space="0" w:color="auto"/>
              <w:right w:val="single" w:sz="4" w:space="0" w:color="auto"/>
            </w:tcBorders>
            <w:shd w:val="clear" w:color="auto" w:fill="auto"/>
            <w:vAlign w:val="center"/>
            <w:hideMark/>
          </w:tcPr>
          <w:p w14:paraId="74F29F97" w14:textId="77777777" w:rsidR="00A100A1" w:rsidRPr="00B12014" w:rsidRDefault="00A100A1" w:rsidP="00A100A1">
            <w:pPr>
              <w:pStyle w:val="ListParagraph"/>
              <w:ind w:left="360"/>
              <w:rPr>
                <w:sz w:val="22"/>
                <w:szCs w:val="22"/>
              </w:rPr>
            </w:pPr>
            <w:r w:rsidRPr="00B12014">
              <w:rPr>
                <w:sz w:val="22"/>
                <w:szCs w:val="22"/>
              </w:rPr>
              <w:t>1</w:t>
            </w:r>
          </w:p>
        </w:tc>
        <w:tc>
          <w:tcPr>
            <w:tcW w:w="1175" w:type="dxa"/>
            <w:tcBorders>
              <w:top w:val="nil"/>
              <w:left w:val="nil"/>
              <w:bottom w:val="single" w:sz="4" w:space="0" w:color="auto"/>
              <w:right w:val="single" w:sz="4" w:space="0" w:color="auto"/>
            </w:tcBorders>
            <w:shd w:val="clear" w:color="auto" w:fill="auto"/>
            <w:vAlign w:val="center"/>
            <w:hideMark/>
          </w:tcPr>
          <w:p w14:paraId="1AE16A81" w14:textId="77777777" w:rsidR="00A100A1" w:rsidRPr="00B12014" w:rsidRDefault="00A100A1" w:rsidP="00A100A1">
            <w:pPr>
              <w:pStyle w:val="ListParagraph"/>
              <w:ind w:left="360"/>
              <w:rPr>
                <w:sz w:val="22"/>
                <w:szCs w:val="22"/>
              </w:rPr>
            </w:pPr>
            <w:r w:rsidRPr="00B12014">
              <w:rPr>
                <w:sz w:val="22"/>
                <w:szCs w:val="22"/>
              </w:rPr>
              <w:t>3</w:t>
            </w:r>
          </w:p>
        </w:tc>
      </w:tr>
      <w:tr w:rsidR="00A100A1" w:rsidRPr="00B12014" w14:paraId="3D29BB20" w14:textId="77777777" w:rsidTr="00A100A1">
        <w:trPr>
          <w:trHeight w:val="300"/>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5586A21E" w14:textId="77777777" w:rsidR="00A100A1" w:rsidRPr="00B12014" w:rsidRDefault="00A100A1" w:rsidP="00A100A1">
            <w:pPr>
              <w:pStyle w:val="ListParagraph"/>
              <w:ind w:left="360"/>
              <w:rPr>
                <w:sz w:val="22"/>
                <w:szCs w:val="22"/>
              </w:rPr>
            </w:pPr>
            <w:r w:rsidRPr="00B12014">
              <w:rPr>
                <w:sz w:val="22"/>
                <w:szCs w:val="22"/>
              </w:rPr>
              <w:t xml:space="preserve">Part II. Detailed Plan </w:t>
            </w:r>
          </w:p>
        </w:tc>
        <w:tc>
          <w:tcPr>
            <w:tcW w:w="1710" w:type="dxa"/>
            <w:tcBorders>
              <w:top w:val="nil"/>
              <w:left w:val="nil"/>
              <w:bottom w:val="single" w:sz="4" w:space="0" w:color="auto"/>
              <w:right w:val="single" w:sz="4" w:space="0" w:color="auto"/>
            </w:tcBorders>
            <w:shd w:val="clear" w:color="auto" w:fill="auto"/>
            <w:vAlign w:val="center"/>
          </w:tcPr>
          <w:p w14:paraId="29064339" w14:textId="77777777" w:rsidR="00A100A1" w:rsidRPr="00B12014" w:rsidRDefault="00A100A1" w:rsidP="00A100A1">
            <w:pPr>
              <w:pStyle w:val="ListParagraph"/>
              <w:ind w:left="360"/>
              <w:rPr>
                <w:sz w:val="22"/>
                <w:szCs w:val="22"/>
              </w:rPr>
            </w:pPr>
            <w:r w:rsidRPr="00B12014">
              <w:rPr>
                <w:sz w:val="22"/>
                <w:szCs w:val="22"/>
              </w:rPr>
              <w:t>9</w:t>
            </w:r>
          </w:p>
        </w:tc>
        <w:tc>
          <w:tcPr>
            <w:tcW w:w="1710" w:type="dxa"/>
            <w:tcBorders>
              <w:top w:val="nil"/>
              <w:left w:val="nil"/>
              <w:bottom w:val="single" w:sz="4" w:space="0" w:color="auto"/>
              <w:right w:val="single" w:sz="4" w:space="0" w:color="auto"/>
            </w:tcBorders>
            <w:shd w:val="clear" w:color="auto" w:fill="auto"/>
            <w:vAlign w:val="center"/>
          </w:tcPr>
          <w:p w14:paraId="704DB1E1" w14:textId="77777777" w:rsidR="00A100A1" w:rsidRPr="00B12014" w:rsidRDefault="00A100A1" w:rsidP="00A100A1">
            <w:pPr>
              <w:pStyle w:val="ListParagraph"/>
              <w:ind w:left="360"/>
              <w:rPr>
                <w:sz w:val="22"/>
                <w:szCs w:val="22"/>
              </w:rPr>
            </w:pPr>
            <w:r w:rsidRPr="00B12014">
              <w:rPr>
                <w:sz w:val="22"/>
                <w:szCs w:val="22"/>
              </w:rPr>
              <w:t>9</w:t>
            </w:r>
          </w:p>
        </w:tc>
        <w:tc>
          <w:tcPr>
            <w:tcW w:w="1710" w:type="dxa"/>
            <w:tcBorders>
              <w:top w:val="nil"/>
              <w:left w:val="nil"/>
              <w:bottom w:val="single" w:sz="4" w:space="0" w:color="auto"/>
              <w:right w:val="single" w:sz="4" w:space="0" w:color="auto"/>
            </w:tcBorders>
            <w:shd w:val="clear" w:color="auto" w:fill="auto"/>
            <w:vAlign w:val="center"/>
          </w:tcPr>
          <w:p w14:paraId="6FADEC36" w14:textId="77777777" w:rsidR="00A100A1" w:rsidRPr="00B12014" w:rsidRDefault="00A100A1" w:rsidP="00A100A1">
            <w:pPr>
              <w:pStyle w:val="ListParagraph"/>
              <w:ind w:left="360"/>
              <w:rPr>
                <w:sz w:val="22"/>
                <w:szCs w:val="22"/>
              </w:rPr>
            </w:pPr>
            <w:r w:rsidRPr="00B12014">
              <w:rPr>
                <w:sz w:val="22"/>
                <w:szCs w:val="22"/>
              </w:rPr>
              <w:t>9</w:t>
            </w:r>
          </w:p>
        </w:tc>
        <w:tc>
          <w:tcPr>
            <w:tcW w:w="1175" w:type="dxa"/>
            <w:tcBorders>
              <w:top w:val="nil"/>
              <w:left w:val="nil"/>
              <w:bottom w:val="single" w:sz="4" w:space="0" w:color="auto"/>
              <w:right w:val="single" w:sz="4" w:space="0" w:color="auto"/>
            </w:tcBorders>
            <w:shd w:val="clear" w:color="auto" w:fill="auto"/>
            <w:vAlign w:val="center"/>
          </w:tcPr>
          <w:p w14:paraId="7E4BCDF9" w14:textId="77777777" w:rsidR="00A100A1" w:rsidRPr="00B12014" w:rsidRDefault="00A100A1" w:rsidP="00A100A1">
            <w:pPr>
              <w:pStyle w:val="ListParagraph"/>
              <w:ind w:left="360"/>
              <w:rPr>
                <w:sz w:val="22"/>
                <w:szCs w:val="22"/>
              </w:rPr>
            </w:pPr>
            <w:r w:rsidRPr="00B12014">
              <w:rPr>
                <w:sz w:val="22"/>
                <w:szCs w:val="22"/>
              </w:rPr>
              <w:t>27</w:t>
            </w:r>
          </w:p>
        </w:tc>
      </w:tr>
      <w:tr w:rsidR="00A100A1" w:rsidRPr="00B12014" w14:paraId="0C3AAEB2" w14:textId="77777777" w:rsidTr="00A100A1">
        <w:trPr>
          <w:trHeight w:val="300"/>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04FC833C" w14:textId="77777777" w:rsidR="00A100A1" w:rsidRPr="00B12014" w:rsidRDefault="00A100A1" w:rsidP="00A100A1">
            <w:pPr>
              <w:pStyle w:val="ListParagraph"/>
              <w:ind w:left="360"/>
              <w:rPr>
                <w:sz w:val="22"/>
                <w:szCs w:val="22"/>
              </w:rPr>
            </w:pPr>
            <w:r w:rsidRPr="00B12014">
              <w:rPr>
                <w:sz w:val="22"/>
                <w:szCs w:val="22"/>
              </w:rPr>
              <w:t>Part III. Additional Data</w:t>
            </w:r>
          </w:p>
        </w:tc>
        <w:tc>
          <w:tcPr>
            <w:tcW w:w="1710" w:type="dxa"/>
            <w:tcBorders>
              <w:top w:val="nil"/>
              <w:left w:val="nil"/>
              <w:bottom w:val="single" w:sz="4" w:space="0" w:color="auto"/>
              <w:right w:val="single" w:sz="4" w:space="0" w:color="auto"/>
            </w:tcBorders>
            <w:shd w:val="clear" w:color="auto" w:fill="auto"/>
            <w:vAlign w:val="center"/>
            <w:hideMark/>
          </w:tcPr>
          <w:p w14:paraId="664348A5" w14:textId="77777777" w:rsidR="00A100A1" w:rsidRPr="00B12014" w:rsidRDefault="00A100A1" w:rsidP="00A100A1">
            <w:pPr>
              <w:pStyle w:val="ListParagraph"/>
              <w:ind w:left="360"/>
              <w:rPr>
                <w:sz w:val="22"/>
                <w:szCs w:val="22"/>
              </w:rPr>
            </w:pPr>
            <w:r w:rsidRPr="00B12014">
              <w:rPr>
                <w:sz w:val="22"/>
                <w:szCs w:val="22"/>
              </w:rPr>
              <w:t>1</w:t>
            </w:r>
          </w:p>
        </w:tc>
        <w:tc>
          <w:tcPr>
            <w:tcW w:w="1710" w:type="dxa"/>
            <w:tcBorders>
              <w:top w:val="nil"/>
              <w:left w:val="nil"/>
              <w:bottom w:val="single" w:sz="4" w:space="0" w:color="auto"/>
              <w:right w:val="single" w:sz="4" w:space="0" w:color="auto"/>
            </w:tcBorders>
            <w:shd w:val="clear" w:color="auto" w:fill="auto"/>
            <w:vAlign w:val="center"/>
            <w:hideMark/>
          </w:tcPr>
          <w:p w14:paraId="3E46D675" w14:textId="77777777" w:rsidR="00A100A1" w:rsidRPr="00B12014" w:rsidRDefault="00A100A1" w:rsidP="00A100A1">
            <w:pPr>
              <w:pStyle w:val="ListParagraph"/>
              <w:ind w:left="360"/>
              <w:rPr>
                <w:sz w:val="22"/>
                <w:szCs w:val="22"/>
              </w:rPr>
            </w:pPr>
            <w:r w:rsidRPr="00B12014">
              <w:rPr>
                <w:sz w:val="22"/>
                <w:szCs w:val="22"/>
              </w:rPr>
              <w:t>1</w:t>
            </w:r>
          </w:p>
        </w:tc>
        <w:tc>
          <w:tcPr>
            <w:tcW w:w="1710" w:type="dxa"/>
            <w:tcBorders>
              <w:top w:val="nil"/>
              <w:left w:val="nil"/>
              <w:bottom w:val="single" w:sz="4" w:space="0" w:color="auto"/>
              <w:right w:val="single" w:sz="4" w:space="0" w:color="auto"/>
            </w:tcBorders>
            <w:shd w:val="clear" w:color="auto" w:fill="auto"/>
            <w:vAlign w:val="center"/>
            <w:hideMark/>
          </w:tcPr>
          <w:p w14:paraId="3E9E0B4A" w14:textId="77777777" w:rsidR="00A100A1" w:rsidRPr="00B12014" w:rsidRDefault="00A100A1" w:rsidP="00A100A1">
            <w:pPr>
              <w:pStyle w:val="ListParagraph"/>
              <w:ind w:left="360"/>
              <w:rPr>
                <w:sz w:val="22"/>
                <w:szCs w:val="22"/>
              </w:rPr>
            </w:pPr>
            <w:r w:rsidRPr="00B12014">
              <w:rPr>
                <w:sz w:val="22"/>
                <w:szCs w:val="22"/>
              </w:rPr>
              <w:t>1</w:t>
            </w:r>
          </w:p>
        </w:tc>
        <w:tc>
          <w:tcPr>
            <w:tcW w:w="1175" w:type="dxa"/>
            <w:tcBorders>
              <w:top w:val="nil"/>
              <w:left w:val="nil"/>
              <w:bottom w:val="single" w:sz="4" w:space="0" w:color="auto"/>
              <w:right w:val="single" w:sz="4" w:space="0" w:color="auto"/>
            </w:tcBorders>
            <w:shd w:val="clear" w:color="auto" w:fill="auto"/>
            <w:vAlign w:val="center"/>
            <w:hideMark/>
          </w:tcPr>
          <w:p w14:paraId="5023E5FB" w14:textId="77777777" w:rsidR="00A100A1" w:rsidRPr="00B12014" w:rsidRDefault="00A100A1" w:rsidP="00A100A1">
            <w:pPr>
              <w:pStyle w:val="ListParagraph"/>
              <w:ind w:left="360"/>
              <w:rPr>
                <w:sz w:val="22"/>
                <w:szCs w:val="22"/>
              </w:rPr>
            </w:pPr>
            <w:r w:rsidRPr="00B12014">
              <w:rPr>
                <w:sz w:val="22"/>
                <w:szCs w:val="22"/>
              </w:rPr>
              <w:t>3</w:t>
            </w:r>
          </w:p>
        </w:tc>
      </w:tr>
      <w:tr w:rsidR="00A100A1" w:rsidRPr="00B12014" w14:paraId="63671E94" w14:textId="77777777" w:rsidTr="00A100A1">
        <w:trPr>
          <w:trHeight w:val="300"/>
        </w:trPr>
        <w:tc>
          <w:tcPr>
            <w:tcW w:w="2875" w:type="dxa"/>
            <w:tcBorders>
              <w:top w:val="nil"/>
              <w:left w:val="single" w:sz="4" w:space="0" w:color="auto"/>
              <w:bottom w:val="single" w:sz="4" w:space="0" w:color="auto"/>
              <w:right w:val="single" w:sz="4" w:space="0" w:color="auto"/>
            </w:tcBorders>
            <w:shd w:val="clear" w:color="000000" w:fill="FFC000"/>
            <w:vAlign w:val="bottom"/>
            <w:hideMark/>
          </w:tcPr>
          <w:p w14:paraId="424C9457" w14:textId="77777777" w:rsidR="00A100A1" w:rsidRPr="00B12014" w:rsidRDefault="00A100A1" w:rsidP="00A100A1">
            <w:pPr>
              <w:pStyle w:val="ListParagraph"/>
              <w:ind w:left="360"/>
              <w:rPr>
                <w:b/>
                <w:bCs/>
                <w:sz w:val="22"/>
                <w:szCs w:val="22"/>
              </w:rPr>
            </w:pPr>
            <w:r w:rsidRPr="00B12014">
              <w:rPr>
                <w:b/>
                <w:bCs/>
                <w:sz w:val="22"/>
                <w:szCs w:val="22"/>
              </w:rPr>
              <w:t>Total Points</w:t>
            </w:r>
          </w:p>
        </w:tc>
        <w:tc>
          <w:tcPr>
            <w:tcW w:w="1710" w:type="dxa"/>
            <w:tcBorders>
              <w:top w:val="nil"/>
              <w:left w:val="nil"/>
              <w:bottom w:val="single" w:sz="4" w:space="0" w:color="auto"/>
              <w:right w:val="single" w:sz="4" w:space="0" w:color="auto"/>
            </w:tcBorders>
            <w:shd w:val="clear" w:color="000000" w:fill="FFC000"/>
            <w:vAlign w:val="bottom"/>
            <w:hideMark/>
          </w:tcPr>
          <w:p w14:paraId="0EE3B7DB" w14:textId="77777777" w:rsidR="00A100A1" w:rsidRPr="00B12014" w:rsidRDefault="00A100A1" w:rsidP="00A100A1">
            <w:pPr>
              <w:pStyle w:val="ListParagraph"/>
              <w:ind w:left="360"/>
              <w:rPr>
                <w:b/>
                <w:bCs/>
                <w:sz w:val="22"/>
                <w:szCs w:val="22"/>
              </w:rPr>
            </w:pPr>
            <w:r w:rsidRPr="00B12014">
              <w:rPr>
                <w:b/>
                <w:bCs/>
                <w:sz w:val="22"/>
                <w:szCs w:val="22"/>
              </w:rPr>
              <w:t>11</w:t>
            </w:r>
          </w:p>
        </w:tc>
        <w:tc>
          <w:tcPr>
            <w:tcW w:w="1710" w:type="dxa"/>
            <w:tcBorders>
              <w:top w:val="nil"/>
              <w:left w:val="nil"/>
              <w:bottom w:val="single" w:sz="4" w:space="0" w:color="auto"/>
              <w:right w:val="single" w:sz="4" w:space="0" w:color="auto"/>
            </w:tcBorders>
            <w:shd w:val="clear" w:color="000000" w:fill="FFC000"/>
            <w:vAlign w:val="bottom"/>
            <w:hideMark/>
          </w:tcPr>
          <w:p w14:paraId="511115C3" w14:textId="77777777" w:rsidR="00A100A1" w:rsidRPr="00B12014" w:rsidRDefault="00A100A1" w:rsidP="00A100A1">
            <w:pPr>
              <w:pStyle w:val="ListParagraph"/>
              <w:ind w:left="360"/>
              <w:rPr>
                <w:b/>
                <w:bCs/>
                <w:sz w:val="22"/>
                <w:szCs w:val="22"/>
              </w:rPr>
            </w:pPr>
            <w:r w:rsidRPr="00B12014">
              <w:rPr>
                <w:b/>
                <w:bCs/>
                <w:sz w:val="22"/>
                <w:szCs w:val="22"/>
              </w:rPr>
              <w:t>11</w:t>
            </w:r>
          </w:p>
        </w:tc>
        <w:tc>
          <w:tcPr>
            <w:tcW w:w="1710" w:type="dxa"/>
            <w:tcBorders>
              <w:top w:val="nil"/>
              <w:left w:val="nil"/>
              <w:bottom w:val="single" w:sz="4" w:space="0" w:color="auto"/>
              <w:right w:val="single" w:sz="4" w:space="0" w:color="auto"/>
            </w:tcBorders>
            <w:shd w:val="clear" w:color="000000" w:fill="FFC000"/>
            <w:vAlign w:val="bottom"/>
            <w:hideMark/>
          </w:tcPr>
          <w:p w14:paraId="177CC571" w14:textId="77777777" w:rsidR="00A100A1" w:rsidRPr="00B12014" w:rsidRDefault="00A100A1" w:rsidP="00A100A1">
            <w:pPr>
              <w:pStyle w:val="ListParagraph"/>
              <w:ind w:left="360"/>
              <w:rPr>
                <w:b/>
                <w:bCs/>
                <w:sz w:val="22"/>
                <w:szCs w:val="22"/>
              </w:rPr>
            </w:pPr>
            <w:r w:rsidRPr="00B12014">
              <w:rPr>
                <w:b/>
                <w:bCs/>
                <w:sz w:val="22"/>
                <w:szCs w:val="22"/>
              </w:rPr>
              <w:t>11</w:t>
            </w:r>
          </w:p>
        </w:tc>
        <w:tc>
          <w:tcPr>
            <w:tcW w:w="1175" w:type="dxa"/>
            <w:tcBorders>
              <w:top w:val="nil"/>
              <w:left w:val="nil"/>
              <w:bottom w:val="single" w:sz="4" w:space="0" w:color="auto"/>
              <w:right w:val="single" w:sz="4" w:space="0" w:color="auto"/>
            </w:tcBorders>
            <w:shd w:val="clear" w:color="000000" w:fill="FFC000"/>
            <w:vAlign w:val="bottom"/>
            <w:hideMark/>
          </w:tcPr>
          <w:p w14:paraId="28AF2D3C" w14:textId="77777777" w:rsidR="00A100A1" w:rsidRPr="00B12014" w:rsidRDefault="00A100A1" w:rsidP="00A100A1">
            <w:pPr>
              <w:pStyle w:val="ListParagraph"/>
              <w:ind w:left="360"/>
              <w:rPr>
                <w:b/>
                <w:bCs/>
                <w:sz w:val="22"/>
                <w:szCs w:val="22"/>
              </w:rPr>
            </w:pPr>
            <w:r w:rsidRPr="00B12014">
              <w:rPr>
                <w:b/>
                <w:bCs/>
                <w:sz w:val="22"/>
                <w:szCs w:val="22"/>
              </w:rPr>
              <w:t>33</w:t>
            </w:r>
          </w:p>
        </w:tc>
      </w:tr>
    </w:tbl>
    <w:p w14:paraId="060CEE0F" w14:textId="77777777" w:rsidR="00A100A1" w:rsidRPr="00B12014" w:rsidRDefault="00A100A1" w:rsidP="00A100A1">
      <w:pPr>
        <w:pStyle w:val="ListParagraph"/>
        <w:ind w:left="360"/>
        <w:rPr>
          <w:sz w:val="22"/>
          <w:szCs w:val="22"/>
          <w:lang w:val="x-none"/>
        </w:rPr>
      </w:pPr>
    </w:p>
    <w:p w14:paraId="39156435" w14:textId="77777777" w:rsidR="00A100A1" w:rsidRPr="00B12014" w:rsidRDefault="00A100A1" w:rsidP="00A100A1">
      <w:pPr>
        <w:pStyle w:val="ListParagraph"/>
        <w:numPr>
          <w:ilvl w:val="0"/>
          <w:numId w:val="13"/>
        </w:numPr>
        <w:rPr>
          <w:sz w:val="22"/>
          <w:szCs w:val="22"/>
        </w:rPr>
      </w:pPr>
      <w:r w:rsidRPr="00B12014">
        <w:rPr>
          <w:sz w:val="22"/>
          <w:szCs w:val="22"/>
        </w:rPr>
        <w:t xml:space="preserve">Provide a cover letter that shall be submitted as the </w:t>
      </w:r>
      <w:r w:rsidRPr="00B12014">
        <w:rPr>
          <w:b/>
          <w:sz w:val="22"/>
          <w:szCs w:val="22"/>
        </w:rPr>
        <w:t xml:space="preserve">Management Summary </w:t>
      </w:r>
      <w:r w:rsidRPr="00B12014">
        <w:rPr>
          <w:sz w:val="22"/>
          <w:szCs w:val="22"/>
        </w:rPr>
        <w:t xml:space="preserve">to provide the underlying philosophy of the </w:t>
      </w:r>
      <w:r w:rsidRPr="00B12014">
        <w:rPr>
          <w:b/>
          <w:sz w:val="22"/>
          <w:szCs w:val="22"/>
        </w:rPr>
        <w:t>lead and partner organizations</w:t>
      </w:r>
      <w:r w:rsidRPr="00B12014">
        <w:rPr>
          <w:bCs/>
          <w:sz w:val="22"/>
          <w:szCs w:val="22"/>
        </w:rPr>
        <w:t xml:space="preserve"> </w:t>
      </w:r>
      <w:r w:rsidRPr="00B12014">
        <w:rPr>
          <w:sz w:val="22"/>
          <w:szCs w:val="22"/>
        </w:rPr>
        <w:t>for providing the specified service and assisting MDE achieve its vision for this project.</w:t>
      </w:r>
    </w:p>
    <w:p w14:paraId="04B205EC" w14:textId="77777777" w:rsidR="00A100A1" w:rsidRPr="00B12014" w:rsidRDefault="00A100A1" w:rsidP="00A100A1">
      <w:pPr>
        <w:pStyle w:val="ListParagraph"/>
        <w:ind w:left="360"/>
        <w:rPr>
          <w:sz w:val="22"/>
          <w:szCs w:val="22"/>
        </w:rPr>
      </w:pPr>
    </w:p>
    <w:p w14:paraId="3C99D8D8" w14:textId="77777777" w:rsidR="00A100A1" w:rsidRPr="00B12014" w:rsidRDefault="00A100A1" w:rsidP="00A100A1">
      <w:pPr>
        <w:pStyle w:val="ListParagraph"/>
        <w:numPr>
          <w:ilvl w:val="0"/>
          <w:numId w:val="2"/>
        </w:numPr>
        <w:rPr>
          <w:sz w:val="22"/>
          <w:szCs w:val="22"/>
        </w:rPr>
      </w:pPr>
      <w:r w:rsidRPr="00B12014">
        <w:rPr>
          <w:sz w:val="22"/>
          <w:szCs w:val="22"/>
        </w:rPr>
        <w:t xml:space="preserve">Provide a </w:t>
      </w:r>
      <w:r w:rsidRPr="00B12014">
        <w:rPr>
          <w:sz w:val="22"/>
          <w:szCs w:val="22"/>
          <w:u w:val="single"/>
        </w:rPr>
        <w:t>detailed plan</w:t>
      </w:r>
      <w:r w:rsidRPr="00B12014">
        <w:rPr>
          <w:sz w:val="22"/>
          <w:szCs w:val="22"/>
        </w:rPr>
        <w:t xml:space="preserve"> describing how the services shall be performed to meet the requirements of the solicitation. The plan and description should encompass Part I and Part III of this solicitation.  The p</w:t>
      </w:r>
      <w:r w:rsidRPr="00B12014">
        <w:rPr>
          <w:bCs/>
          <w:sz w:val="22"/>
          <w:szCs w:val="22"/>
        </w:rPr>
        <w:t>roposals</w:t>
      </w:r>
      <w:r w:rsidRPr="00B12014">
        <w:rPr>
          <w:sz w:val="22"/>
          <w:szCs w:val="22"/>
        </w:rPr>
        <w:t xml:space="preserve"> must be prepared and organized in a clear and concise manner that is easily understandable. The proposal shall address the tasks to be accomplished, processes to be undertaken to accomplish those tasks and a proposed timeline for completion. </w:t>
      </w:r>
    </w:p>
    <w:p w14:paraId="7520B374" w14:textId="77777777" w:rsidR="00A100A1" w:rsidRPr="00B12014" w:rsidRDefault="00A100A1" w:rsidP="00A100A1">
      <w:pPr>
        <w:pStyle w:val="ListParagraph"/>
        <w:ind w:left="360"/>
        <w:rPr>
          <w:sz w:val="22"/>
          <w:szCs w:val="22"/>
        </w:rPr>
      </w:pPr>
    </w:p>
    <w:p w14:paraId="029152F2" w14:textId="77777777" w:rsidR="00A100A1" w:rsidRPr="00B12014" w:rsidRDefault="00A100A1" w:rsidP="00A100A1">
      <w:pPr>
        <w:pStyle w:val="ListParagraph"/>
        <w:ind w:left="360"/>
        <w:rPr>
          <w:bCs/>
          <w:sz w:val="22"/>
          <w:szCs w:val="22"/>
        </w:rPr>
      </w:pPr>
      <w:r w:rsidRPr="00B12014">
        <w:rPr>
          <w:bCs/>
          <w:sz w:val="22"/>
          <w:szCs w:val="22"/>
        </w:rPr>
        <w:t xml:space="preserve">The detailed plan will cover </w:t>
      </w:r>
      <w:r w:rsidRPr="00B12014">
        <w:rPr>
          <w:b/>
          <w:sz w:val="22"/>
          <w:szCs w:val="22"/>
          <w:u w:val="single"/>
        </w:rPr>
        <w:t>separately</w:t>
      </w:r>
      <w:r w:rsidRPr="00B12014">
        <w:rPr>
          <w:bCs/>
          <w:sz w:val="22"/>
          <w:szCs w:val="22"/>
        </w:rPr>
        <w:t xml:space="preserve"> each section of the Scope of Work as outlined above [section 4/pages 6-16: </w:t>
      </w:r>
      <w:r w:rsidRPr="00B12014">
        <w:rPr>
          <w:i/>
          <w:iCs/>
          <w:sz w:val="22"/>
          <w:szCs w:val="22"/>
        </w:rPr>
        <w:t>I. Process Maturity, II. Current State, III. Future State</w:t>
      </w:r>
      <w:r w:rsidRPr="00B12014">
        <w:rPr>
          <w:sz w:val="22"/>
          <w:szCs w:val="22"/>
        </w:rPr>
        <w:t xml:space="preserve">].  </w:t>
      </w:r>
      <w:r w:rsidRPr="00B12014">
        <w:rPr>
          <w:b/>
          <w:sz w:val="22"/>
          <w:szCs w:val="22"/>
          <w:u w:val="single"/>
        </w:rPr>
        <w:t>For each section</w:t>
      </w:r>
      <w:r w:rsidRPr="00B12014">
        <w:rPr>
          <w:bCs/>
          <w:sz w:val="22"/>
          <w:szCs w:val="22"/>
        </w:rPr>
        <w:t>, the proposal shall</w:t>
      </w:r>
      <w:r w:rsidRPr="00B12014">
        <w:rPr>
          <w:b/>
          <w:sz w:val="22"/>
          <w:szCs w:val="22"/>
          <w:u w:val="single"/>
        </w:rPr>
        <w:t xml:space="preserve"> separately</w:t>
      </w:r>
      <w:r w:rsidRPr="00B12014">
        <w:rPr>
          <w:bCs/>
          <w:sz w:val="22"/>
          <w:szCs w:val="22"/>
        </w:rPr>
        <w:t xml:space="preserve"> explain</w:t>
      </w:r>
    </w:p>
    <w:p w14:paraId="1C27AD50" w14:textId="77777777" w:rsidR="00A100A1" w:rsidRPr="00B12014" w:rsidRDefault="00A100A1" w:rsidP="00A100A1">
      <w:pPr>
        <w:pStyle w:val="ListParagraph"/>
        <w:ind w:left="360"/>
        <w:rPr>
          <w:sz w:val="22"/>
          <w:szCs w:val="22"/>
        </w:rPr>
      </w:pPr>
    </w:p>
    <w:p w14:paraId="39308DAA" w14:textId="77777777" w:rsidR="00A100A1" w:rsidRPr="00B12014" w:rsidRDefault="00A100A1" w:rsidP="00A100A1">
      <w:pPr>
        <w:pStyle w:val="ListParagraph"/>
        <w:numPr>
          <w:ilvl w:val="0"/>
          <w:numId w:val="66"/>
        </w:numPr>
        <w:rPr>
          <w:sz w:val="22"/>
          <w:szCs w:val="22"/>
        </w:rPr>
      </w:pPr>
      <w:r w:rsidRPr="00B12014">
        <w:rPr>
          <w:sz w:val="22"/>
          <w:szCs w:val="22"/>
        </w:rPr>
        <w:t>The vendor approach to the work broadly</w:t>
      </w:r>
    </w:p>
    <w:p w14:paraId="16B774B3" w14:textId="77777777" w:rsidR="00A100A1" w:rsidRPr="00B12014" w:rsidRDefault="00A100A1" w:rsidP="00A100A1">
      <w:pPr>
        <w:pStyle w:val="ListParagraph"/>
        <w:numPr>
          <w:ilvl w:val="0"/>
          <w:numId w:val="66"/>
        </w:numPr>
        <w:rPr>
          <w:sz w:val="22"/>
          <w:szCs w:val="22"/>
        </w:rPr>
      </w:pPr>
      <w:r w:rsidRPr="00B12014">
        <w:rPr>
          <w:sz w:val="22"/>
          <w:szCs w:val="22"/>
        </w:rPr>
        <w:t>The vendor approach to project management</w:t>
      </w:r>
    </w:p>
    <w:p w14:paraId="1704A483" w14:textId="77777777" w:rsidR="00A100A1" w:rsidRPr="00B12014" w:rsidRDefault="00A100A1" w:rsidP="00A100A1">
      <w:pPr>
        <w:pStyle w:val="ListParagraph"/>
        <w:numPr>
          <w:ilvl w:val="0"/>
          <w:numId w:val="66"/>
        </w:numPr>
        <w:rPr>
          <w:sz w:val="22"/>
          <w:szCs w:val="22"/>
        </w:rPr>
      </w:pPr>
      <w:r w:rsidRPr="00B12014">
        <w:rPr>
          <w:sz w:val="22"/>
          <w:szCs w:val="22"/>
        </w:rPr>
        <w:t xml:space="preserve">The vendor approach to change management and communications </w:t>
      </w:r>
    </w:p>
    <w:p w14:paraId="2827F2E2" w14:textId="77777777" w:rsidR="00A100A1" w:rsidRPr="00B12014" w:rsidRDefault="00A100A1" w:rsidP="00A100A1">
      <w:pPr>
        <w:pStyle w:val="ListParagraph"/>
        <w:numPr>
          <w:ilvl w:val="0"/>
          <w:numId w:val="66"/>
        </w:numPr>
        <w:rPr>
          <w:sz w:val="22"/>
          <w:szCs w:val="22"/>
        </w:rPr>
      </w:pPr>
      <w:r w:rsidRPr="00B12014">
        <w:rPr>
          <w:sz w:val="22"/>
          <w:szCs w:val="22"/>
        </w:rPr>
        <w:t xml:space="preserve">How each deliverable will be produced </w:t>
      </w:r>
    </w:p>
    <w:p w14:paraId="1F9D91E9" w14:textId="77777777" w:rsidR="00A100A1" w:rsidRPr="00B12014" w:rsidRDefault="00A100A1" w:rsidP="00A100A1">
      <w:pPr>
        <w:pStyle w:val="ListParagraph"/>
        <w:numPr>
          <w:ilvl w:val="0"/>
          <w:numId w:val="66"/>
        </w:numPr>
        <w:rPr>
          <w:sz w:val="22"/>
          <w:szCs w:val="22"/>
        </w:rPr>
      </w:pPr>
      <w:r w:rsidRPr="00B12014">
        <w:rPr>
          <w:sz w:val="22"/>
          <w:szCs w:val="22"/>
        </w:rPr>
        <w:t>A detailed timeline for each deliverable</w:t>
      </w:r>
    </w:p>
    <w:p w14:paraId="7AF347E5" w14:textId="77777777" w:rsidR="00A100A1" w:rsidRPr="00B12014" w:rsidRDefault="00A100A1" w:rsidP="00A100A1">
      <w:pPr>
        <w:pStyle w:val="ListParagraph"/>
        <w:numPr>
          <w:ilvl w:val="0"/>
          <w:numId w:val="66"/>
        </w:numPr>
        <w:rPr>
          <w:sz w:val="22"/>
          <w:szCs w:val="22"/>
        </w:rPr>
      </w:pPr>
      <w:r w:rsidRPr="00B12014">
        <w:rPr>
          <w:sz w:val="22"/>
          <w:szCs w:val="22"/>
        </w:rPr>
        <w:t>The critical success factors for each deliverable</w:t>
      </w:r>
    </w:p>
    <w:p w14:paraId="621A1B7E" w14:textId="77777777" w:rsidR="00A100A1" w:rsidRPr="00B12014" w:rsidRDefault="00A100A1" w:rsidP="00A100A1">
      <w:pPr>
        <w:pStyle w:val="ListParagraph"/>
        <w:numPr>
          <w:ilvl w:val="0"/>
          <w:numId w:val="66"/>
        </w:numPr>
        <w:rPr>
          <w:sz w:val="22"/>
          <w:szCs w:val="22"/>
        </w:rPr>
      </w:pPr>
      <w:r w:rsidRPr="00B12014">
        <w:rPr>
          <w:sz w:val="22"/>
          <w:szCs w:val="22"/>
        </w:rPr>
        <w:t>Risk factors for each deliverable</w:t>
      </w:r>
    </w:p>
    <w:p w14:paraId="1E9DA1FE" w14:textId="77777777" w:rsidR="00A100A1" w:rsidRPr="00B12014" w:rsidRDefault="00A100A1" w:rsidP="00A100A1">
      <w:pPr>
        <w:pStyle w:val="ListParagraph"/>
        <w:numPr>
          <w:ilvl w:val="0"/>
          <w:numId w:val="66"/>
        </w:numPr>
        <w:rPr>
          <w:sz w:val="22"/>
          <w:szCs w:val="22"/>
        </w:rPr>
      </w:pPr>
      <w:r w:rsidRPr="00B12014">
        <w:rPr>
          <w:sz w:val="22"/>
          <w:szCs w:val="22"/>
        </w:rPr>
        <w:t>Dependencies and potential efficiencies across deliverables within each section or across sections</w:t>
      </w:r>
    </w:p>
    <w:p w14:paraId="205C525C" w14:textId="77777777" w:rsidR="00A100A1" w:rsidRPr="00B12014" w:rsidRDefault="00A100A1" w:rsidP="00A100A1">
      <w:pPr>
        <w:pStyle w:val="ListParagraph"/>
        <w:numPr>
          <w:ilvl w:val="0"/>
          <w:numId w:val="66"/>
        </w:numPr>
        <w:rPr>
          <w:sz w:val="22"/>
          <w:szCs w:val="22"/>
        </w:rPr>
      </w:pPr>
      <w:r w:rsidRPr="00B12014">
        <w:rPr>
          <w:sz w:val="22"/>
          <w:szCs w:val="22"/>
        </w:rPr>
        <w:t>Understanding that this project will require extensive interactions between the vendor’s leads and staff and the MDE’s counterparts and staff…</w:t>
      </w:r>
    </w:p>
    <w:p w14:paraId="10D05909" w14:textId="77777777" w:rsidR="00A100A1" w:rsidRPr="00B12014" w:rsidRDefault="00A100A1" w:rsidP="00A100A1">
      <w:pPr>
        <w:pStyle w:val="ListParagraph"/>
        <w:numPr>
          <w:ilvl w:val="1"/>
          <w:numId w:val="66"/>
        </w:numPr>
        <w:rPr>
          <w:sz w:val="22"/>
          <w:szCs w:val="22"/>
        </w:rPr>
      </w:pPr>
      <w:r w:rsidRPr="00B12014">
        <w:rPr>
          <w:sz w:val="22"/>
          <w:szCs w:val="22"/>
        </w:rPr>
        <w:t xml:space="preserve">The </w:t>
      </w:r>
      <w:r>
        <w:rPr>
          <w:sz w:val="22"/>
          <w:szCs w:val="22"/>
        </w:rPr>
        <w:t>responsibilities</w:t>
      </w:r>
      <w:r w:rsidRPr="00B12014">
        <w:rPr>
          <w:sz w:val="22"/>
          <w:szCs w:val="22"/>
        </w:rPr>
        <w:t xml:space="preserve"> </w:t>
      </w:r>
      <w:r>
        <w:rPr>
          <w:sz w:val="22"/>
          <w:szCs w:val="22"/>
        </w:rPr>
        <w:t>of</w:t>
      </w:r>
      <w:r w:rsidRPr="00B12014">
        <w:rPr>
          <w:sz w:val="22"/>
          <w:szCs w:val="22"/>
        </w:rPr>
        <w:t xml:space="preserve"> vendor </w:t>
      </w:r>
      <w:proofErr w:type="gramStart"/>
      <w:r w:rsidRPr="00B12014">
        <w:rPr>
          <w:sz w:val="22"/>
          <w:szCs w:val="22"/>
        </w:rPr>
        <w:t>leads</w:t>
      </w:r>
      <w:proofErr w:type="gramEnd"/>
      <w:r w:rsidRPr="00B12014">
        <w:rPr>
          <w:sz w:val="22"/>
          <w:szCs w:val="22"/>
        </w:rPr>
        <w:t xml:space="preserve"> for each deliverable</w:t>
      </w:r>
    </w:p>
    <w:p w14:paraId="23F457EF" w14:textId="77777777" w:rsidR="00A100A1" w:rsidRPr="00B12014" w:rsidRDefault="00A100A1" w:rsidP="00A100A1">
      <w:pPr>
        <w:pStyle w:val="ListParagraph"/>
        <w:numPr>
          <w:ilvl w:val="1"/>
          <w:numId w:val="66"/>
        </w:numPr>
        <w:rPr>
          <w:sz w:val="22"/>
          <w:szCs w:val="22"/>
        </w:rPr>
      </w:pPr>
      <w:r w:rsidRPr="00B12014">
        <w:rPr>
          <w:sz w:val="22"/>
          <w:szCs w:val="22"/>
        </w:rPr>
        <w:t xml:space="preserve">The </w:t>
      </w:r>
      <w:r>
        <w:rPr>
          <w:sz w:val="22"/>
          <w:szCs w:val="22"/>
        </w:rPr>
        <w:t>responsibilities</w:t>
      </w:r>
      <w:r w:rsidRPr="00B12014">
        <w:rPr>
          <w:sz w:val="22"/>
          <w:szCs w:val="22"/>
        </w:rPr>
        <w:t xml:space="preserve"> </w:t>
      </w:r>
      <w:r>
        <w:rPr>
          <w:sz w:val="22"/>
          <w:szCs w:val="22"/>
        </w:rPr>
        <w:t>of</w:t>
      </w:r>
      <w:r w:rsidRPr="00B12014">
        <w:rPr>
          <w:sz w:val="22"/>
          <w:szCs w:val="22"/>
        </w:rPr>
        <w:t xml:space="preserve"> vendor staff for each deliverable</w:t>
      </w:r>
    </w:p>
    <w:p w14:paraId="6FDE1EFF" w14:textId="77777777" w:rsidR="00A100A1" w:rsidRPr="00B12014" w:rsidRDefault="00A100A1" w:rsidP="00A100A1">
      <w:pPr>
        <w:pStyle w:val="ListParagraph"/>
        <w:numPr>
          <w:ilvl w:val="1"/>
          <w:numId w:val="66"/>
        </w:numPr>
        <w:rPr>
          <w:sz w:val="22"/>
          <w:szCs w:val="22"/>
        </w:rPr>
      </w:pPr>
      <w:r w:rsidRPr="00B12014">
        <w:rPr>
          <w:sz w:val="22"/>
          <w:szCs w:val="22"/>
        </w:rPr>
        <w:t xml:space="preserve">The </w:t>
      </w:r>
      <w:r>
        <w:rPr>
          <w:sz w:val="22"/>
          <w:szCs w:val="22"/>
        </w:rPr>
        <w:t>responsibilities</w:t>
      </w:r>
      <w:r w:rsidRPr="00B12014">
        <w:rPr>
          <w:sz w:val="22"/>
          <w:szCs w:val="22"/>
        </w:rPr>
        <w:t xml:space="preserve"> </w:t>
      </w:r>
      <w:r>
        <w:rPr>
          <w:sz w:val="22"/>
          <w:szCs w:val="22"/>
        </w:rPr>
        <w:t>of</w:t>
      </w:r>
      <w:r w:rsidRPr="00B12014">
        <w:rPr>
          <w:sz w:val="22"/>
          <w:szCs w:val="22"/>
        </w:rPr>
        <w:t xml:space="preserve"> OTSS counterparts and staff for each deliverable</w:t>
      </w:r>
    </w:p>
    <w:p w14:paraId="37581F2A" w14:textId="77777777" w:rsidR="00A100A1" w:rsidRPr="00B12014" w:rsidRDefault="00A100A1" w:rsidP="00A100A1">
      <w:pPr>
        <w:pStyle w:val="ListParagraph"/>
        <w:numPr>
          <w:ilvl w:val="1"/>
          <w:numId w:val="66"/>
        </w:numPr>
        <w:rPr>
          <w:sz w:val="22"/>
          <w:szCs w:val="22"/>
        </w:rPr>
      </w:pPr>
      <w:r w:rsidRPr="00B12014">
        <w:rPr>
          <w:sz w:val="22"/>
          <w:szCs w:val="22"/>
        </w:rPr>
        <w:t>How each Project Lead will work with the OTSS counterparts, including the amount of time/effort OTSS counterparts will need to contribute to each deliverable</w:t>
      </w:r>
    </w:p>
    <w:p w14:paraId="4AB051EB" w14:textId="77777777" w:rsidR="00A100A1" w:rsidRPr="00B12014" w:rsidRDefault="00A100A1" w:rsidP="00A100A1">
      <w:pPr>
        <w:pStyle w:val="ListParagraph"/>
        <w:numPr>
          <w:ilvl w:val="1"/>
          <w:numId w:val="66"/>
        </w:numPr>
        <w:rPr>
          <w:sz w:val="22"/>
          <w:szCs w:val="22"/>
        </w:rPr>
      </w:pPr>
      <w:r w:rsidRPr="00B12014">
        <w:rPr>
          <w:sz w:val="22"/>
          <w:szCs w:val="22"/>
        </w:rPr>
        <w:t>How much time each project lead and support staff will need to spend in Mississippi at the MDE or interacting with sample Districts across the state</w:t>
      </w:r>
    </w:p>
    <w:p w14:paraId="69437F08" w14:textId="77777777" w:rsidR="00A100A1" w:rsidRPr="00B12014" w:rsidRDefault="00A100A1" w:rsidP="00A100A1">
      <w:pPr>
        <w:pStyle w:val="ListParagraph"/>
        <w:numPr>
          <w:ilvl w:val="1"/>
          <w:numId w:val="66"/>
        </w:numPr>
        <w:rPr>
          <w:sz w:val="22"/>
          <w:szCs w:val="22"/>
        </w:rPr>
      </w:pPr>
      <w:r w:rsidRPr="00B12014">
        <w:rPr>
          <w:sz w:val="22"/>
          <w:szCs w:val="22"/>
        </w:rPr>
        <w:t xml:space="preserve">How much work can be accomplished </w:t>
      </w:r>
      <w:proofErr w:type="gramStart"/>
      <w:r w:rsidRPr="00B12014">
        <w:rPr>
          <w:sz w:val="22"/>
          <w:szCs w:val="22"/>
        </w:rPr>
        <w:t>remotely</w:t>
      </w:r>
      <w:proofErr w:type="gramEnd"/>
    </w:p>
    <w:p w14:paraId="5D6D4DDD" w14:textId="77777777" w:rsidR="00A100A1" w:rsidRPr="00B12014" w:rsidRDefault="00A100A1" w:rsidP="00A100A1">
      <w:pPr>
        <w:pStyle w:val="ListParagraph"/>
        <w:numPr>
          <w:ilvl w:val="0"/>
          <w:numId w:val="66"/>
        </w:numPr>
        <w:rPr>
          <w:sz w:val="22"/>
          <w:szCs w:val="22"/>
        </w:rPr>
      </w:pPr>
      <w:r w:rsidRPr="00B12014">
        <w:rPr>
          <w:sz w:val="22"/>
          <w:szCs w:val="22"/>
        </w:rPr>
        <w:lastRenderedPageBreak/>
        <w:t>How much interaction with MDE and school districts the vendor deems essential, as well as how the vendor will manage those intersections and the outcomes of those interactions will produce</w:t>
      </w:r>
    </w:p>
    <w:p w14:paraId="45511012" w14:textId="77777777" w:rsidR="00A100A1" w:rsidRPr="00B12014" w:rsidRDefault="00A100A1" w:rsidP="00A100A1">
      <w:pPr>
        <w:pStyle w:val="ListParagraph"/>
        <w:numPr>
          <w:ilvl w:val="0"/>
          <w:numId w:val="66"/>
        </w:numPr>
        <w:rPr>
          <w:sz w:val="22"/>
          <w:szCs w:val="22"/>
        </w:rPr>
      </w:pPr>
      <w:r w:rsidRPr="00B12014">
        <w:rPr>
          <w:sz w:val="22"/>
          <w:szCs w:val="22"/>
        </w:rPr>
        <w:t>The process for producing deliverables, and how the final products will be shared/managed</w:t>
      </w:r>
    </w:p>
    <w:p w14:paraId="51E254E2" w14:textId="77777777" w:rsidR="00A100A1" w:rsidRPr="00B12014" w:rsidRDefault="00A100A1" w:rsidP="00A100A1">
      <w:pPr>
        <w:pStyle w:val="ListParagraph"/>
        <w:numPr>
          <w:ilvl w:val="0"/>
          <w:numId w:val="66"/>
        </w:numPr>
        <w:rPr>
          <w:sz w:val="22"/>
          <w:szCs w:val="22"/>
        </w:rPr>
      </w:pPr>
      <w:r w:rsidRPr="00B12014">
        <w:rPr>
          <w:sz w:val="22"/>
          <w:szCs w:val="22"/>
        </w:rPr>
        <w:t xml:space="preserve">The vendor approach to train OTSS staff and transfer knowledge to OTSS counterparts/staff </w:t>
      </w:r>
    </w:p>
    <w:p w14:paraId="72DF53D7" w14:textId="77777777" w:rsidR="00A100A1" w:rsidRPr="00B12014" w:rsidRDefault="00A100A1" w:rsidP="00A100A1">
      <w:pPr>
        <w:pStyle w:val="ListParagraph"/>
        <w:numPr>
          <w:ilvl w:val="0"/>
          <w:numId w:val="66"/>
        </w:numPr>
        <w:rPr>
          <w:sz w:val="22"/>
          <w:szCs w:val="22"/>
        </w:rPr>
      </w:pPr>
      <w:r w:rsidRPr="00B12014">
        <w:rPr>
          <w:sz w:val="22"/>
          <w:szCs w:val="22"/>
        </w:rPr>
        <w:t>The vendor approach to developing staffing needs assessments and lessons learned at the end of each section</w:t>
      </w:r>
    </w:p>
    <w:p w14:paraId="7CA054F7" w14:textId="77777777" w:rsidR="00A100A1" w:rsidRPr="00B12014" w:rsidRDefault="00A100A1" w:rsidP="00A100A1">
      <w:pPr>
        <w:pStyle w:val="ListParagraph"/>
        <w:numPr>
          <w:ilvl w:val="0"/>
          <w:numId w:val="66"/>
        </w:numPr>
        <w:rPr>
          <w:sz w:val="22"/>
          <w:szCs w:val="22"/>
        </w:rPr>
      </w:pPr>
      <w:r w:rsidRPr="00B12014">
        <w:rPr>
          <w:sz w:val="22"/>
          <w:szCs w:val="22"/>
        </w:rPr>
        <w:t>How staff and processes will be evaluated and the framework to organize resulting reports</w:t>
      </w:r>
    </w:p>
    <w:p w14:paraId="2DE87D4B" w14:textId="77777777" w:rsidR="00A100A1" w:rsidRPr="00B12014" w:rsidRDefault="00A100A1" w:rsidP="00A100A1">
      <w:pPr>
        <w:pStyle w:val="ListParagraph"/>
        <w:numPr>
          <w:ilvl w:val="0"/>
          <w:numId w:val="66"/>
        </w:numPr>
        <w:rPr>
          <w:b/>
          <w:bCs/>
          <w:sz w:val="22"/>
          <w:szCs w:val="22"/>
        </w:rPr>
      </w:pPr>
      <w:r w:rsidRPr="00B12014">
        <w:rPr>
          <w:b/>
          <w:bCs/>
          <w:sz w:val="22"/>
          <w:szCs w:val="22"/>
        </w:rPr>
        <w:t>NOTE: For repeatable answers, please reference back to the first time such an answer is provided</w:t>
      </w:r>
    </w:p>
    <w:p w14:paraId="4B1B7FEF" w14:textId="77777777" w:rsidR="00A100A1" w:rsidRPr="00B12014" w:rsidRDefault="00A100A1" w:rsidP="00A100A1">
      <w:pPr>
        <w:pStyle w:val="ListParagraph"/>
        <w:ind w:left="360"/>
        <w:rPr>
          <w:sz w:val="22"/>
          <w:szCs w:val="22"/>
        </w:rPr>
      </w:pPr>
    </w:p>
    <w:p w14:paraId="7907DDEB" w14:textId="77777777" w:rsidR="00A100A1" w:rsidRPr="00E470F4" w:rsidRDefault="00A100A1" w:rsidP="00A100A1">
      <w:pPr>
        <w:pStyle w:val="ListParagraph"/>
        <w:numPr>
          <w:ilvl w:val="0"/>
          <w:numId w:val="2"/>
        </w:numPr>
        <w:rPr>
          <w:sz w:val="22"/>
          <w:szCs w:val="22"/>
        </w:rPr>
      </w:pPr>
      <w:r w:rsidRPr="00B12014">
        <w:rPr>
          <w:b/>
          <w:sz w:val="22"/>
          <w:szCs w:val="22"/>
        </w:rPr>
        <w:t xml:space="preserve">Additional Data </w:t>
      </w:r>
      <w:r w:rsidRPr="00E470F4">
        <w:rPr>
          <w:sz w:val="22"/>
          <w:szCs w:val="22"/>
        </w:rPr>
        <w:t xml:space="preserve">section which shall provide any additional information that shall aid in evaluation of the response.  </w:t>
      </w:r>
      <w:r>
        <w:rPr>
          <w:sz w:val="22"/>
          <w:szCs w:val="22"/>
        </w:rPr>
        <w:t>T</w:t>
      </w:r>
      <w:r w:rsidRPr="00E470F4">
        <w:rPr>
          <w:sz w:val="22"/>
          <w:szCs w:val="22"/>
        </w:rPr>
        <w:t xml:space="preserve">he State of Mississippi requires a blind evaluation of </w:t>
      </w:r>
      <w:r>
        <w:rPr>
          <w:sz w:val="22"/>
          <w:szCs w:val="22"/>
        </w:rPr>
        <w:t>a</w:t>
      </w:r>
      <w:r w:rsidRPr="00E470F4">
        <w:rPr>
          <w:sz w:val="22"/>
          <w:szCs w:val="22"/>
        </w:rPr>
        <w:t>ny additional data provided.</w:t>
      </w:r>
    </w:p>
    <w:p w14:paraId="3DD9885E" w14:textId="77777777" w:rsidR="00A100A1" w:rsidRPr="00E470F4" w:rsidRDefault="00A100A1" w:rsidP="00A100A1">
      <w:pPr>
        <w:pStyle w:val="ListParagraph"/>
        <w:ind w:left="360"/>
        <w:rPr>
          <w:sz w:val="22"/>
          <w:szCs w:val="22"/>
          <w:lang w:val="x-none"/>
        </w:rPr>
      </w:pPr>
    </w:p>
    <w:p w14:paraId="5D514BB3" w14:textId="77777777" w:rsidR="00A100A1" w:rsidRDefault="00A100A1" w:rsidP="00A100A1">
      <w:pPr>
        <w:pStyle w:val="ListParagraph"/>
        <w:ind w:left="360"/>
        <w:rPr>
          <w:b/>
          <w:sz w:val="22"/>
          <w:szCs w:val="22"/>
        </w:rPr>
      </w:pPr>
    </w:p>
    <w:p w14:paraId="12D1EBCB" w14:textId="77777777" w:rsidR="00A100A1" w:rsidRDefault="00A100A1" w:rsidP="00A100A1">
      <w:pPr>
        <w:pStyle w:val="ListParagraph"/>
        <w:ind w:left="360"/>
        <w:rPr>
          <w:b/>
          <w:sz w:val="22"/>
          <w:szCs w:val="22"/>
        </w:rPr>
      </w:pPr>
    </w:p>
    <w:p w14:paraId="1A4F9574" w14:textId="77777777" w:rsidR="00A100A1" w:rsidRDefault="00A100A1" w:rsidP="00A100A1">
      <w:pPr>
        <w:rPr>
          <w:b/>
          <w:sz w:val="22"/>
          <w:szCs w:val="22"/>
        </w:rPr>
      </w:pPr>
      <w:r>
        <w:rPr>
          <w:b/>
          <w:sz w:val="22"/>
          <w:szCs w:val="22"/>
        </w:rPr>
        <w:br w:type="page"/>
      </w:r>
    </w:p>
    <w:p w14:paraId="7A253A49" w14:textId="77777777" w:rsidR="00A100A1" w:rsidRPr="00285115" w:rsidRDefault="00A100A1" w:rsidP="00A100A1">
      <w:pPr>
        <w:pStyle w:val="ListParagraph"/>
        <w:ind w:left="360"/>
        <w:rPr>
          <w:sz w:val="22"/>
          <w:szCs w:val="22"/>
        </w:rPr>
      </w:pPr>
      <w:r w:rsidRPr="00285115">
        <w:rPr>
          <w:b/>
          <w:sz w:val="22"/>
          <w:szCs w:val="22"/>
        </w:rPr>
        <w:lastRenderedPageBreak/>
        <w:t>B. MANAGEMENT FACTORS</w:t>
      </w:r>
      <w:r w:rsidRPr="00285115">
        <w:rPr>
          <w:sz w:val="22"/>
          <w:szCs w:val="22"/>
        </w:rPr>
        <w:t xml:space="preserve"> [32 Points]</w:t>
      </w:r>
    </w:p>
    <w:p w14:paraId="0139F6BD" w14:textId="77777777" w:rsidR="00A100A1" w:rsidRPr="00285115" w:rsidRDefault="00A100A1" w:rsidP="00A100A1">
      <w:pPr>
        <w:pStyle w:val="ListParagraph"/>
        <w:ind w:left="360"/>
        <w:rPr>
          <w:sz w:val="22"/>
          <w:szCs w:val="22"/>
        </w:rPr>
      </w:pPr>
    </w:p>
    <w:p w14:paraId="27BB59A6" w14:textId="77777777" w:rsidR="00A100A1" w:rsidRPr="00285115" w:rsidRDefault="00A100A1" w:rsidP="00A100A1">
      <w:pPr>
        <w:pStyle w:val="ListParagraph"/>
        <w:ind w:left="360"/>
        <w:rPr>
          <w:bCs/>
          <w:sz w:val="22"/>
          <w:szCs w:val="22"/>
        </w:rPr>
      </w:pPr>
      <w:r w:rsidRPr="00285115">
        <w:rPr>
          <w:bCs/>
          <w:sz w:val="22"/>
          <w:szCs w:val="22"/>
        </w:rPr>
        <w:t>Management Factors Questionnaire [no page limit]:</w:t>
      </w:r>
    </w:p>
    <w:p w14:paraId="596AF67E" w14:textId="77777777" w:rsidR="00A100A1" w:rsidRPr="00285115" w:rsidRDefault="00A100A1" w:rsidP="00A100A1">
      <w:pPr>
        <w:pStyle w:val="ListParagraph"/>
        <w:ind w:left="360"/>
        <w:rPr>
          <w:bCs/>
          <w:sz w:val="22"/>
          <w:szCs w:val="22"/>
        </w:rPr>
      </w:pPr>
    </w:p>
    <w:p w14:paraId="777F2629" w14:textId="77777777" w:rsidR="00A100A1" w:rsidRPr="00B12014" w:rsidRDefault="00A100A1" w:rsidP="00A100A1">
      <w:pPr>
        <w:pStyle w:val="ListParagraph"/>
        <w:ind w:left="360"/>
        <w:rPr>
          <w:b/>
          <w:bCs/>
          <w:sz w:val="22"/>
          <w:szCs w:val="22"/>
        </w:rPr>
      </w:pPr>
      <w:r w:rsidRPr="00B12014">
        <w:rPr>
          <w:b/>
          <w:bCs/>
          <w:sz w:val="22"/>
          <w:szCs w:val="22"/>
        </w:rPr>
        <w:t>Management Factors – Points Distribution</w:t>
      </w:r>
    </w:p>
    <w:tbl>
      <w:tblPr>
        <w:tblW w:w="8725" w:type="dxa"/>
        <w:tblLook w:val="04A0" w:firstRow="1" w:lastRow="0" w:firstColumn="1" w:lastColumn="0" w:noHBand="0" w:noVBand="1"/>
      </w:tblPr>
      <w:tblGrid>
        <w:gridCol w:w="4500"/>
        <w:gridCol w:w="1195"/>
        <w:gridCol w:w="1403"/>
        <w:gridCol w:w="1627"/>
      </w:tblGrid>
      <w:tr w:rsidR="00A100A1" w:rsidRPr="00723C1B" w14:paraId="32E3F3E7" w14:textId="77777777" w:rsidTr="00A100A1">
        <w:trPr>
          <w:trHeight w:val="300"/>
        </w:trPr>
        <w:tc>
          <w:tcPr>
            <w:tcW w:w="45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3E7E815" w14:textId="77777777" w:rsidR="00A100A1" w:rsidRPr="00723C1B" w:rsidRDefault="00A100A1" w:rsidP="00A100A1">
            <w:pPr>
              <w:jc w:val="center"/>
              <w:rPr>
                <w:b/>
                <w:bCs/>
                <w:color w:val="000000" w:themeColor="text1"/>
              </w:rPr>
            </w:pPr>
            <w:r w:rsidRPr="00723C1B">
              <w:rPr>
                <w:b/>
                <w:bCs/>
                <w:color w:val="000000" w:themeColor="text1"/>
              </w:rPr>
              <w:t xml:space="preserve">MANAGEMENT FACTORS: </w:t>
            </w:r>
          </w:p>
          <w:p w14:paraId="52BF4AC4" w14:textId="77777777" w:rsidR="00A100A1" w:rsidRPr="004D360F" w:rsidRDefault="00A100A1" w:rsidP="00A100A1">
            <w:pPr>
              <w:jc w:val="center"/>
              <w:rPr>
                <w:b/>
                <w:bCs/>
                <w:color w:val="000000" w:themeColor="text1"/>
                <w:u w:val="single"/>
              </w:rPr>
            </w:pPr>
            <w:r w:rsidRPr="004D360F">
              <w:rPr>
                <w:b/>
                <w:bCs/>
                <w:color w:val="000000" w:themeColor="text1"/>
                <w:u w:val="single"/>
              </w:rPr>
              <w:t>WITH VENDOR EVIDENCE</w:t>
            </w:r>
          </w:p>
        </w:tc>
        <w:tc>
          <w:tcPr>
            <w:tcW w:w="1195" w:type="dxa"/>
            <w:tcBorders>
              <w:top w:val="single" w:sz="4" w:space="0" w:color="auto"/>
              <w:left w:val="nil"/>
              <w:bottom w:val="single" w:sz="4" w:space="0" w:color="auto"/>
              <w:right w:val="single" w:sz="4" w:space="0" w:color="auto"/>
            </w:tcBorders>
            <w:shd w:val="clear" w:color="000000" w:fill="00B0F0"/>
            <w:noWrap/>
            <w:vAlign w:val="center"/>
            <w:hideMark/>
          </w:tcPr>
          <w:p w14:paraId="0FA41294" w14:textId="77777777" w:rsidR="00A100A1" w:rsidRPr="00723C1B" w:rsidRDefault="00A100A1" w:rsidP="00A100A1">
            <w:pPr>
              <w:jc w:val="center"/>
              <w:rPr>
                <w:b/>
                <w:bCs/>
                <w:color w:val="000000" w:themeColor="text1"/>
              </w:rPr>
            </w:pPr>
            <w:r w:rsidRPr="00723C1B">
              <w:rPr>
                <w:b/>
                <w:bCs/>
                <w:color w:val="000000" w:themeColor="text1"/>
              </w:rPr>
              <w:t>Total Points</w:t>
            </w:r>
          </w:p>
        </w:tc>
        <w:tc>
          <w:tcPr>
            <w:tcW w:w="1403" w:type="dxa"/>
            <w:tcBorders>
              <w:top w:val="nil"/>
              <w:left w:val="nil"/>
              <w:bottom w:val="nil"/>
              <w:right w:val="nil"/>
            </w:tcBorders>
            <w:shd w:val="clear" w:color="auto" w:fill="auto"/>
            <w:noWrap/>
            <w:vAlign w:val="bottom"/>
            <w:hideMark/>
          </w:tcPr>
          <w:p w14:paraId="24697549" w14:textId="77777777" w:rsidR="00A100A1" w:rsidRPr="00723C1B" w:rsidRDefault="00A100A1" w:rsidP="00A100A1">
            <w:pPr>
              <w:jc w:val="center"/>
              <w:rPr>
                <w:b/>
                <w:bCs/>
                <w:color w:val="000000" w:themeColor="text1"/>
              </w:rPr>
            </w:pPr>
          </w:p>
        </w:tc>
        <w:tc>
          <w:tcPr>
            <w:tcW w:w="1627" w:type="dxa"/>
            <w:tcBorders>
              <w:top w:val="nil"/>
              <w:left w:val="nil"/>
              <w:bottom w:val="nil"/>
              <w:right w:val="nil"/>
            </w:tcBorders>
            <w:shd w:val="clear" w:color="auto" w:fill="auto"/>
            <w:noWrap/>
            <w:vAlign w:val="bottom"/>
            <w:hideMark/>
          </w:tcPr>
          <w:p w14:paraId="7CC529DD" w14:textId="77777777" w:rsidR="00A100A1" w:rsidRPr="00723C1B" w:rsidRDefault="00A100A1" w:rsidP="00A100A1">
            <w:pPr>
              <w:jc w:val="center"/>
              <w:rPr>
                <w:color w:val="000000" w:themeColor="text1"/>
              </w:rPr>
            </w:pPr>
          </w:p>
        </w:tc>
      </w:tr>
      <w:tr w:rsidR="00A100A1" w:rsidRPr="00723C1B" w14:paraId="19104A7E" w14:textId="77777777" w:rsidTr="00A100A1">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E10BF0E" w14:textId="77777777" w:rsidR="00A100A1" w:rsidRPr="00723C1B" w:rsidRDefault="00A100A1" w:rsidP="00A100A1">
            <w:pPr>
              <w:rPr>
                <w:b/>
                <w:bCs/>
                <w:color w:val="000000" w:themeColor="text1"/>
              </w:rPr>
            </w:pPr>
            <w:r w:rsidRPr="00723C1B">
              <w:rPr>
                <w:b/>
                <w:bCs/>
                <w:color w:val="000000" w:themeColor="text1"/>
              </w:rPr>
              <w:t>Part IV. is the Corporate Experience and Capacity</w:t>
            </w:r>
          </w:p>
        </w:tc>
        <w:tc>
          <w:tcPr>
            <w:tcW w:w="1195" w:type="dxa"/>
            <w:tcBorders>
              <w:top w:val="nil"/>
              <w:left w:val="nil"/>
              <w:bottom w:val="single" w:sz="4" w:space="0" w:color="auto"/>
              <w:right w:val="single" w:sz="4" w:space="0" w:color="auto"/>
            </w:tcBorders>
            <w:shd w:val="clear" w:color="auto" w:fill="auto"/>
            <w:noWrap/>
            <w:vAlign w:val="bottom"/>
            <w:hideMark/>
          </w:tcPr>
          <w:p w14:paraId="137E69A2" w14:textId="77777777" w:rsidR="00A100A1" w:rsidRPr="00723C1B" w:rsidRDefault="00A100A1" w:rsidP="00A100A1">
            <w:pPr>
              <w:jc w:val="center"/>
              <w:rPr>
                <w:color w:val="000000" w:themeColor="text1"/>
              </w:rPr>
            </w:pPr>
            <w:r w:rsidRPr="00723C1B">
              <w:rPr>
                <w:color w:val="000000" w:themeColor="text1"/>
              </w:rPr>
              <w:t>2</w:t>
            </w:r>
          </w:p>
        </w:tc>
        <w:tc>
          <w:tcPr>
            <w:tcW w:w="1403" w:type="dxa"/>
            <w:tcBorders>
              <w:top w:val="nil"/>
              <w:left w:val="nil"/>
              <w:bottom w:val="nil"/>
              <w:right w:val="nil"/>
            </w:tcBorders>
            <w:shd w:val="clear" w:color="auto" w:fill="auto"/>
            <w:noWrap/>
            <w:vAlign w:val="bottom"/>
            <w:hideMark/>
          </w:tcPr>
          <w:p w14:paraId="73A734E7" w14:textId="77777777" w:rsidR="00A100A1" w:rsidRPr="00723C1B" w:rsidRDefault="00A100A1" w:rsidP="00A100A1">
            <w:pPr>
              <w:jc w:val="center"/>
              <w:rPr>
                <w:color w:val="000000" w:themeColor="text1"/>
              </w:rPr>
            </w:pPr>
          </w:p>
        </w:tc>
        <w:tc>
          <w:tcPr>
            <w:tcW w:w="1627" w:type="dxa"/>
            <w:tcBorders>
              <w:top w:val="nil"/>
              <w:left w:val="nil"/>
              <w:bottom w:val="nil"/>
              <w:right w:val="nil"/>
            </w:tcBorders>
            <w:shd w:val="clear" w:color="auto" w:fill="auto"/>
            <w:noWrap/>
            <w:vAlign w:val="bottom"/>
            <w:hideMark/>
          </w:tcPr>
          <w:p w14:paraId="70A585F0" w14:textId="77777777" w:rsidR="00A100A1" w:rsidRPr="00723C1B" w:rsidRDefault="00A100A1" w:rsidP="00A100A1">
            <w:pPr>
              <w:jc w:val="center"/>
              <w:rPr>
                <w:color w:val="000000" w:themeColor="text1"/>
              </w:rPr>
            </w:pPr>
          </w:p>
        </w:tc>
      </w:tr>
      <w:tr w:rsidR="00A100A1" w:rsidRPr="00723C1B" w14:paraId="10609256" w14:textId="77777777" w:rsidTr="00A100A1">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1067275" w14:textId="77777777" w:rsidR="00A100A1" w:rsidRPr="00723C1B" w:rsidRDefault="00A100A1" w:rsidP="00A100A1">
            <w:pPr>
              <w:ind w:firstLineChars="100" w:firstLine="240"/>
              <w:rPr>
                <w:color w:val="000000" w:themeColor="text1"/>
              </w:rPr>
            </w:pPr>
            <w:r w:rsidRPr="00723C1B">
              <w:rPr>
                <w:color w:val="000000" w:themeColor="text1"/>
              </w:rPr>
              <w:t>#1-4 and #7 Below</w:t>
            </w:r>
          </w:p>
        </w:tc>
        <w:tc>
          <w:tcPr>
            <w:tcW w:w="1195" w:type="dxa"/>
            <w:tcBorders>
              <w:top w:val="nil"/>
              <w:left w:val="nil"/>
              <w:bottom w:val="single" w:sz="4" w:space="0" w:color="auto"/>
              <w:right w:val="single" w:sz="4" w:space="0" w:color="auto"/>
            </w:tcBorders>
            <w:shd w:val="clear" w:color="auto" w:fill="auto"/>
            <w:noWrap/>
            <w:vAlign w:val="bottom"/>
            <w:hideMark/>
          </w:tcPr>
          <w:p w14:paraId="0F61AC34" w14:textId="77777777" w:rsidR="00A100A1" w:rsidRPr="00723C1B" w:rsidRDefault="00A100A1" w:rsidP="00A100A1">
            <w:pPr>
              <w:jc w:val="center"/>
              <w:rPr>
                <w:color w:val="000000" w:themeColor="text1"/>
              </w:rPr>
            </w:pPr>
            <w:r w:rsidRPr="00723C1B">
              <w:rPr>
                <w:color w:val="000000" w:themeColor="text1"/>
              </w:rPr>
              <w:t> </w:t>
            </w:r>
          </w:p>
        </w:tc>
        <w:tc>
          <w:tcPr>
            <w:tcW w:w="1403" w:type="dxa"/>
            <w:tcBorders>
              <w:top w:val="nil"/>
              <w:left w:val="nil"/>
              <w:bottom w:val="nil"/>
              <w:right w:val="nil"/>
            </w:tcBorders>
            <w:shd w:val="clear" w:color="auto" w:fill="auto"/>
            <w:noWrap/>
            <w:vAlign w:val="bottom"/>
            <w:hideMark/>
          </w:tcPr>
          <w:p w14:paraId="3117F51F" w14:textId="77777777" w:rsidR="00A100A1" w:rsidRPr="00723C1B" w:rsidRDefault="00A100A1" w:rsidP="00A100A1">
            <w:pPr>
              <w:jc w:val="center"/>
              <w:rPr>
                <w:color w:val="000000" w:themeColor="text1"/>
              </w:rPr>
            </w:pPr>
          </w:p>
        </w:tc>
        <w:tc>
          <w:tcPr>
            <w:tcW w:w="1627" w:type="dxa"/>
            <w:tcBorders>
              <w:top w:val="nil"/>
              <w:left w:val="nil"/>
              <w:bottom w:val="nil"/>
              <w:right w:val="nil"/>
            </w:tcBorders>
            <w:shd w:val="clear" w:color="auto" w:fill="auto"/>
            <w:noWrap/>
            <w:vAlign w:val="bottom"/>
            <w:hideMark/>
          </w:tcPr>
          <w:p w14:paraId="7F2382DF" w14:textId="77777777" w:rsidR="00A100A1" w:rsidRPr="00723C1B" w:rsidRDefault="00A100A1" w:rsidP="00A100A1">
            <w:pPr>
              <w:jc w:val="center"/>
              <w:rPr>
                <w:color w:val="000000" w:themeColor="text1"/>
              </w:rPr>
            </w:pPr>
          </w:p>
        </w:tc>
      </w:tr>
      <w:tr w:rsidR="00A100A1" w:rsidRPr="00723C1B" w14:paraId="048247DF" w14:textId="77777777" w:rsidTr="00A100A1">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3DAA151" w14:textId="77777777" w:rsidR="00A100A1" w:rsidRPr="00723C1B" w:rsidRDefault="00A100A1" w:rsidP="00A100A1">
            <w:pPr>
              <w:rPr>
                <w:b/>
                <w:bCs/>
                <w:color w:val="000000" w:themeColor="text1"/>
              </w:rPr>
            </w:pPr>
            <w:r w:rsidRPr="00723C1B">
              <w:rPr>
                <w:b/>
                <w:bCs/>
                <w:color w:val="000000" w:themeColor="text1"/>
              </w:rPr>
              <w:t xml:space="preserve">Part V. Personnel </w:t>
            </w:r>
          </w:p>
        </w:tc>
        <w:tc>
          <w:tcPr>
            <w:tcW w:w="1195" w:type="dxa"/>
            <w:tcBorders>
              <w:top w:val="nil"/>
              <w:left w:val="nil"/>
              <w:bottom w:val="single" w:sz="4" w:space="0" w:color="auto"/>
              <w:right w:val="single" w:sz="4" w:space="0" w:color="auto"/>
            </w:tcBorders>
            <w:shd w:val="clear" w:color="auto" w:fill="auto"/>
            <w:noWrap/>
            <w:vAlign w:val="bottom"/>
            <w:hideMark/>
          </w:tcPr>
          <w:p w14:paraId="556B837B" w14:textId="77777777" w:rsidR="00A100A1" w:rsidRPr="00723C1B" w:rsidRDefault="00A100A1" w:rsidP="00A100A1">
            <w:pPr>
              <w:jc w:val="center"/>
              <w:rPr>
                <w:b/>
                <w:bCs/>
                <w:color w:val="000000" w:themeColor="text1"/>
              </w:rPr>
            </w:pPr>
            <w:r w:rsidRPr="00723C1B">
              <w:rPr>
                <w:b/>
                <w:bCs/>
                <w:color w:val="000000" w:themeColor="text1"/>
              </w:rPr>
              <w:t> </w:t>
            </w:r>
          </w:p>
        </w:tc>
        <w:tc>
          <w:tcPr>
            <w:tcW w:w="1403" w:type="dxa"/>
            <w:tcBorders>
              <w:top w:val="nil"/>
              <w:left w:val="nil"/>
              <w:bottom w:val="nil"/>
              <w:right w:val="nil"/>
            </w:tcBorders>
            <w:shd w:val="clear" w:color="auto" w:fill="auto"/>
            <w:noWrap/>
            <w:vAlign w:val="bottom"/>
            <w:hideMark/>
          </w:tcPr>
          <w:p w14:paraId="189FE478" w14:textId="77777777" w:rsidR="00A100A1" w:rsidRPr="00723C1B" w:rsidRDefault="00A100A1" w:rsidP="00A100A1">
            <w:pPr>
              <w:jc w:val="center"/>
              <w:rPr>
                <w:b/>
                <w:bCs/>
                <w:color w:val="000000" w:themeColor="text1"/>
              </w:rPr>
            </w:pPr>
          </w:p>
        </w:tc>
        <w:tc>
          <w:tcPr>
            <w:tcW w:w="1627" w:type="dxa"/>
            <w:tcBorders>
              <w:top w:val="nil"/>
              <w:left w:val="nil"/>
              <w:bottom w:val="nil"/>
              <w:right w:val="nil"/>
            </w:tcBorders>
            <w:shd w:val="clear" w:color="auto" w:fill="auto"/>
            <w:noWrap/>
            <w:vAlign w:val="bottom"/>
            <w:hideMark/>
          </w:tcPr>
          <w:p w14:paraId="490CA0D1" w14:textId="77777777" w:rsidR="00A100A1" w:rsidRPr="00723C1B" w:rsidRDefault="00A100A1" w:rsidP="00A100A1">
            <w:pPr>
              <w:jc w:val="center"/>
              <w:rPr>
                <w:color w:val="000000" w:themeColor="text1"/>
              </w:rPr>
            </w:pPr>
          </w:p>
        </w:tc>
      </w:tr>
      <w:tr w:rsidR="00A100A1" w:rsidRPr="00723C1B" w14:paraId="48127253" w14:textId="77777777" w:rsidTr="00A100A1">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50BF69A" w14:textId="77777777" w:rsidR="00A100A1" w:rsidRPr="00723C1B" w:rsidRDefault="00A100A1" w:rsidP="00A100A1">
            <w:pPr>
              <w:rPr>
                <w:color w:val="000000" w:themeColor="text1"/>
              </w:rPr>
            </w:pPr>
            <w:r w:rsidRPr="00723C1B">
              <w:rPr>
                <w:color w:val="000000" w:themeColor="text1"/>
              </w:rPr>
              <w:t xml:space="preserve">A. </w:t>
            </w:r>
            <w:r w:rsidRPr="00723C1B">
              <w:rPr>
                <w:color w:val="000000" w:themeColor="text1"/>
                <w:highlight w:val="yellow"/>
              </w:rPr>
              <w:t>Team Leads* Resumes</w:t>
            </w:r>
            <w:r w:rsidRPr="00723C1B">
              <w:rPr>
                <w:color w:val="000000" w:themeColor="text1"/>
              </w:rPr>
              <w:t xml:space="preserve"> (#5 Below)</w:t>
            </w:r>
          </w:p>
        </w:tc>
        <w:tc>
          <w:tcPr>
            <w:tcW w:w="1195" w:type="dxa"/>
            <w:tcBorders>
              <w:top w:val="nil"/>
              <w:left w:val="nil"/>
              <w:bottom w:val="single" w:sz="4" w:space="0" w:color="auto"/>
              <w:right w:val="single" w:sz="4" w:space="0" w:color="auto"/>
            </w:tcBorders>
            <w:shd w:val="clear" w:color="auto" w:fill="auto"/>
            <w:noWrap/>
            <w:vAlign w:val="bottom"/>
            <w:hideMark/>
          </w:tcPr>
          <w:p w14:paraId="07003B74" w14:textId="77777777" w:rsidR="00A100A1" w:rsidRPr="00723C1B" w:rsidRDefault="00A100A1" w:rsidP="00A100A1">
            <w:pPr>
              <w:jc w:val="center"/>
              <w:rPr>
                <w:color w:val="000000" w:themeColor="text1"/>
              </w:rPr>
            </w:pPr>
            <w:r w:rsidRPr="00723C1B">
              <w:rPr>
                <w:color w:val="000000" w:themeColor="text1"/>
              </w:rPr>
              <w:t>14**</w:t>
            </w:r>
          </w:p>
        </w:tc>
        <w:tc>
          <w:tcPr>
            <w:tcW w:w="1403" w:type="dxa"/>
            <w:tcBorders>
              <w:top w:val="nil"/>
              <w:left w:val="nil"/>
              <w:bottom w:val="nil"/>
              <w:right w:val="nil"/>
            </w:tcBorders>
            <w:shd w:val="clear" w:color="auto" w:fill="auto"/>
            <w:noWrap/>
            <w:vAlign w:val="bottom"/>
            <w:hideMark/>
          </w:tcPr>
          <w:p w14:paraId="2EF58BE3" w14:textId="77777777" w:rsidR="00A100A1" w:rsidRPr="00723C1B" w:rsidRDefault="00A100A1" w:rsidP="00A100A1">
            <w:pPr>
              <w:jc w:val="center"/>
              <w:rPr>
                <w:color w:val="000000" w:themeColor="text1"/>
              </w:rPr>
            </w:pPr>
          </w:p>
        </w:tc>
        <w:tc>
          <w:tcPr>
            <w:tcW w:w="1627" w:type="dxa"/>
            <w:tcBorders>
              <w:top w:val="nil"/>
              <w:left w:val="nil"/>
              <w:bottom w:val="nil"/>
              <w:right w:val="nil"/>
            </w:tcBorders>
            <w:shd w:val="clear" w:color="auto" w:fill="auto"/>
            <w:noWrap/>
            <w:vAlign w:val="bottom"/>
            <w:hideMark/>
          </w:tcPr>
          <w:p w14:paraId="1D044687" w14:textId="77777777" w:rsidR="00A100A1" w:rsidRPr="00723C1B" w:rsidRDefault="00A100A1" w:rsidP="00A100A1">
            <w:pPr>
              <w:jc w:val="center"/>
              <w:rPr>
                <w:color w:val="000000" w:themeColor="text1"/>
              </w:rPr>
            </w:pPr>
          </w:p>
        </w:tc>
      </w:tr>
      <w:tr w:rsidR="00A100A1" w:rsidRPr="00723C1B" w14:paraId="05F435C8" w14:textId="77777777" w:rsidTr="00A100A1">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6B8A65C" w14:textId="77777777" w:rsidR="00A100A1" w:rsidRPr="00723C1B" w:rsidRDefault="00A100A1" w:rsidP="00A100A1">
            <w:pPr>
              <w:rPr>
                <w:color w:val="000000" w:themeColor="text1"/>
              </w:rPr>
            </w:pPr>
            <w:r w:rsidRPr="00723C1B">
              <w:rPr>
                <w:color w:val="000000" w:themeColor="text1"/>
              </w:rPr>
              <w:t>B. List all other staff</w:t>
            </w:r>
          </w:p>
        </w:tc>
        <w:tc>
          <w:tcPr>
            <w:tcW w:w="1195" w:type="dxa"/>
            <w:tcBorders>
              <w:top w:val="nil"/>
              <w:left w:val="nil"/>
              <w:bottom w:val="single" w:sz="4" w:space="0" w:color="auto"/>
              <w:right w:val="single" w:sz="4" w:space="0" w:color="auto"/>
            </w:tcBorders>
            <w:shd w:val="clear" w:color="auto" w:fill="auto"/>
            <w:noWrap/>
            <w:vAlign w:val="bottom"/>
            <w:hideMark/>
          </w:tcPr>
          <w:p w14:paraId="74D2C07B" w14:textId="77777777" w:rsidR="00A100A1" w:rsidRPr="00723C1B" w:rsidRDefault="00A100A1" w:rsidP="00A100A1">
            <w:pPr>
              <w:jc w:val="center"/>
              <w:rPr>
                <w:color w:val="000000" w:themeColor="text1"/>
              </w:rPr>
            </w:pPr>
            <w:r w:rsidRPr="00723C1B">
              <w:rPr>
                <w:color w:val="000000" w:themeColor="text1"/>
              </w:rPr>
              <w:t>2</w:t>
            </w:r>
          </w:p>
        </w:tc>
        <w:tc>
          <w:tcPr>
            <w:tcW w:w="1403" w:type="dxa"/>
            <w:tcBorders>
              <w:top w:val="nil"/>
              <w:left w:val="nil"/>
              <w:bottom w:val="nil"/>
              <w:right w:val="nil"/>
            </w:tcBorders>
            <w:shd w:val="clear" w:color="auto" w:fill="auto"/>
            <w:noWrap/>
            <w:vAlign w:val="bottom"/>
            <w:hideMark/>
          </w:tcPr>
          <w:p w14:paraId="542F1D34" w14:textId="77777777" w:rsidR="00A100A1" w:rsidRPr="00723C1B" w:rsidRDefault="00A100A1" w:rsidP="00A100A1">
            <w:pPr>
              <w:jc w:val="center"/>
              <w:rPr>
                <w:color w:val="000000" w:themeColor="text1"/>
              </w:rPr>
            </w:pPr>
          </w:p>
        </w:tc>
        <w:tc>
          <w:tcPr>
            <w:tcW w:w="1627" w:type="dxa"/>
            <w:tcBorders>
              <w:top w:val="nil"/>
              <w:left w:val="nil"/>
              <w:bottom w:val="nil"/>
              <w:right w:val="nil"/>
            </w:tcBorders>
            <w:shd w:val="clear" w:color="auto" w:fill="auto"/>
            <w:noWrap/>
            <w:vAlign w:val="bottom"/>
            <w:hideMark/>
          </w:tcPr>
          <w:p w14:paraId="2E802ABC" w14:textId="77777777" w:rsidR="00A100A1" w:rsidRPr="00723C1B" w:rsidRDefault="00A100A1" w:rsidP="00A100A1">
            <w:pPr>
              <w:jc w:val="center"/>
              <w:rPr>
                <w:color w:val="000000" w:themeColor="text1"/>
              </w:rPr>
            </w:pPr>
          </w:p>
        </w:tc>
      </w:tr>
      <w:tr w:rsidR="00A100A1" w:rsidRPr="00723C1B" w14:paraId="66686954" w14:textId="77777777" w:rsidTr="00A100A1">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4BFF813" w14:textId="77777777" w:rsidR="00A100A1" w:rsidRPr="00723C1B" w:rsidRDefault="00A100A1" w:rsidP="00A100A1">
            <w:pPr>
              <w:rPr>
                <w:b/>
                <w:bCs/>
                <w:color w:val="000000" w:themeColor="text1"/>
              </w:rPr>
            </w:pPr>
            <w:r w:rsidRPr="00723C1B">
              <w:rPr>
                <w:b/>
                <w:bCs/>
                <w:color w:val="000000" w:themeColor="text1"/>
              </w:rPr>
              <w:t xml:space="preserve">Part VI. References </w:t>
            </w:r>
          </w:p>
        </w:tc>
        <w:tc>
          <w:tcPr>
            <w:tcW w:w="1195" w:type="dxa"/>
            <w:tcBorders>
              <w:top w:val="nil"/>
              <w:left w:val="nil"/>
              <w:bottom w:val="single" w:sz="4" w:space="0" w:color="auto"/>
              <w:right w:val="single" w:sz="4" w:space="0" w:color="auto"/>
            </w:tcBorders>
            <w:shd w:val="clear" w:color="auto" w:fill="auto"/>
            <w:noWrap/>
            <w:vAlign w:val="bottom"/>
            <w:hideMark/>
          </w:tcPr>
          <w:p w14:paraId="539CB024" w14:textId="77777777" w:rsidR="00A100A1" w:rsidRPr="00723C1B" w:rsidRDefault="00A100A1" w:rsidP="00A100A1">
            <w:pPr>
              <w:jc w:val="center"/>
              <w:rPr>
                <w:b/>
                <w:bCs/>
                <w:color w:val="000000" w:themeColor="text1"/>
              </w:rPr>
            </w:pPr>
            <w:r w:rsidRPr="00723C1B">
              <w:rPr>
                <w:b/>
                <w:bCs/>
                <w:color w:val="000000" w:themeColor="text1"/>
              </w:rPr>
              <w:t> </w:t>
            </w:r>
          </w:p>
        </w:tc>
        <w:tc>
          <w:tcPr>
            <w:tcW w:w="1403" w:type="dxa"/>
            <w:tcBorders>
              <w:top w:val="nil"/>
              <w:left w:val="nil"/>
              <w:bottom w:val="nil"/>
              <w:right w:val="nil"/>
            </w:tcBorders>
            <w:shd w:val="clear" w:color="auto" w:fill="auto"/>
            <w:noWrap/>
            <w:vAlign w:val="bottom"/>
            <w:hideMark/>
          </w:tcPr>
          <w:p w14:paraId="3D1E3A9B" w14:textId="77777777" w:rsidR="00A100A1" w:rsidRPr="00723C1B" w:rsidRDefault="00A100A1" w:rsidP="00A100A1">
            <w:pPr>
              <w:jc w:val="center"/>
              <w:rPr>
                <w:b/>
                <w:bCs/>
                <w:color w:val="000000" w:themeColor="text1"/>
              </w:rPr>
            </w:pPr>
          </w:p>
        </w:tc>
        <w:tc>
          <w:tcPr>
            <w:tcW w:w="1627" w:type="dxa"/>
            <w:tcBorders>
              <w:top w:val="nil"/>
              <w:left w:val="nil"/>
              <w:bottom w:val="nil"/>
              <w:right w:val="nil"/>
            </w:tcBorders>
            <w:shd w:val="clear" w:color="auto" w:fill="auto"/>
            <w:noWrap/>
            <w:vAlign w:val="bottom"/>
            <w:hideMark/>
          </w:tcPr>
          <w:p w14:paraId="4BBB2ADE" w14:textId="77777777" w:rsidR="00A100A1" w:rsidRPr="00723C1B" w:rsidRDefault="00A100A1" w:rsidP="00A100A1">
            <w:pPr>
              <w:jc w:val="center"/>
              <w:rPr>
                <w:color w:val="000000" w:themeColor="text1"/>
              </w:rPr>
            </w:pPr>
          </w:p>
        </w:tc>
      </w:tr>
      <w:tr w:rsidR="00A100A1" w:rsidRPr="00723C1B" w14:paraId="03F1EBB1" w14:textId="77777777" w:rsidTr="00A100A1">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E9D9DD2" w14:textId="77777777" w:rsidR="00A100A1" w:rsidRPr="00723C1B" w:rsidRDefault="00A100A1" w:rsidP="00A100A1">
            <w:pPr>
              <w:rPr>
                <w:color w:val="000000" w:themeColor="text1"/>
              </w:rPr>
            </w:pPr>
            <w:r w:rsidRPr="00723C1B">
              <w:rPr>
                <w:color w:val="000000" w:themeColor="text1"/>
              </w:rPr>
              <w:t xml:space="preserve">A. </w:t>
            </w:r>
            <w:r w:rsidRPr="00723C1B">
              <w:rPr>
                <w:color w:val="000000" w:themeColor="text1"/>
                <w:highlight w:val="yellow"/>
              </w:rPr>
              <w:t>Team Leads* References</w:t>
            </w:r>
            <w:r w:rsidRPr="00723C1B">
              <w:rPr>
                <w:color w:val="000000" w:themeColor="text1"/>
              </w:rPr>
              <w:t xml:space="preserve"> (#6 Below)</w:t>
            </w:r>
          </w:p>
        </w:tc>
        <w:tc>
          <w:tcPr>
            <w:tcW w:w="1195" w:type="dxa"/>
            <w:tcBorders>
              <w:top w:val="nil"/>
              <w:left w:val="nil"/>
              <w:bottom w:val="single" w:sz="4" w:space="0" w:color="auto"/>
              <w:right w:val="single" w:sz="4" w:space="0" w:color="auto"/>
            </w:tcBorders>
            <w:shd w:val="clear" w:color="auto" w:fill="auto"/>
            <w:noWrap/>
            <w:vAlign w:val="bottom"/>
            <w:hideMark/>
          </w:tcPr>
          <w:p w14:paraId="0FBC671F" w14:textId="77777777" w:rsidR="00A100A1" w:rsidRPr="00723C1B" w:rsidRDefault="00A100A1" w:rsidP="00A100A1">
            <w:pPr>
              <w:jc w:val="center"/>
              <w:rPr>
                <w:color w:val="000000" w:themeColor="text1"/>
              </w:rPr>
            </w:pPr>
            <w:r w:rsidRPr="00723C1B">
              <w:rPr>
                <w:color w:val="000000" w:themeColor="text1"/>
              </w:rPr>
              <w:t>14**</w:t>
            </w:r>
          </w:p>
        </w:tc>
        <w:tc>
          <w:tcPr>
            <w:tcW w:w="1403" w:type="dxa"/>
            <w:tcBorders>
              <w:top w:val="nil"/>
              <w:left w:val="nil"/>
              <w:bottom w:val="nil"/>
              <w:right w:val="nil"/>
            </w:tcBorders>
            <w:shd w:val="clear" w:color="auto" w:fill="auto"/>
            <w:noWrap/>
            <w:vAlign w:val="bottom"/>
            <w:hideMark/>
          </w:tcPr>
          <w:p w14:paraId="49CCBDF8" w14:textId="77777777" w:rsidR="00A100A1" w:rsidRPr="00723C1B" w:rsidRDefault="00A100A1" w:rsidP="00A100A1">
            <w:pPr>
              <w:jc w:val="center"/>
              <w:rPr>
                <w:color w:val="000000" w:themeColor="text1"/>
              </w:rPr>
            </w:pPr>
          </w:p>
        </w:tc>
        <w:tc>
          <w:tcPr>
            <w:tcW w:w="1627" w:type="dxa"/>
            <w:tcBorders>
              <w:top w:val="nil"/>
              <w:left w:val="nil"/>
              <w:bottom w:val="nil"/>
              <w:right w:val="nil"/>
            </w:tcBorders>
            <w:shd w:val="clear" w:color="auto" w:fill="auto"/>
            <w:noWrap/>
            <w:vAlign w:val="bottom"/>
            <w:hideMark/>
          </w:tcPr>
          <w:p w14:paraId="4EA0A54A" w14:textId="77777777" w:rsidR="00A100A1" w:rsidRPr="00723C1B" w:rsidRDefault="00A100A1" w:rsidP="00A100A1">
            <w:pPr>
              <w:jc w:val="center"/>
              <w:rPr>
                <w:color w:val="000000" w:themeColor="text1"/>
              </w:rPr>
            </w:pPr>
          </w:p>
        </w:tc>
      </w:tr>
      <w:tr w:rsidR="00A100A1" w:rsidRPr="00723C1B" w14:paraId="04795F9E" w14:textId="77777777" w:rsidTr="00A100A1">
        <w:trPr>
          <w:trHeight w:val="300"/>
        </w:trPr>
        <w:tc>
          <w:tcPr>
            <w:tcW w:w="4500" w:type="dxa"/>
            <w:tcBorders>
              <w:top w:val="nil"/>
              <w:left w:val="single" w:sz="4" w:space="0" w:color="auto"/>
              <w:bottom w:val="single" w:sz="4" w:space="0" w:color="auto"/>
              <w:right w:val="single" w:sz="4" w:space="0" w:color="auto"/>
            </w:tcBorders>
            <w:shd w:val="clear" w:color="000000" w:fill="00B0F0"/>
            <w:noWrap/>
            <w:vAlign w:val="bottom"/>
            <w:hideMark/>
          </w:tcPr>
          <w:p w14:paraId="72EB96AD" w14:textId="77777777" w:rsidR="00A100A1" w:rsidRPr="00723C1B" w:rsidRDefault="00A100A1" w:rsidP="00A100A1">
            <w:pPr>
              <w:jc w:val="center"/>
              <w:rPr>
                <w:b/>
                <w:bCs/>
                <w:color w:val="000000" w:themeColor="text1"/>
              </w:rPr>
            </w:pPr>
            <w:r w:rsidRPr="00723C1B">
              <w:rPr>
                <w:b/>
                <w:bCs/>
                <w:color w:val="000000" w:themeColor="text1"/>
              </w:rPr>
              <w:t>Total Points</w:t>
            </w:r>
          </w:p>
        </w:tc>
        <w:tc>
          <w:tcPr>
            <w:tcW w:w="1195" w:type="dxa"/>
            <w:tcBorders>
              <w:top w:val="nil"/>
              <w:left w:val="nil"/>
              <w:bottom w:val="single" w:sz="4" w:space="0" w:color="auto"/>
              <w:right w:val="single" w:sz="4" w:space="0" w:color="auto"/>
            </w:tcBorders>
            <w:shd w:val="clear" w:color="000000" w:fill="00B0F0"/>
            <w:noWrap/>
            <w:vAlign w:val="bottom"/>
            <w:hideMark/>
          </w:tcPr>
          <w:p w14:paraId="53005F96" w14:textId="77777777" w:rsidR="00A100A1" w:rsidRPr="00723C1B" w:rsidRDefault="00A100A1" w:rsidP="00A100A1">
            <w:pPr>
              <w:jc w:val="center"/>
              <w:rPr>
                <w:b/>
                <w:bCs/>
                <w:color w:val="000000" w:themeColor="text1"/>
              </w:rPr>
            </w:pPr>
            <w:r w:rsidRPr="00723C1B">
              <w:rPr>
                <w:b/>
                <w:bCs/>
                <w:color w:val="000000" w:themeColor="text1"/>
              </w:rPr>
              <w:t>32</w:t>
            </w:r>
          </w:p>
        </w:tc>
        <w:tc>
          <w:tcPr>
            <w:tcW w:w="1403" w:type="dxa"/>
            <w:tcBorders>
              <w:top w:val="nil"/>
              <w:left w:val="nil"/>
              <w:bottom w:val="nil"/>
              <w:right w:val="nil"/>
            </w:tcBorders>
            <w:shd w:val="clear" w:color="auto" w:fill="auto"/>
            <w:noWrap/>
            <w:vAlign w:val="bottom"/>
            <w:hideMark/>
          </w:tcPr>
          <w:p w14:paraId="505FD755" w14:textId="77777777" w:rsidR="00A100A1" w:rsidRPr="00723C1B" w:rsidRDefault="00A100A1" w:rsidP="00A100A1">
            <w:pPr>
              <w:jc w:val="center"/>
              <w:rPr>
                <w:b/>
                <w:bCs/>
                <w:color w:val="000000" w:themeColor="text1"/>
              </w:rPr>
            </w:pPr>
          </w:p>
        </w:tc>
        <w:tc>
          <w:tcPr>
            <w:tcW w:w="1627" w:type="dxa"/>
            <w:tcBorders>
              <w:top w:val="nil"/>
              <w:left w:val="nil"/>
              <w:bottom w:val="nil"/>
              <w:right w:val="nil"/>
            </w:tcBorders>
            <w:shd w:val="clear" w:color="auto" w:fill="auto"/>
            <w:noWrap/>
            <w:vAlign w:val="bottom"/>
            <w:hideMark/>
          </w:tcPr>
          <w:p w14:paraId="07D4A98E" w14:textId="77777777" w:rsidR="00A100A1" w:rsidRPr="00723C1B" w:rsidRDefault="00A100A1" w:rsidP="00A100A1">
            <w:pPr>
              <w:jc w:val="center"/>
              <w:rPr>
                <w:color w:val="000000" w:themeColor="text1"/>
              </w:rPr>
            </w:pPr>
          </w:p>
        </w:tc>
      </w:tr>
      <w:tr w:rsidR="00A100A1" w:rsidRPr="00723C1B" w14:paraId="4CC01261" w14:textId="77777777" w:rsidTr="00A100A1">
        <w:trPr>
          <w:trHeight w:val="300"/>
        </w:trPr>
        <w:tc>
          <w:tcPr>
            <w:tcW w:w="4500" w:type="dxa"/>
            <w:tcBorders>
              <w:top w:val="nil"/>
              <w:left w:val="nil"/>
              <w:bottom w:val="nil"/>
              <w:right w:val="nil"/>
            </w:tcBorders>
            <w:shd w:val="clear" w:color="auto" w:fill="auto"/>
            <w:noWrap/>
            <w:vAlign w:val="bottom"/>
            <w:hideMark/>
          </w:tcPr>
          <w:p w14:paraId="3F55D843" w14:textId="77777777" w:rsidR="00A100A1" w:rsidRPr="00723C1B" w:rsidRDefault="00A100A1" w:rsidP="00A100A1">
            <w:pPr>
              <w:jc w:val="center"/>
              <w:rPr>
                <w:color w:val="000000" w:themeColor="text1"/>
              </w:rPr>
            </w:pPr>
          </w:p>
        </w:tc>
        <w:tc>
          <w:tcPr>
            <w:tcW w:w="1195" w:type="dxa"/>
            <w:tcBorders>
              <w:top w:val="nil"/>
              <w:left w:val="nil"/>
              <w:bottom w:val="nil"/>
              <w:right w:val="nil"/>
            </w:tcBorders>
            <w:shd w:val="clear" w:color="auto" w:fill="auto"/>
            <w:noWrap/>
            <w:vAlign w:val="bottom"/>
            <w:hideMark/>
          </w:tcPr>
          <w:p w14:paraId="5B564E17" w14:textId="77777777" w:rsidR="00A100A1" w:rsidRPr="00723C1B" w:rsidRDefault="00A100A1" w:rsidP="00A100A1">
            <w:pPr>
              <w:rPr>
                <w:color w:val="000000" w:themeColor="text1"/>
              </w:rPr>
            </w:pPr>
          </w:p>
        </w:tc>
        <w:tc>
          <w:tcPr>
            <w:tcW w:w="1403" w:type="dxa"/>
            <w:tcBorders>
              <w:top w:val="nil"/>
              <w:left w:val="nil"/>
              <w:bottom w:val="nil"/>
              <w:right w:val="nil"/>
            </w:tcBorders>
            <w:shd w:val="clear" w:color="auto" w:fill="auto"/>
            <w:noWrap/>
            <w:vAlign w:val="bottom"/>
            <w:hideMark/>
          </w:tcPr>
          <w:p w14:paraId="18FEBAB3" w14:textId="77777777" w:rsidR="00A100A1" w:rsidRPr="00723C1B" w:rsidRDefault="00A100A1" w:rsidP="00A100A1">
            <w:pPr>
              <w:jc w:val="center"/>
              <w:rPr>
                <w:color w:val="000000" w:themeColor="text1"/>
              </w:rPr>
            </w:pPr>
          </w:p>
        </w:tc>
        <w:tc>
          <w:tcPr>
            <w:tcW w:w="1627" w:type="dxa"/>
            <w:tcBorders>
              <w:top w:val="nil"/>
              <w:left w:val="nil"/>
              <w:bottom w:val="nil"/>
              <w:right w:val="nil"/>
            </w:tcBorders>
            <w:shd w:val="clear" w:color="auto" w:fill="auto"/>
            <w:noWrap/>
            <w:vAlign w:val="bottom"/>
            <w:hideMark/>
          </w:tcPr>
          <w:p w14:paraId="7F4D1F8B" w14:textId="77777777" w:rsidR="00A100A1" w:rsidRPr="00723C1B" w:rsidRDefault="00A100A1" w:rsidP="00A100A1">
            <w:pPr>
              <w:jc w:val="center"/>
              <w:rPr>
                <w:color w:val="000000" w:themeColor="text1"/>
              </w:rPr>
            </w:pPr>
          </w:p>
        </w:tc>
      </w:tr>
      <w:tr w:rsidR="00A100A1" w:rsidRPr="00723C1B" w14:paraId="5373B638" w14:textId="77777777" w:rsidTr="00A100A1">
        <w:trPr>
          <w:trHeight w:val="300"/>
        </w:trPr>
        <w:tc>
          <w:tcPr>
            <w:tcW w:w="45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F8DE8E1" w14:textId="77777777" w:rsidR="00A100A1" w:rsidRPr="00723C1B" w:rsidRDefault="00A100A1" w:rsidP="00A100A1">
            <w:pPr>
              <w:jc w:val="center"/>
              <w:rPr>
                <w:b/>
                <w:bCs/>
                <w:color w:val="000000" w:themeColor="text1"/>
              </w:rPr>
            </w:pPr>
            <w:r w:rsidRPr="00723C1B">
              <w:rPr>
                <w:b/>
                <w:bCs/>
                <w:color w:val="000000" w:themeColor="text1"/>
                <w:highlight w:val="yellow"/>
              </w:rPr>
              <w:t>*Team Leads Break-Down</w:t>
            </w:r>
          </w:p>
        </w:tc>
        <w:tc>
          <w:tcPr>
            <w:tcW w:w="1195" w:type="dxa"/>
            <w:tcBorders>
              <w:top w:val="single" w:sz="4" w:space="0" w:color="auto"/>
              <w:left w:val="nil"/>
              <w:bottom w:val="single" w:sz="4" w:space="0" w:color="auto"/>
              <w:right w:val="single" w:sz="4" w:space="0" w:color="auto"/>
            </w:tcBorders>
            <w:shd w:val="clear" w:color="000000" w:fill="00B0F0"/>
            <w:noWrap/>
            <w:vAlign w:val="center"/>
            <w:hideMark/>
          </w:tcPr>
          <w:p w14:paraId="022BF12F" w14:textId="77777777" w:rsidR="00A100A1" w:rsidRPr="00723C1B" w:rsidRDefault="00A100A1" w:rsidP="00A100A1">
            <w:pPr>
              <w:jc w:val="center"/>
              <w:rPr>
                <w:b/>
                <w:bCs/>
                <w:color w:val="000000" w:themeColor="text1"/>
                <w:highlight w:val="yellow"/>
              </w:rPr>
            </w:pPr>
            <w:r w:rsidRPr="00723C1B">
              <w:rPr>
                <w:b/>
                <w:bCs/>
                <w:color w:val="000000" w:themeColor="text1"/>
                <w:highlight w:val="yellow"/>
              </w:rPr>
              <w:t>Resumes</w:t>
            </w:r>
          </w:p>
        </w:tc>
        <w:tc>
          <w:tcPr>
            <w:tcW w:w="1403" w:type="dxa"/>
            <w:tcBorders>
              <w:top w:val="single" w:sz="4" w:space="0" w:color="auto"/>
              <w:left w:val="nil"/>
              <w:bottom w:val="single" w:sz="4" w:space="0" w:color="auto"/>
              <w:right w:val="single" w:sz="4" w:space="0" w:color="auto"/>
            </w:tcBorders>
            <w:shd w:val="clear" w:color="000000" w:fill="00B0F0"/>
            <w:noWrap/>
            <w:vAlign w:val="center"/>
            <w:hideMark/>
          </w:tcPr>
          <w:p w14:paraId="6AD04BD9" w14:textId="77777777" w:rsidR="00A100A1" w:rsidRPr="00723C1B" w:rsidRDefault="00A100A1" w:rsidP="00A100A1">
            <w:pPr>
              <w:jc w:val="center"/>
              <w:rPr>
                <w:b/>
                <w:bCs/>
                <w:color w:val="000000" w:themeColor="text1"/>
                <w:highlight w:val="yellow"/>
              </w:rPr>
            </w:pPr>
            <w:r w:rsidRPr="00723C1B">
              <w:rPr>
                <w:b/>
                <w:bCs/>
                <w:color w:val="000000" w:themeColor="text1"/>
                <w:highlight w:val="yellow"/>
              </w:rPr>
              <w:t>References</w:t>
            </w:r>
          </w:p>
        </w:tc>
        <w:tc>
          <w:tcPr>
            <w:tcW w:w="1627" w:type="dxa"/>
            <w:tcBorders>
              <w:top w:val="single" w:sz="4" w:space="0" w:color="auto"/>
              <w:left w:val="nil"/>
              <w:bottom w:val="single" w:sz="4" w:space="0" w:color="auto"/>
              <w:right w:val="single" w:sz="4" w:space="0" w:color="auto"/>
            </w:tcBorders>
            <w:shd w:val="clear" w:color="000000" w:fill="00B0F0"/>
            <w:noWrap/>
            <w:vAlign w:val="center"/>
            <w:hideMark/>
          </w:tcPr>
          <w:p w14:paraId="53FAB161" w14:textId="77777777" w:rsidR="00A100A1" w:rsidRPr="00723C1B" w:rsidRDefault="00A100A1" w:rsidP="00A100A1">
            <w:pPr>
              <w:jc w:val="center"/>
              <w:rPr>
                <w:b/>
                <w:bCs/>
                <w:color w:val="000000" w:themeColor="text1"/>
              </w:rPr>
            </w:pPr>
            <w:r w:rsidRPr="00723C1B">
              <w:rPr>
                <w:b/>
                <w:bCs/>
                <w:color w:val="000000" w:themeColor="text1"/>
              </w:rPr>
              <w:t>Total Points</w:t>
            </w:r>
          </w:p>
        </w:tc>
      </w:tr>
      <w:tr w:rsidR="00A100A1" w:rsidRPr="00723C1B" w14:paraId="071E15ED" w14:textId="77777777" w:rsidTr="00A100A1">
        <w:trPr>
          <w:trHeight w:val="30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19227656" w14:textId="77777777" w:rsidR="00A100A1" w:rsidRPr="00723C1B" w:rsidRDefault="00A100A1" w:rsidP="00A100A1">
            <w:pPr>
              <w:rPr>
                <w:color w:val="000000" w:themeColor="text1"/>
              </w:rPr>
            </w:pPr>
            <w:r w:rsidRPr="00723C1B">
              <w:rPr>
                <w:color w:val="000000" w:themeColor="text1"/>
              </w:rPr>
              <w:t>Project Director</w:t>
            </w:r>
          </w:p>
        </w:tc>
        <w:tc>
          <w:tcPr>
            <w:tcW w:w="1195" w:type="dxa"/>
            <w:tcBorders>
              <w:top w:val="nil"/>
              <w:left w:val="nil"/>
              <w:bottom w:val="single" w:sz="4" w:space="0" w:color="auto"/>
              <w:right w:val="single" w:sz="4" w:space="0" w:color="auto"/>
            </w:tcBorders>
            <w:shd w:val="clear" w:color="auto" w:fill="auto"/>
            <w:noWrap/>
            <w:vAlign w:val="bottom"/>
            <w:hideMark/>
          </w:tcPr>
          <w:p w14:paraId="5A227B9C" w14:textId="77777777" w:rsidR="00A100A1" w:rsidRPr="00723C1B" w:rsidRDefault="00A100A1" w:rsidP="00A100A1">
            <w:pPr>
              <w:jc w:val="center"/>
              <w:rPr>
                <w:color w:val="000000" w:themeColor="text1"/>
              </w:rPr>
            </w:pPr>
            <w:r w:rsidRPr="00723C1B">
              <w:rPr>
                <w:color w:val="000000" w:themeColor="text1"/>
              </w:rPr>
              <w:t>1</w:t>
            </w:r>
          </w:p>
        </w:tc>
        <w:tc>
          <w:tcPr>
            <w:tcW w:w="1403" w:type="dxa"/>
            <w:tcBorders>
              <w:top w:val="nil"/>
              <w:left w:val="nil"/>
              <w:bottom w:val="single" w:sz="4" w:space="0" w:color="auto"/>
              <w:right w:val="single" w:sz="4" w:space="0" w:color="auto"/>
            </w:tcBorders>
            <w:shd w:val="clear" w:color="auto" w:fill="auto"/>
            <w:noWrap/>
            <w:vAlign w:val="bottom"/>
            <w:hideMark/>
          </w:tcPr>
          <w:p w14:paraId="77ECFC9D" w14:textId="77777777" w:rsidR="00A100A1" w:rsidRPr="00723C1B" w:rsidRDefault="00A100A1" w:rsidP="00A100A1">
            <w:pPr>
              <w:jc w:val="center"/>
              <w:rPr>
                <w:color w:val="000000" w:themeColor="text1"/>
              </w:rPr>
            </w:pPr>
            <w:r w:rsidRPr="00723C1B">
              <w:rPr>
                <w:color w:val="000000" w:themeColor="text1"/>
              </w:rPr>
              <w:t>1</w:t>
            </w:r>
          </w:p>
        </w:tc>
        <w:tc>
          <w:tcPr>
            <w:tcW w:w="1627" w:type="dxa"/>
            <w:tcBorders>
              <w:top w:val="nil"/>
              <w:left w:val="nil"/>
              <w:bottom w:val="single" w:sz="4" w:space="0" w:color="auto"/>
              <w:right w:val="single" w:sz="4" w:space="0" w:color="auto"/>
            </w:tcBorders>
            <w:shd w:val="clear" w:color="auto" w:fill="auto"/>
            <w:noWrap/>
            <w:vAlign w:val="bottom"/>
            <w:hideMark/>
          </w:tcPr>
          <w:p w14:paraId="59A41748" w14:textId="77777777" w:rsidR="00A100A1" w:rsidRPr="00723C1B" w:rsidRDefault="00A100A1" w:rsidP="00A100A1">
            <w:pPr>
              <w:jc w:val="center"/>
              <w:rPr>
                <w:color w:val="000000" w:themeColor="text1"/>
              </w:rPr>
            </w:pPr>
            <w:r w:rsidRPr="00723C1B">
              <w:rPr>
                <w:color w:val="000000" w:themeColor="text1"/>
              </w:rPr>
              <w:t>2</w:t>
            </w:r>
          </w:p>
        </w:tc>
      </w:tr>
      <w:tr w:rsidR="00A100A1" w:rsidRPr="00723C1B" w14:paraId="15F24487" w14:textId="77777777" w:rsidTr="00A100A1">
        <w:trPr>
          <w:trHeight w:val="30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283BE6BD" w14:textId="77777777" w:rsidR="00A100A1" w:rsidRPr="00723C1B" w:rsidRDefault="00A100A1" w:rsidP="00A100A1">
            <w:pPr>
              <w:rPr>
                <w:color w:val="000000" w:themeColor="text1"/>
              </w:rPr>
            </w:pPr>
            <w:r w:rsidRPr="00723C1B">
              <w:rPr>
                <w:color w:val="000000" w:themeColor="text1"/>
              </w:rPr>
              <w:t>Project Manager(s)</w:t>
            </w:r>
          </w:p>
        </w:tc>
        <w:tc>
          <w:tcPr>
            <w:tcW w:w="1195" w:type="dxa"/>
            <w:tcBorders>
              <w:top w:val="nil"/>
              <w:left w:val="nil"/>
              <w:bottom w:val="single" w:sz="4" w:space="0" w:color="auto"/>
              <w:right w:val="single" w:sz="4" w:space="0" w:color="auto"/>
            </w:tcBorders>
            <w:shd w:val="clear" w:color="auto" w:fill="auto"/>
            <w:noWrap/>
            <w:vAlign w:val="bottom"/>
            <w:hideMark/>
          </w:tcPr>
          <w:p w14:paraId="1D0F98A2" w14:textId="77777777" w:rsidR="00A100A1" w:rsidRPr="00723C1B" w:rsidRDefault="00A100A1" w:rsidP="00A100A1">
            <w:pPr>
              <w:jc w:val="center"/>
              <w:rPr>
                <w:color w:val="000000" w:themeColor="text1"/>
              </w:rPr>
            </w:pPr>
            <w:r w:rsidRPr="00723C1B">
              <w:rPr>
                <w:color w:val="000000" w:themeColor="text1"/>
              </w:rPr>
              <w:t>1</w:t>
            </w:r>
          </w:p>
        </w:tc>
        <w:tc>
          <w:tcPr>
            <w:tcW w:w="1403" w:type="dxa"/>
            <w:tcBorders>
              <w:top w:val="nil"/>
              <w:left w:val="nil"/>
              <w:bottom w:val="single" w:sz="4" w:space="0" w:color="auto"/>
              <w:right w:val="single" w:sz="4" w:space="0" w:color="auto"/>
            </w:tcBorders>
            <w:shd w:val="clear" w:color="auto" w:fill="auto"/>
            <w:noWrap/>
            <w:vAlign w:val="bottom"/>
            <w:hideMark/>
          </w:tcPr>
          <w:p w14:paraId="7A5F4CA0" w14:textId="77777777" w:rsidR="00A100A1" w:rsidRPr="00723C1B" w:rsidRDefault="00A100A1" w:rsidP="00A100A1">
            <w:pPr>
              <w:jc w:val="center"/>
              <w:rPr>
                <w:color w:val="000000" w:themeColor="text1"/>
              </w:rPr>
            </w:pPr>
            <w:r w:rsidRPr="00723C1B">
              <w:rPr>
                <w:color w:val="000000" w:themeColor="text1"/>
              </w:rPr>
              <w:t>1</w:t>
            </w:r>
          </w:p>
        </w:tc>
        <w:tc>
          <w:tcPr>
            <w:tcW w:w="1627" w:type="dxa"/>
            <w:tcBorders>
              <w:top w:val="nil"/>
              <w:left w:val="nil"/>
              <w:bottom w:val="single" w:sz="4" w:space="0" w:color="auto"/>
              <w:right w:val="single" w:sz="4" w:space="0" w:color="auto"/>
            </w:tcBorders>
            <w:shd w:val="clear" w:color="auto" w:fill="auto"/>
            <w:noWrap/>
            <w:vAlign w:val="bottom"/>
            <w:hideMark/>
          </w:tcPr>
          <w:p w14:paraId="350B84CC" w14:textId="77777777" w:rsidR="00A100A1" w:rsidRPr="00723C1B" w:rsidRDefault="00A100A1" w:rsidP="00A100A1">
            <w:pPr>
              <w:jc w:val="center"/>
              <w:rPr>
                <w:color w:val="000000" w:themeColor="text1"/>
              </w:rPr>
            </w:pPr>
            <w:r w:rsidRPr="00723C1B">
              <w:rPr>
                <w:color w:val="000000" w:themeColor="text1"/>
              </w:rPr>
              <w:t>2</w:t>
            </w:r>
          </w:p>
        </w:tc>
      </w:tr>
      <w:tr w:rsidR="00A100A1" w:rsidRPr="00723C1B" w14:paraId="152B9537" w14:textId="77777777" w:rsidTr="00A100A1">
        <w:trPr>
          <w:trHeight w:val="30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0A3BAE49" w14:textId="77777777" w:rsidR="00A100A1" w:rsidRPr="00723C1B" w:rsidRDefault="00A100A1" w:rsidP="00A100A1">
            <w:pPr>
              <w:rPr>
                <w:color w:val="000000" w:themeColor="text1"/>
              </w:rPr>
            </w:pPr>
            <w:r w:rsidRPr="00723C1B">
              <w:rPr>
                <w:color w:val="000000" w:themeColor="text1"/>
              </w:rPr>
              <w:t>Change Manager(s)</w:t>
            </w:r>
          </w:p>
        </w:tc>
        <w:tc>
          <w:tcPr>
            <w:tcW w:w="1195" w:type="dxa"/>
            <w:tcBorders>
              <w:top w:val="nil"/>
              <w:left w:val="nil"/>
              <w:bottom w:val="single" w:sz="4" w:space="0" w:color="auto"/>
              <w:right w:val="single" w:sz="4" w:space="0" w:color="auto"/>
            </w:tcBorders>
            <w:shd w:val="clear" w:color="auto" w:fill="auto"/>
            <w:noWrap/>
            <w:vAlign w:val="bottom"/>
            <w:hideMark/>
          </w:tcPr>
          <w:p w14:paraId="2E99E5AF" w14:textId="77777777" w:rsidR="00A100A1" w:rsidRPr="00723C1B" w:rsidRDefault="00A100A1" w:rsidP="00A100A1">
            <w:pPr>
              <w:jc w:val="center"/>
              <w:rPr>
                <w:color w:val="000000" w:themeColor="text1"/>
              </w:rPr>
            </w:pPr>
            <w:r w:rsidRPr="00723C1B">
              <w:rPr>
                <w:color w:val="000000" w:themeColor="text1"/>
              </w:rPr>
              <w:t>1</w:t>
            </w:r>
          </w:p>
        </w:tc>
        <w:tc>
          <w:tcPr>
            <w:tcW w:w="1403" w:type="dxa"/>
            <w:tcBorders>
              <w:top w:val="nil"/>
              <w:left w:val="nil"/>
              <w:bottom w:val="single" w:sz="4" w:space="0" w:color="auto"/>
              <w:right w:val="single" w:sz="4" w:space="0" w:color="auto"/>
            </w:tcBorders>
            <w:shd w:val="clear" w:color="auto" w:fill="auto"/>
            <w:noWrap/>
            <w:vAlign w:val="bottom"/>
            <w:hideMark/>
          </w:tcPr>
          <w:p w14:paraId="610D4922" w14:textId="77777777" w:rsidR="00A100A1" w:rsidRPr="00723C1B" w:rsidRDefault="00A100A1" w:rsidP="00A100A1">
            <w:pPr>
              <w:jc w:val="center"/>
              <w:rPr>
                <w:color w:val="000000" w:themeColor="text1"/>
              </w:rPr>
            </w:pPr>
            <w:r w:rsidRPr="00723C1B">
              <w:rPr>
                <w:color w:val="000000" w:themeColor="text1"/>
              </w:rPr>
              <w:t>1</w:t>
            </w:r>
          </w:p>
        </w:tc>
        <w:tc>
          <w:tcPr>
            <w:tcW w:w="1627" w:type="dxa"/>
            <w:tcBorders>
              <w:top w:val="nil"/>
              <w:left w:val="nil"/>
              <w:bottom w:val="single" w:sz="4" w:space="0" w:color="auto"/>
              <w:right w:val="single" w:sz="4" w:space="0" w:color="auto"/>
            </w:tcBorders>
            <w:shd w:val="clear" w:color="auto" w:fill="auto"/>
            <w:noWrap/>
            <w:vAlign w:val="bottom"/>
            <w:hideMark/>
          </w:tcPr>
          <w:p w14:paraId="55BB8008" w14:textId="77777777" w:rsidR="00A100A1" w:rsidRPr="00723C1B" w:rsidRDefault="00A100A1" w:rsidP="00A100A1">
            <w:pPr>
              <w:jc w:val="center"/>
              <w:rPr>
                <w:color w:val="000000" w:themeColor="text1"/>
              </w:rPr>
            </w:pPr>
            <w:r w:rsidRPr="00723C1B">
              <w:rPr>
                <w:color w:val="000000" w:themeColor="text1"/>
              </w:rPr>
              <w:t>2</w:t>
            </w:r>
          </w:p>
        </w:tc>
      </w:tr>
      <w:tr w:rsidR="00A100A1" w:rsidRPr="00723C1B" w14:paraId="0FFF0E43" w14:textId="77777777" w:rsidTr="00A100A1">
        <w:trPr>
          <w:trHeight w:val="30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44081E72" w14:textId="77777777" w:rsidR="00A100A1" w:rsidRPr="00723C1B" w:rsidRDefault="00A100A1" w:rsidP="00A100A1">
            <w:pPr>
              <w:rPr>
                <w:color w:val="000000" w:themeColor="text1"/>
              </w:rPr>
            </w:pPr>
            <w:r w:rsidRPr="00723C1B">
              <w:rPr>
                <w:color w:val="000000" w:themeColor="text1"/>
              </w:rPr>
              <w:t>Process Lead: Project Management</w:t>
            </w:r>
          </w:p>
        </w:tc>
        <w:tc>
          <w:tcPr>
            <w:tcW w:w="1195" w:type="dxa"/>
            <w:tcBorders>
              <w:top w:val="nil"/>
              <w:left w:val="nil"/>
              <w:bottom w:val="single" w:sz="4" w:space="0" w:color="auto"/>
              <w:right w:val="single" w:sz="4" w:space="0" w:color="auto"/>
            </w:tcBorders>
            <w:shd w:val="clear" w:color="auto" w:fill="auto"/>
            <w:noWrap/>
            <w:vAlign w:val="bottom"/>
            <w:hideMark/>
          </w:tcPr>
          <w:p w14:paraId="0684CF7D" w14:textId="77777777" w:rsidR="00A100A1" w:rsidRPr="00723C1B" w:rsidRDefault="00A100A1" w:rsidP="00A100A1">
            <w:pPr>
              <w:jc w:val="center"/>
              <w:rPr>
                <w:color w:val="000000" w:themeColor="text1"/>
              </w:rPr>
            </w:pPr>
            <w:r w:rsidRPr="00723C1B">
              <w:rPr>
                <w:color w:val="000000" w:themeColor="text1"/>
              </w:rPr>
              <w:t>1</w:t>
            </w:r>
          </w:p>
        </w:tc>
        <w:tc>
          <w:tcPr>
            <w:tcW w:w="1403" w:type="dxa"/>
            <w:tcBorders>
              <w:top w:val="nil"/>
              <w:left w:val="nil"/>
              <w:bottom w:val="single" w:sz="4" w:space="0" w:color="auto"/>
              <w:right w:val="single" w:sz="4" w:space="0" w:color="auto"/>
            </w:tcBorders>
            <w:shd w:val="clear" w:color="auto" w:fill="auto"/>
            <w:noWrap/>
            <w:vAlign w:val="bottom"/>
            <w:hideMark/>
          </w:tcPr>
          <w:p w14:paraId="30189A3F" w14:textId="77777777" w:rsidR="00A100A1" w:rsidRPr="00723C1B" w:rsidRDefault="00A100A1" w:rsidP="00A100A1">
            <w:pPr>
              <w:jc w:val="center"/>
              <w:rPr>
                <w:color w:val="000000" w:themeColor="text1"/>
              </w:rPr>
            </w:pPr>
            <w:r w:rsidRPr="00723C1B">
              <w:rPr>
                <w:color w:val="000000" w:themeColor="text1"/>
              </w:rPr>
              <w:t>1</w:t>
            </w:r>
          </w:p>
        </w:tc>
        <w:tc>
          <w:tcPr>
            <w:tcW w:w="1627" w:type="dxa"/>
            <w:tcBorders>
              <w:top w:val="nil"/>
              <w:left w:val="nil"/>
              <w:bottom w:val="single" w:sz="4" w:space="0" w:color="auto"/>
              <w:right w:val="single" w:sz="4" w:space="0" w:color="auto"/>
            </w:tcBorders>
            <w:shd w:val="clear" w:color="auto" w:fill="auto"/>
            <w:noWrap/>
            <w:vAlign w:val="bottom"/>
            <w:hideMark/>
          </w:tcPr>
          <w:p w14:paraId="3AE22054" w14:textId="77777777" w:rsidR="00A100A1" w:rsidRPr="00723C1B" w:rsidRDefault="00A100A1" w:rsidP="00A100A1">
            <w:pPr>
              <w:jc w:val="center"/>
              <w:rPr>
                <w:color w:val="000000" w:themeColor="text1"/>
              </w:rPr>
            </w:pPr>
            <w:r w:rsidRPr="00723C1B">
              <w:rPr>
                <w:color w:val="000000" w:themeColor="text1"/>
              </w:rPr>
              <w:t>2</w:t>
            </w:r>
          </w:p>
        </w:tc>
      </w:tr>
      <w:tr w:rsidR="00A100A1" w:rsidRPr="00723C1B" w14:paraId="4A2B9BDF" w14:textId="77777777" w:rsidTr="00A100A1">
        <w:trPr>
          <w:trHeight w:val="30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46D2C85A" w14:textId="77777777" w:rsidR="00A100A1" w:rsidRPr="00723C1B" w:rsidRDefault="00A100A1" w:rsidP="00A100A1">
            <w:pPr>
              <w:rPr>
                <w:color w:val="000000" w:themeColor="text1"/>
              </w:rPr>
            </w:pPr>
            <w:r w:rsidRPr="00723C1B">
              <w:rPr>
                <w:color w:val="000000" w:themeColor="text1"/>
              </w:rPr>
              <w:t>Process Lead: Performance Management</w:t>
            </w:r>
          </w:p>
        </w:tc>
        <w:tc>
          <w:tcPr>
            <w:tcW w:w="1195" w:type="dxa"/>
            <w:tcBorders>
              <w:top w:val="nil"/>
              <w:left w:val="nil"/>
              <w:bottom w:val="single" w:sz="4" w:space="0" w:color="auto"/>
              <w:right w:val="single" w:sz="4" w:space="0" w:color="auto"/>
            </w:tcBorders>
            <w:shd w:val="clear" w:color="auto" w:fill="auto"/>
            <w:noWrap/>
            <w:vAlign w:val="bottom"/>
            <w:hideMark/>
          </w:tcPr>
          <w:p w14:paraId="1F5CFE63" w14:textId="77777777" w:rsidR="00A100A1" w:rsidRPr="00723C1B" w:rsidRDefault="00A100A1" w:rsidP="00A100A1">
            <w:pPr>
              <w:jc w:val="center"/>
              <w:rPr>
                <w:color w:val="000000" w:themeColor="text1"/>
              </w:rPr>
            </w:pPr>
            <w:r w:rsidRPr="00723C1B">
              <w:rPr>
                <w:color w:val="000000" w:themeColor="text1"/>
              </w:rPr>
              <w:t>1</w:t>
            </w:r>
          </w:p>
        </w:tc>
        <w:tc>
          <w:tcPr>
            <w:tcW w:w="1403" w:type="dxa"/>
            <w:tcBorders>
              <w:top w:val="nil"/>
              <w:left w:val="nil"/>
              <w:bottom w:val="single" w:sz="4" w:space="0" w:color="auto"/>
              <w:right w:val="single" w:sz="4" w:space="0" w:color="auto"/>
            </w:tcBorders>
            <w:shd w:val="clear" w:color="auto" w:fill="auto"/>
            <w:noWrap/>
            <w:vAlign w:val="bottom"/>
            <w:hideMark/>
          </w:tcPr>
          <w:p w14:paraId="4D97DFB3" w14:textId="77777777" w:rsidR="00A100A1" w:rsidRPr="00723C1B" w:rsidRDefault="00A100A1" w:rsidP="00A100A1">
            <w:pPr>
              <w:jc w:val="center"/>
              <w:rPr>
                <w:color w:val="000000" w:themeColor="text1"/>
              </w:rPr>
            </w:pPr>
            <w:r w:rsidRPr="00723C1B">
              <w:rPr>
                <w:color w:val="000000" w:themeColor="text1"/>
              </w:rPr>
              <w:t>1</w:t>
            </w:r>
          </w:p>
        </w:tc>
        <w:tc>
          <w:tcPr>
            <w:tcW w:w="1627" w:type="dxa"/>
            <w:tcBorders>
              <w:top w:val="nil"/>
              <w:left w:val="nil"/>
              <w:bottom w:val="single" w:sz="4" w:space="0" w:color="auto"/>
              <w:right w:val="single" w:sz="4" w:space="0" w:color="auto"/>
            </w:tcBorders>
            <w:shd w:val="clear" w:color="auto" w:fill="auto"/>
            <w:noWrap/>
            <w:vAlign w:val="bottom"/>
            <w:hideMark/>
          </w:tcPr>
          <w:p w14:paraId="566DB7A8" w14:textId="77777777" w:rsidR="00A100A1" w:rsidRPr="00723C1B" w:rsidRDefault="00A100A1" w:rsidP="00A100A1">
            <w:pPr>
              <w:jc w:val="center"/>
              <w:rPr>
                <w:color w:val="000000" w:themeColor="text1"/>
              </w:rPr>
            </w:pPr>
            <w:r w:rsidRPr="00723C1B">
              <w:rPr>
                <w:color w:val="000000" w:themeColor="text1"/>
              </w:rPr>
              <w:t>2</w:t>
            </w:r>
          </w:p>
        </w:tc>
      </w:tr>
      <w:tr w:rsidR="00A100A1" w:rsidRPr="00723C1B" w14:paraId="0231A4FE" w14:textId="77777777" w:rsidTr="00A100A1">
        <w:trPr>
          <w:trHeight w:val="30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06078CD0" w14:textId="77777777" w:rsidR="00A100A1" w:rsidRPr="00723C1B" w:rsidRDefault="00A100A1" w:rsidP="00A100A1">
            <w:pPr>
              <w:rPr>
                <w:color w:val="000000" w:themeColor="text1"/>
              </w:rPr>
            </w:pPr>
            <w:r w:rsidRPr="00723C1B">
              <w:rPr>
                <w:color w:val="000000" w:themeColor="text1"/>
              </w:rPr>
              <w:t>Process Lead: Change Management</w:t>
            </w:r>
          </w:p>
        </w:tc>
        <w:tc>
          <w:tcPr>
            <w:tcW w:w="1195" w:type="dxa"/>
            <w:tcBorders>
              <w:top w:val="nil"/>
              <w:left w:val="nil"/>
              <w:bottom w:val="single" w:sz="4" w:space="0" w:color="auto"/>
              <w:right w:val="single" w:sz="4" w:space="0" w:color="auto"/>
            </w:tcBorders>
            <w:shd w:val="clear" w:color="auto" w:fill="auto"/>
            <w:noWrap/>
            <w:vAlign w:val="bottom"/>
            <w:hideMark/>
          </w:tcPr>
          <w:p w14:paraId="6AB1B006" w14:textId="77777777" w:rsidR="00A100A1" w:rsidRPr="00723C1B" w:rsidRDefault="00A100A1" w:rsidP="00A100A1">
            <w:pPr>
              <w:jc w:val="center"/>
              <w:rPr>
                <w:color w:val="000000" w:themeColor="text1"/>
              </w:rPr>
            </w:pPr>
            <w:r w:rsidRPr="00723C1B">
              <w:rPr>
                <w:color w:val="000000" w:themeColor="text1"/>
              </w:rPr>
              <w:t>1</w:t>
            </w:r>
          </w:p>
        </w:tc>
        <w:tc>
          <w:tcPr>
            <w:tcW w:w="1403" w:type="dxa"/>
            <w:tcBorders>
              <w:top w:val="nil"/>
              <w:left w:val="nil"/>
              <w:bottom w:val="single" w:sz="4" w:space="0" w:color="auto"/>
              <w:right w:val="single" w:sz="4" w:space="0" w:color="auto"/>
            </w:tcBorders>
            <w:shd w:val="clear" w:color="auto" w:fill="auto"/>
            <w:noWrap/>
            <w:vAlign w:val="bottom"/>
            <w:hideMark/>
          </w:tcPr>
          <w:p w14:paraId="3DBAB351" w14:textId="77777777" w:rsidR="00A100A1" w:rsidRPr="00723C1B" w:rsidRDefault="00A100A1" w:rsidP="00A100A1">
            <w:pPr>
              <w:jc w:val="center"/>
              <w:rPr>
                <w:color w:val="000000" w:themeColor="text1"/>
              </w:rPr>
            </w:pPr>
            <w:r w:rsidRPr="00723C1B">
              <w:rPr>
                <w:color w:val="000000" w:themeColor="text1"/>
              </w:rPr>
              <w:t>1</w:t>
            </w:r>
          </w:p>
        </w:tc>
        <w:tc>
          <w:tcPr>
            <w:tcW w:w="1627" w:type="dxa"/>
            <w:tcBorders>
              <w:top w:val="nil"/>
              <w:left w:val="nil"/>
              <w:bottom w:val="single" w:sz="4" w:space="0" w:color="auto"/>
              <w:right w:val="single" w:sz="4" w:space="0" w:color="auto"/>
            </w:tcBorders>
            <w:shd w:val="clear" w:color="auto" w:fill="auto"/>
            <w:noWrap/>
            <w:vAlign w:val="bottom"/>
            <w:hideMark/>
          </w:tcPr>
          <w:p w14:paraId="3E7DFBCC" w14:textId="77777777" w:rsidR="00A100A1" w:rsidRPr="00723C1B" w:rsidRDefault="00A100A1" w:rsidP="00A100A1">
            <w:pPr>
              <w:jc w:val="center"/>
              <w:rPr>
                <w:color w:val="000000" w:themeColor="text1"/>
              </w:rPr>
            </w:pPr>
            <w:r w:rsidRPr="00723C1B">
              <w:rPr>
                <w:color w:val="000000" w:themeColor="text1"/>
              </w:rPr>
              <w:t>2</w:t>
            </w:r>
          </w:p>
        </w:tc>
      </w:tr>
      <w:tr w:rsidR="00A100A1" w:rsidRPr="00723C1B" w14:paraId="7B34DDDD" w14:textId="77777777" w:rsidTr="00A100A1">
        <w:trPr>
          <w:trHeight w:val="30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45935C9F" w14:textId="77777777" w:rsidR="00A100A1" w:rsidRPr="00723C1B" w:rsidRDefault="00A100A1" w:rsidP="00A100A1">
            <w:pPr>
              <w:rPr>
                <w:color w:val="000000" w:themeColor="text1"/>
              </w:rPr>
            </w:pPr>
            <w:r w:rsidRPr="00723C1B">
              <w:rPr>
                <w:color w:val="000000" w:themeColor="text1"/>
              </w:rPr>
              <w:t>Process Lead: Customer Service</w:t>
            </w:r>
          </w:p>
        </w:tc>
        <w:tc>
          <w:tcPr>
            <w:tcW w:w="1195" w:type="dxa"/>
            <w:tcBorders>
              <w:top w:val="nil"/>
              <w:left w:val="nil"/>
              <w:bottom w:val="single" w:sz="4" w:space="0" w:color="auto"/>
              <w:right w:val="single" w:sz="4" w:space="0" w:color="auto"/>
            </w:tcBorders>
            <w:shd w:val="clear" w:color="auto" w:fill="auto"/>
            <w:noWrap/>
            <w:vAlign w:val="bottom"/>
            <w:hideMark/>
          </w:tcPr>
          <w:p w14:paraId="41550A05" w14:textId="77777777" w:rsidR="00A100A1" w:rsidRPr="00723C1B" w:rsidRDefault="00A100A1" w:rsidP="00A100A1">
            <w:pPr>
              <w:jc w:val="center"/>
              <w:rPr>
                <w:color w:val="000000" w:themeColor="text1"/>
              </w:rPr>
            </w:pPr>
            <w:r w:rsidRPr="00723C1B">
              <w:rPr>
                <w:color w:val="000000" w:themeColor="text1"/>
              </w:rPr>
              <w:t>1</w:t>
            </w:r>
          </w:p>
        </w:tc>
        <w:tc>
          <w:tcPr>
            <w:tcW w:w="1403" w:type="dxa"/>
            <w:tcBorders>
              <w:top w:val="nil"/>
              <w:left w:val="nil"/>
              <w:bottom w:val="single" w:sz="4" w:space="0" w:color="auto"/>
              <w:right w:val="single" w:sz="4" w:space="0" w:color="auto"/>
            </w:tcBorders>
            <w:shd w:val="clear" w:color="auto" w:fill="auto"/>
            <w:noWrap/>
            <w:vAlign w:val="bottom"/>
            <w:hideMark/>
          </w:tcPr>
          <w:p w14:paraId="766E2C84" w14:textId="77777777" w:rsidR="00A100A1" w:rsidRPr="00723C1B" w:rsidRDefault="00A100A1" w:rsidP="00A100A1">
            <w:pPr>
              <w:jc w:val="center"/>
              <w:rPr>
                <w:color w:val="000000" w:themeColor="text1"/>
              </w:rPr>
            </w:pPr>
            <w:r w:rsidRPr="00723C1B">
              <w:rPr>
                <w:color w:val="000000" w:themeColor="text1"/>
              </w:rPr>
              <w:t>1</w:t>
            </w:r>
          </w:p>
        </w:tc>
        <w:tc>
          <w:tcPr>
            <w:tcW w:w="1627" w:type="dxa"/>
            <w:tcBorders>
              <w:top w:val="nil"/>
              <w:left w:val="nil"/>
              <w:bottom w:val="single" w:sz="4" w:space="0" w:color="auto"/>
              <w:right w:val="single" w:sz="4" w:space="0" w:color="auto"/>
            </w:tcBorders>
            <w:shd w:val="clear" w:color="auto" w:fill="auto"/>
            <w:noWrap/>
            <w:vAlign w:val="bottom"/>
            <w:hideMark/>
          </w:tcPr>
          <w:p w14:paraId="7BAEC7D3" w14:textId="77777777" w:rsidR="00A100A1" w:rsidRPr="00723C1B" w:rsidRDefault="00A100A1" w:rsidP="00A100A1">
            <w:pPr>
              <w:jc w:val="center"/>
              <w:rPr>
                <w:color w:val="000000" w:themeColor="text1"/>
              </w:rPr>
            </w:pPr>
            <w:r w:rsidRPr="00723C1B">
              <w:rPr>
                <w:color w:val="000000" w:themeColor="text1"/>
              </w:rPr>
              <w:t>2</w:t>
            </w:r>
          </w:p>
        </w:tc>
      </w:tr>
      <w:tr w:rsidR="00A100A1" w:rsidRPr="00723C1B" w14:paraId="20F85F1C" w14:textId="77777777" w:rsidTr="00A100A1">
        <w:trPr>
          <w:trHeight w:val="30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36305D00" w14:textId="77777777" w:rsidR="00A100A1" w:rsidRPr="00723C1B" w:rsidRDefault="00A100A1" w:rsidP="00A100A1">
            <w:pPr>
              <w:rPr>
                <w:color w:val="000000" w:themeColor="text1"/>
              </w:rPr>
            </w:pPr>
            <w:r w:rsidRPr="00723C1B">
              <w:rPr>
                <w:color w:val="000000" w:themeColor="text1"/>
              </w:rPr>
              <w:t>Process Lead: Outreach Campaign</w:t>
            </w:r>
          </w:p>
        </w:tc>
        <w:tc>
          <w:tcPr>
            <w:tcW w:w="1195" w:type="dxa"/>
            <w:tcBorders>
              <w:top w:val="nil"/>
              <w:left w:val="nil"/>
              <w:bottom w:val="single" w:sz="4" w:space="0" w:color="auto"/>
              <w:right w:val="single" w:sz="4" w:space="0" w:color="auto"/>
            </w:tcBorders>
            <w:shd w:val="clear" w:color="auto" w:fill="auto"/>
            <w:noWrap/>
            <w:vAlign w:val="bottom"/>
            <w:hideMark/>
          </w:tcPr>
          <w:p w14:paraId="786C8A42" w14:textId="77777777" w:rsidR="00A100A1" w:rsidRPr="00723C1B" w:rsidRDefault="00A100A1" w:rsidP="00A100A1">
            <w:pPr>
              <w:jc w:val="center"/>
              <w:rPr>
                <w:color w:val="000000" w:themeColor="text1"/>
              </w:rPr>
            </w:pPr>
            <w:r w:rsidRPr="00723C1B">
              <w:rPr>
                <w:color w:val="000000" w:themeColor="text1"/>
              </w:rPr>
              <w:t>1</w:t>
            </w:r>
          </w:p>
        </w:tc>
        <w:tc>
          <w:tcPr>
            <w:tcW w:w="1403" w:type="dxa"/>
            <w:tcBorders>
              <w:top w:val="nil"/>
              <w:left w:val="nil"/>
              <w:bottom w:val="single" w:sz="4" w:space="0" w:color="auto"/>
              <w:right w:val="single" w:sz="4" w:space="0" w:color="auto"/>
            </w:tcBorders>
            <w:shd w:val="clear" w:color="auto" w:fill="auto"/>
            <w:noWrap/>
            <w:vAlign w:val="bottom"/>
            <w:hideMark/>
          </w:tcPr>
          <w:p w14:paraId="77010E31" w14:textId="77777777" w:rsidR="00A100A1" w:rsidRPr="00723C1B" w:rsidRDefault="00A100A1" w:rsidP="00A100A1">
            <w:pPr>
              <w:jc w:val="center"/>
              <w:rPr>
                <w:color w:val="000000" w:themeColor="text1"/>
              </w:rPr>
            </w:pPr>
            <w:r w:rsidRPr="00723C1B">
              <w:rPr>
                <w:color w:val="000000" w:themeColor="text1"/>
              </w:rPr>
              <w:t>1</w:t>
            </w:r>
          </w:p>
        </w:tc>
        <w:tc>
          <w:tcPr>
            <w:tcW w:w="1627" w:type="dxa"/>
            <w:tcBorders>
              <w:top w:val="nil"/>
              <w:left w:val="nil"/>
              <w:bottom w:val="single" w:sz="4" w:space="0" w:color="auto"/>
              <w:right w:val="single" w:sz="4" w:space="0" w:color="auto"/>
            </w:tcBorders>
            <w:shd w:val="clear" w:color="auto" w:fill="auto"/>
            <w:noWrap/>
            <w:vAlign w:val="bottom"/>
            <w:hideMark/>
          </w:tcPr>
          <w:p w14:paraId="7E8A76B1" w14:textId="77777777" w:rsidR="00A100A1" w:rsidRPr="00723C1B" w:rsidRDefault="00A100A1" w:rsidP="00A100A1">
            <w:pPr>
              <w:jc w:val="center"/>
              <w:rPr>
                <w:color w:val="000000" w:themeColor="text1"/>
              </w:rPr>
            </w:pPr>
            <w:r w:rsidRPr="00723C1B">
              <w:rPr>
                <w:color w:val="000000" w:themeColor="text1"/>
              </w:rPr>
              <w:t>2</w:t>
            </w:r>
          </w:p>
        </w:tc>
      </w:tr>
      <w:tr w:rsidR="00A100A1" w:rsidRPr="00723C1B" w14:paraId="64389677" w14:textId="77777777" w:rsidTr="00A100A1">
        <w:trPr>
          <w:trHeight w:val="30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736583EB" w14:textId="77777777" w:rsidR="00A100A1" w:rsidRPr="00723C1B" w:rsidRDefault="00A100A1" w:rsidP="00A100A1">
            <w:pPr>
              <w:rPr>
                <w:color w:val="000000" w:themeColor="text1"/>
              </w:rPr>
            </w:pPr>
            <w:r w:rsidRPr="00723C1B">
              <w:rPr>
                <w:color w:val="000000" w:themeColor="text1"/>
              </w:rPr>
              <w:t>Process Lead: Data Governance</w:t>
            </w:r>
          </w:p>
        </w:tc>
        <w:tc>
          <w:tcPr>
            <w:tcW w:w="1195" w:type="dxa"/>
            <w:tcBorders>
              <w:top w:val="nil"/>
              <w:left w:val="nil"/>
              <w:bottom w:val="single" w:sz="4" w:space="0" w:color="auto"/>
              <w:right w:val="single" w:sz="4" w:space="0" w:color="auto"/>
            </w:tcBorders>
            <w:shd w:val="clear" w:color="auto" w:fill="auto"/>
            <w:noWrap/>
            <w:vAlign w:val="bottom"/>
            <w:hideMark/>
          </w:tcPr>
          <w:p w14:paraId="1882CAE8" w14:textId="77777777" w:rsidR="00A100A1" w:rsidRPr="00723C1B" w:rsidRDefault="00A100A1" w:rsidP="00A100A1">
            <w:pPr>
              <w:jc w:val="center"/>
              <w:rPr>
                <w:color w:val="000000" w:themeColor="text1"/>
              </w:rPr>
            </w:pPr>
            <w:r w:rsidRPr="00723C1B">
              <w:rPr>
                <w:color w:val="000000" w:themeColor="text1"/>
              </w:rPr>
              <w:t>1</w:t>
            </w:r>
          </w:p>
        </w:tc>
        <w:tc>
          <w:tcPr>
            <w:tcW w:w="1403" w:type="dxa"/>
            <w:tcBorders>
              <w:top w:val="nil"/>
              <w:left w:val="nil"/>
              <w:bottom w:val="single" w:sz="4" w:space="0" w:color="auto"/>
              <w:right w:val="single" w:sz="4" w:space="0" w:color="auto"/>
            </w:tcBorders>
            <w:shd w:val="clear" w:color="auto" w:fill="auto"/>
            <w:noWrap/>
            <w:vAlign w:val="bottom"/>
            <w:hideMark/>
          </w:tcPr>
          <w:p w14:paraId="6CAED58F" w14:textId="77777777" w:rsidR="00A100A1" w:rsidRPr="00723C1B" w:rsidRDefault="00A100A1" w:rsidP="00A100A1">
            <w:pPr>
              <w:jc w:val="center"/>
              <w:rPr>
                <w:color w:val="000000" w:themeColor="text1"/>
              </w:rPr>
            </w:pPr>
            <w:r w:rsidRPr="00723C1B">
              <w:rPr>
                <w:color w:val="000000" w:themeColor="text1"/>
              </w:rPr>
              <w:t>1</w:t>
            </w:r>
          </w:p>
        </w:tc>
        <w:tc>
          <w:tcPr>
            <w:tcW w:w="1627" w:type="dxa"/>
            <w:tcBorders>
              <w:top w:val="nil"/>
              <w:left w:val="nil"/>
              <w:bottom w:val="single" w:sz="4" w:space="0" w:color="auto"/>
              <w:right w:val="single" w:sz="4" w:space="0" w:color="auto"/>
            </w:tcBorders>
            <w:shd w:val="clear" w:color="auto" w:fill="auto"/>
            <w:noWrap/>
            <w:vAlign w:val="bottom"/>
            <w:hideMark/>
          </w:tcPr>
          <w:p w14:paraId="0A43C065" w14:textId="77777777" w:rsidR="00A100A1" w:rsidRPr="00723C1B" w:rsidRDefault="00A100A1" w:rsidP="00A100A1">
            <w:pPr>
              <w:jc w:val="center"/>
              <w:rPr>
                <w:color w:val="000000" w:themeColor="text1"/>
              </w:rPr>
            </w:pPr>
            <w:r w:rsidRPr="00723C1B">
              <w:rPr>
                <w:color w:val="000000" w:themeColor="text1"/>
              </w:rPr>
              <w:t>2</w:t>
            </w:r>
          </w:p>
        </w:tc>
      </w:tr>
      <w:tr w:rsidR="00A100A1" w:rsidRPr="00723C1B" w14:paraId="51D99A70" w14:textId="77777777" w:rsidTr="00A100A1">
        <w:trPr>
          <w:trHeight w:val="30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69F140C6" w14:textId="77777777" w:rsidR="00A100A1" w:rsidRPr="00723C1B" w:rsidRDefault="00A100A1" w:rsidP="00A100A1">
            <w:pPr>
              <w:rPr>
                <w:color w:val="000000" w:themeColor="text1"/>
              </w:rPr>
            </w:pPr>
            <w:r w:rsidRPr="00723C1B">
              <w:rPr>
                <w:color w:val="000000" w:themeColor="text1"/>
              </w:rPr>
              <w:t>Process Lead: Data Privacy</w:t>
            </w:r>
          </w:p>
        </w:tc>
        <w:tc>
          <w:tcPr>
            <w:tcW w:w="1195" w:type="dxa"/>
            <w:tcBorders>
              <w:top w:val="nil"/>
              <w:left w:val="nil"/>
              <w:bottom w:val="single" w:sz="4" w:space="0" w:color="auto"/>
              <w:right w:val="single" w:sz="4" w:space="0" w:color="auto"/>
            </w:tcBorders>
            <w:shd w:val="clear" w:color="auto" w:fill="auto"/>
            <w:noWrap/>
            <w:vAlign w:val="bottom"/>
            <w:hideMark/>
          </w:tcPr>
          <w:p w14:paraId="674EDB32" w14:textId="77777777" w:rsidR="00A100A1" w:rsidRPr="00723C1B" w:rsidRDefault="00A100A1" w:rsidP="00A100A1">
            <w:pPr>
              <w:jc w:val="center"/>
              <w:rPr>
                <w:color w:val="000000" w:themeColor="text1"/>
              </w:rPr>
            </w:pPr>
            <w:r w:rsidRPr="00723C1B">
              <w:rPr>
                <w:color w:val="000000" w:themeColor="text1"/>
              </w:rPr>
              <w:t>1</w:t>
            </w:r>
          </w:p>
        </w:tc>
        <w:tc>
          <w:tcPr>
            <w:tcW w:w="1403" w:type="dxa"/>
            <w:tcBorders>
              <w:top w:val="nil"/>
              <w:left w:val="nil"/>
              <w:bottom w:val="single" w:sz="4" w:space="0" w:color="auto"/>
              <w:right w:val="single" w:sz="4" w:space="0" w:color="auto"/>
            </w:tcBorders>
            <w:shd w:val="clear" w:color="auto" w:fill="auto"/>
            <w:noWrap/>
            <w:vAlign w:val="bottom"/>
            <w:hideMark/>
          </w:tcPr>
          <w:p w14:paraId="573C0340" w14:textId="77777777" w:rsidR="00A100A1" w:rsidRPr="00723C1B" w:rsidRDefault="00A100A1" w:rsidP="00A100A1">
            <w:pPr>
              <w:jc w:val="center"/>
              <w:rPr>
                <w:color w:val="000000" w:themeColor="text1"/>
              </w:rPr>
            </w:pPr>
            <w:r w:rsidRPr="00723C1B">
              <w:rPr>
                <w:color w:val="000000" w:themeColor="text1"/>
              </w:rPr>
              <w:t>1</w:t>
            </w:r>
          </w:p>
        </w:tc>
        <w:tc>
          <w:tcPr>
            <w:tcW w:w="1627" w:type="dxa"/>
            <w:tcBorders>
              <w:top w:val="nil"/>
              <w:left w:val="nil"/>
              <w:bottom w:val="single" w:sz="4" w:space="0" w:color="auto"/>
              <w:right w:val="single" w:sz="4" w:space="0" w:color="auto"/>
            </w:tcBorders>
            <w:shd w:val="clear" w:color="auto" w:fill="auto"/>
            <w:noWrap/>
            <w:vAlign w:val="bottom"/>
            <w:hideMark/>
          </w:tcPr>
          <w:p w14:paraId="34559248" w14:textId="77777777" w:rsidR="00A100A1" w:rsidRPr="00723C1B" w:rsidRDefault="00A100A1" w:rsidP="00A100A1">
            <w:pPr>
              <w:jc w:val="center"/>
              <w:rPr>
                <w:color w:val="000000" w:themeColor="text1"/>
              </w:rPr>
            </w:pPr>
            <w:r w:rsidRPr="00723C1B">
              <w:rPr>
                <w:color w:val="000000" w:themeColor="text1"/>
              </w:rPr>
              <w:t>2</w:t>
            </w:r>
          </w:p>
        </w:tc>
      </w:tr>
      <w:tr w:rsidR="00A100A1" w:rsidRPr="00723C1B" w14:paraId="31B917A6" w14:textId="77777777" w:rsidTr="00A100A1">
        <w:trPr>
          <w:trHeight w:val="30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2406A311" w14:textId="77777777" w:rsidR="00A100A1" w:rsidRPr="00723C1B" w:rsidRDefault="00A100A1" w:rsidP="00A100A1">
            <w:pPr>
              <w:rPr>
                <w:color w:val="000000" w:themeColor="text1"/>
              </w:rPr>
            </w:pPr>
            <w:r w:rsidRPr="00723C1B">
              <w:rPr>
                <w:color w:val="000000" w:themeColor="text1"/>
              </w:rPr>
              <w:t>Process Lead: SDLC/QA</w:t>
            </w:r>
          </w:p>
        </w:tc>
        <w:tc>
          <w:tcPr>
            <w:tcW w:w="1195" w:type="dxa"/>
            <w:tcBorders>
              <w:top w:val="nil"/>
              <w:left w:val="nil"/>
              <w:bottom w:val="single" w:sz="4" w:space="0" w:color="auto"/>
              <w:right w:val="single" w:sz="4" w:space="0" w:color="auto"/>
            </w:tcBorders>
            <w:shd w:val="clear" w:color="auto" w:fill="auto"/>
            <w:noWrap/>
            <w:vAlign w:val="bottom"/>
            <w:hideMark/>
          </w:tcPr>
          <w:p w14:paraId="2DAA77A1" w14:textId="77777777" w:rsidR="00A100A1" w:rsidRPr="00723C1B" w:rsidRDefault="00A100A1" w:rsidP="00A100A1">
            <w:pPr>
              <w:jc w:val="center"/>
              <w:rPr>
                <w:color w:val="000000" w:themeColor="text1"/>
              </w:rPr>
            </w:pPr>
            <w:r w:rsidRPr="00723C1B">
              <w:rPr>
                <w:color w:val="000000" w:themeColor="text1"/>
              </w:rPr>
              <w:t>1</w:t>
            </w:r>
          </w:p>
        </w:tc>
        <w:tc>
          <w:tcPr>
            <w:tcW w:w="1403" w:type="dxa"/>
            <w:tcBorders>
              <w:top w:val="nil"/>
              <w:left w:val="nil"/>
              <w:bottom w:val="single" w:sz="4" w:space="0" w:color="auto"/>
              <w:right w:val="single" w:sz="4" w:space="0" w:color="auto"/>
            </w:tcBorders>
            <w:shd w:val="clear" w:color="auto" w:fill="auto"/>
            <w:noWrap/>
            <w:vAlign w:val="bottom"/>
            <w:hideMark/>
          </w:tcPr>
          <w:p w14:paraId="7FBC14A8" w14:textId="77777777" w:rsidR="00A100A1" w:rsidRPr="00723C1B" w:rsidRDefault="00A100A1" w:rsidP="00A100A1">
            <w:pPr>
              <w:jc w:val="center"/>
              <w:rPr>
                <w:color w:val="000000" w:themeColor="text1"/>
              </w:rPr>
            </w:pPr>
            <w:r w:rsidRPr="00723C1B">
              <w:rPr>
                <w:color w:val="000000" w:themeColor="text1"/>
              </w:rPr>
              <w:t>1</w:t>
            </w:r>
          </w:p>
        </w:tc>
        <w:tc>
          <w:tcPr>
            <w:tcW w:w="1627" w:type="dxa"/>
            <w:tcBorders>
              <w:top w:val="nil"/>
              <w:left w:val="nil"/>
              <w:bottom w:val="single" w:sz="4" w:space="0" w:color="auto"/>
              <w:right w:val="single" w:sz="4" w:space="0" w:color="auto"/>
            </w:tcBorders>
            <w:shd w:val="clear" w:color="auto" w:fill="auto"/>
            <w:noWrap/>
            <w:vAlign w:val="bottom"/>
            <w:hideMark/>
          </w:tcPr>
          <w:p w14:paraId="6D716192" w14:textId="77777777" w:rsidR="00A100A1" w:rsidRPr="00723C1B" w:rsidRDefault="00A100A1" w:rsidP="00A100A1">
            <w:pPr>
              <w:jc w:val="center"/>
              <w:rPr>
                <w:color w:val="000000" w:themeColor="text1"/>
              </w:rPr>
            </w:pPr>
            <w:r w:rsidRPr="00723C1B">
              <w:rPr>
                <w:color w:val="000000" w:themeColor="text1"/>
              </w:rPr>
              <w:t>2</w:t>
            </w:r>
          </w:p>
        </w:tc>
      </w:tr>
      <w:tr w:rsidR="00A100A1" w:rsidRPr="00723C1B" w14:paraId="47905401" w14:textId="77777777" w:rsidTr="00A100A1">
        <w:trPr>
          <w:trHeight w:val="30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24CD0DA7" w14:textId="77777777" w:rsidR="00A100A1" w:rsidRPr="00723C1B" w:rsidRDefault="00A100A1" w:rsidP="00A100A1">
            <w:pPr>
              <w:rPr>
                <w:color w:val="000000" w:themeColor="text1"/>
              </w:rPr>
            </w:pPr>
            <w:r w:rsidRPr="00723C1B">
              <w:rPr>
                <w:color w:val="000000" w:themeColor="text1"/>
              </w:rPr>
              <w:t>Process Lead: Service Management</w:t>
            </w:r>
          </w:p>
        </w:tc>
        <w:tc>
          <w:tcPr>
            <w:tcW w:w="1195" w:type="dxa"/>
            <w:tcBorders>
              <w:top w:val="nil"/>
              <w:left w:val="nil"/>
              <w:bottom w:val="single" w:sz="4" w:space="0" w:color="auto"/>
              <w:right w:val="single" w:sz="4" w:space="0" w:color="auto"/>
            </w:tcBorders>
            <w:shd w:val="clear" w:color="auto" w:fill="auto"/>
            <w:noWrap/>
            <w:vAlign w:val="bottom"/>
            <w:hideMark/>
          </w:tcPr>
          <w:p w14:paraId="69918B0B" w14:textId="77777777" w:rsidR="00A100A1" w:rsidRPr="00723C1B" w:rsidRDefault="00A100A1" w:rsidP="00A100A1">
            <w:pPr>
              <w:jc w:val="center"/>
              <w:rPr>
                <w:color w:val="000000" w:themeColor="text1"/>
              </w:rPr>
            </w:pPr>
            <w:r w:rsidRPr="00723C1B">
              <w:rPr>
                <w:color w:val="000000" w:themeColor="text1"/>
              </w:rPr>
              <w:t>1</w:t>
            </w:r>
          </w:p>
        </w:tc>
        <w:tc>
          <w:tcPr>
            <w:tcW w:w="1403" w:type="dxa"/>
            <w:tcBorders>
              <w:top w:val="nil"/>
              <w:left w:val="nil"/>
              <w:bottom w:val="single" w:sz="4" w:space="0" w:color="auto"/>
              <w:right w:val="single" w:sz="4" w:space="0" w:color="auto"/>
            </w:tcBorders>
            <w:shd w:val="clear" w:color="auto" w:fill="auto"/>
            <w:noWrap/>
            <w:vAlign w:val="bottom"/>
            <w:hideMark/>
          </w:tcPr>
          <w:p w14:paraId="0F901ADD" w14:textId="77777777" w:rsidR="00A100A1" w:rsidRPr="00723C1B" w:rsidRDefault="00A100A1" w:rsidP="00A100A1">
            <w:pPr>
              <w:jc w:val="center"/>
              <w:rPr>
                <w:color w:val="000000" w:themeColor="text1"/>
              </w:rPr>
            </w:pPr>
            <w:r w:rsidRPr="00723C1B">
              <w:rPr>
                <w:color w:val="000000" w:themeColor="text1"/>
              </w:rPr>
              <w:t>1</w:t>
            </w:r>
          </w:p>
        </w:tc>
        <w:tc>
          <w:tcPr>
            <w:tcW w:w="1627" w:type="dxa"/>
            <w:tcBorders>
              <w:top w:val="nil"/>
              <w:left w:val="nil"/>
              <w:bottom w:val="single" w:sz="4" w:space="0" w:color="auto"/>
              <w:right w:val="single" w:sz="4" w:space="0" w:color="auto"/>
            </w:tcBorders>
            <w:shd w:val="clear" w:color="auto" w:fill="auto"/>
            <w:noWrap/>
            <w:vAlign w:val="bottom"/>
            <w:hideMark/>
          </w:tcPr>
          <w:p w14:paraId="2663390C" w14:textId="77777777" w:rsidR="00A100A1" w:rsidRPr="00723C1B" w:rsidRDefault="00A100A1" w:rsidP="00A100A1">
            <w:pPr>
              <w:jc w:val="center"/>
              <w:rPr>
                <w:color w:val="000000" w:themeColor="text1"/>
              </w:rPr>
            </w:pPr>
            <w:r w:rsidRPr="00723C1B">
              <w:rPr>
                <w:color w:val="000000" w:themeColor="text1"/>
              </w:rPr>
              <w:t>2</w:t>
            </w:r>
          </w:p>
        </w:tc>
      </w:tr>
      <w:tr w:rsidR="00A100A1" w:rsidRPr="00723C1B" w14:paraId="6A4AC033" w14:textId="77777777" w:rsidTr="00A100A1">
        <w:trPr>
          <w:trHeight w:val="30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06F3919E" w14:textId="77777777" w:rsidR="00A100A1" w:rsidRPr="00723C1B" w:rsidRDefault="00A100A1" w:rsidP="00A100A1">
            <w:pPr>
              <w:rPr>
                <w:color w:val="000000" w:themeColor="text1"/>
              </w:rPr>
            </w:pPr>
            <w:r w:rsidRPr="00723C1B">
              <w:rPr>
                <w:color w:val="000000" w:themeColor="text1"/>
              </w:rPr>
              <w:t xml:space="preserve">Technical Lead: Current State </w:t>
            </w:r>
          </w:p>
        </w:tc>
        <w:tc>
          <w:tcPr>
            <w:tcW w:w="1195" w:type="dxa"/>
            <w:tcBorders>
              <w:top w:val="nil"/>
              <w:left w:val="nil"/>
              <w:bottom w:val="single" w:sz="4" w:space="0" w:color="auto"/>
              <w:right w:val="single" w:sz="4" w:space="0" w:color="auto"/>
            </w:tcBorders>
            <w:shd w:val="clear" w:color="auto" w:fill="auto"/>
            <w:noWrap/>
            <w:vAlign w:val="bottom"/>
            <w:hideMark/>
          </w:tcPr>
          <w:p w14:paraId="4926196A" w14:textId="77777777" w:rsidR="00A100A1" w:rsidRPr="00723C1B" w:rsidRDefault="00A100A1" w:rsidP="00A100A1">
            <w:pPr>
              <w:jc w:val="center"/>
              <w:rPr>
                <w:color w:val="000000" w:themeColor="text1"/>
              </w:rPr>
            </w:pPr>
            <w:r w:rsidRPr="00723C1B">
              <w:rPr>
                <w:color w:val="000000" w:themeColor="text1"/>
              </w:rPr>
              <w:t>1</w:t>
            </w:r>
          </w:p>
        </w:tc>
        <w:tc>
          <w:tcPr>
            <w:tcW w:w="1403" w:type="dxa"/>
            <w:tcBorders>
              <w:top w:val="nil"/>
              <w:left w:val="nil"/>
              <w:bottom w:val="single" w:sz="4" w:space="0" w:color="auto"/>
              <w:right w:val="single" w:sz="4" w:space="0" w:color="auto"/>
            </w:tcBorders>
            <w:shd w:val="clear" w:color="auto" w:fill="auto"/>
            <w:noWrap/>
            <w:vAlign w:val="bottom"/>
            <w:hideMark/>
          </w:tcPr>
          <w:p w14:paraId="55A9C821" w14:textId="77777777" w:rsidR="00A100A1" w:rsidRPr="00723C1B" w:rsidRDefault="00A100A1" w:rsidP="00A100A1">
            <w:pPr>
              <w:jc w:val="center"/>
              <w:rPr>
                <w:color w:val="000000" w:themeColor="text1"/>
              </w:rPr>
            </w:pPr>
            <w:r w:rsidRPr="00723C1B">
              <w:rPr>
                <w:color w:val="000000" w:themeColor="text1"/>
              </w:rPr>
              <w:t>1</w:t>
            </w:r>
          </w:p>
        </w:tc>
        <w:tc>
          <w:tcPr>
            <w:tcW w:w="1627" w:type="dxa"/>
            <w:tcBorders>
              <w:top w:val="nil"/>
              <w:left w:val="nil"/>
              <w:bottom w:val="single" w:sz="4" w:space="0" w:color="auto"/>
              <w:right w:val="single" w:sz="4" w:space="0" w:color="auto"/>
            </w:tcBorders>
            <w:shd w:val="clear" w:color="auto" w:fill="auto"/>
            <w:noWrap/>
            <w:vAlign w:val="bottom"/>
            <w:hideMark/>
          </w:tcPr>
          <w:p w14:paraId="6D6F84E9" w14:textId="77777777" w:rsidR="00A100A1" w:rsidRPr="00723C1B" w:rsidRDefault="00A100A1" w:rsidP="00A100A1">
            <w:pPr>
              <w:jc w:val="center"/>
              <w:rPr>
                <w:color w:val="000000" w:themeColor="text1"/>
              </w:rPr>
            </w:pPr>
            <w:r w:rsidRPr="00723C1B">
              <w:rPr>
                <w:color w:val="000000" w:themeColor="text1"/>
              </w:rPr>
              <w:t>2</w:t>
            </w:r>
          </w:p>
        </w:tc>
      </w:tr>
      <w:tr w:rsidR="00A100A1" w:rsidRPr="00723C1B" w14:paraId="32B269E7" w14:textId="77777777" w:rsidTr="00A100A1">
        <w:trPr>
          <w:trHeight w:val="30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50BC518C" w14:textId="77777777" w:rsidR="00A100A1" w:rsidRPr="00723C1B" w:rsidRDefault="00A100A1" w:rsidP="00A100A1">
            <w:pPr>
              <w:rPr>
                <w:color w:val="000000" w:themeColor="text1"/>
              </w:rPr>
            </w:pPr>
            <w:r w:rsidRPr="00723C1B">
              <w:rPr>
                <w:color w:val="000000" w:themeColor="text1"/>
              </w:rPr>
              <w:t xml:space="preserve">Technical Lead: Future State </w:t>
            </w:r>
          </w:p>
        </w:tc>
        <w:tc>
          <w:tcPr>
            <w:tcW w:w="1195" w:type="dxa"/>
            <w:tcBorders>
              <w:top w:val="nil"/>
              <w:left w:val="nil"/>
              <w:bottom w:val="single" w:sz="4" w:space="0" w:color="auto"/>
              <w:right w:val="single" w:sz="4" w:space="0" w:color="auto"/>
            </w:tcBorders>
            <w:shd w:val="clear" w:color="auto" w:fill="auto"/>
            <w:noWrap/>
            <w:vAlign w:val="bottom"/>
            <w:hideMark/>
          </w:tcPr>
          <w:p w14:paraId="63914CB6" w14:textId="77777777" w:rsidR="00A100A1" w:rsidRPr="00723C1B" w:rsidRDefault="00A100A1" w:rsidP="00A100A1">
            <w:pPr>
              <w:jc w:val="center"/>
              <w:rPr>
                <w:color w:val="000000" w:themeColor="text1"/>
              </w:rPr>
            </w:pPr>
            <w:r w:rsidRPr="00723C1B">
              <w:rPr>
                <w:color w:val="000000" w:themeColor="text1"/>
              </w:rPr>
              <w:t>1</w:t>
            </w:r>
          </w:p>
        </w:tc>
        <w:tc>
          <w:tcPr>
            <w:tcW w:w="1403" w:type="dxa"/>
            <w:tcBorders>
              <w:top w:val="nil"/>
              <w:left w:val="nil"/>
              <w:bottom w:val="single" w:sz="4" w:space="0" w:color="auto"/>
              <w:right w:val="single" w:sz="4" w:space="0" w:color="auto"/>
            </w:tcBorders>
            <w:shd w:val="clear" w:color="auto" w:fill="auto"/>
            <w:noWrap/>
            <w:vAlign w:val="bottom"/>
            <w:hideMark/>
          </w:tcPr>
          <w:p w14:paraId="5838CEB0" w14:textId="77777777" w:rsidR="00A100A1" w:rsidRPr="00723C1B" w:rsidRDefault="00A100A1" w:rsidP="00A100A1">
            <w:pPr>
              <w:jc w:val="center"/>
              <w:rPr>
                <w:color w:val="000000" w:themeColor="text1"/>
              </w:rPr>
            </w:pPr>
            <w:r w:rsidRPr="00723C1B">
              <w:rPr>
                <w:color w:val="000000" w:themeColor="text1"/>
              </w:rPr>
              <w:t>1</w:t>
            </w:r>
          </w:p>
        </w:tc>
        <w:tc>
          <w:tcPr>
            <w:tcW w:w="1627" w:type="dxa"/>
            <w:tcBorders>
              <w:top w:val="nil"/>
              <w:left w:val="nil"/>
              <w:bottom w:val="single" w:sz="4" w:space="0" w:color="auto"/>
              <w:right w:val="single" w:sz="4" w:space="0" w:color="auto"/>
            </w:tcBorders>
            <w:shd w:val="clear" w:color="auto" w:fill="auto"/>
            <w:noWrap/>
            <w:vAlign w:val="bottom"/>
            <w:hideMark/>
          </w:tcPr>
          <w:p w14:paraId="165E1759" w14:textId="77777777" w:rsidR="00A100A1" w:rsidRPr="00723C1B" w:rsidRDefault="00A100A1" w:rsidP="00A100A1">
            <w:pPr>
              <w:jc w:val="center"/>
              <w:rPr>
                <w:color w:val="000000" w:themeColor="text1"/>
              </w:rPr>
            </w:pPr>
            <w:r w:rsidRPr="00723C1B">
              <w:rPr>
                <w:color w:val="000000" w:themeColor="text1"/>
              </w:rPr>
              <w:t>2</w:t>
            </w:r>
          </w:p>
        </w:tc>
      </w:tr>
      <w:tr w:rsidR="00A100A1" w:rsidRPr="00723C1B" w14:paraId="1F1EDE7F" w14:textId="77777777" w:rsidTr="00A100A1">
        <w:trPr>
          <w:trHeight w:val="300"/>
        </w:trPr>
        <w:tc>
          <w:tcPr>
            <w:tcW w:w="4500" w:type="dxa"/>
            <w:tcBorders>
              <w:top w:val="nil"/>
              <w:left w:val="single" w:sz="4" w:space="0" w:color="auto"/>
              <w:bottom w:val="single" w:sz="4" w:space="0" w:color="auto"/>
              <w:right w:val="single" w:sz="4" w:space="0" w:color="auto"/>
            </w:tcBorders>
            <w:shd w:val="clear" w:color="000000" w:fill="00B0F0"/>
            <w:noWrap/>
            <w:vAlign w:val="bottom"/>
            <w:hideMark/>
          </w:tcPr>
          <w:p w14:paraId="0195A215" w14:textId="77777777" w:rsidR="00A100A1" w:rsidRPr="00723C1B" w:rsidRDefault="00A100A1" w:rsidP="00A100A1">
            <w:pPr>
              <w:rPr>
                <w:b/>
                <w:bCs/>
                <w:color w:val="000000" w:themeColor="text1"/>
              </w:rPr>
            </w:pPr>
            <w:r w:rsidRPr="00723C1B">
              <w:rPr>
                <w:b/>
                <w:bCs/>
                <w:color w:val="000000" w:themeColor="text1"/>
              </w:rPr>
              <w:t>Total Points</w:t>
            </w:r>
          </w:p>
        </w:tc>
        <w:tc>
          <w:tcPr>
            <w:tcW w:w="1195" w:type="dxa"/>
            <w:tcBorders>
              <w:top w:val="nil"/>
              <w:left w:val="nil"/>
              <w:bottom w:val="single" w:sz="4" w:space="0" w:color="auto"/>
              <w:right w:val="single" w:sz="4" w:space="0" w:color="auto"/>
            </w:tcBorders>
            <w:shd w:val="clear" w:color="000000" w:fill="00B0F0"/>
            <w:noWrap/>
            <w:vAlign w:val="bottom"/>
            <w:hideMark/>
          </w:tcPr>
          <w:p w14:paraId="6477A6F7" w14:textId="77777777" w:rsidR="00A100A1" w:rsidRPr="00723C1B" w:rsidRDefault="00A100A1" w:rsidP="00A100A1">
            <w:pPr>
              <w:jc w:val="center"/>
              <w:rPr>
                <w:b/>
                <w:bCs/>
                <w:color w:val="000000" w:themeColor="text1"/>
              </w:rPr>
            </w:pPr>
            <w:r w:rsidRPr="00723C1B">
              <w:rPr>
                <w:b/>
                <w:bCs/>
                <w:color w:val="000000" w:themeColor="text1"/>
              </w:rPr>
              <w:t>14**</w:t>
            </w:r>
          </w:p>
        </w:tc>
        <w:tc>
          <w:tcPr>
            <w:tcW w:w="1403" w:type="dxa"/>
            <w:tcBorders>
              <w:top w:val="nil"/>
              <w:left w:val="nil"/>
              <w:bottom w:val="single" w:sz="4" w:space="0" w:color="auto"/>
              <w:right w:val="single" w:sz="4" w:space="0" w:color="auto"/>
            </w:tcBorders>
            <w:shd w:val="clear" w:color="000000" w:fill="00B0F0"/>
            <w:noWrap/>
            <w:vAlign w:val="bottom"/>
            <w:hideMark/>
          </w:tcPr>
          <w:p w14:paraId="5D4D396E" w14:textId="77777777" w:rsidR="00A100A1" w:rsidRPr="00723C1B" w:rsidRDefault="00A100A1" w:rsidP="00A100A1">
            <w:pPr>
              <w:jc w:val="center"/>
              <w:rPr>
                <w:b/>
                <w:bCs/>
                <w:color w:val="000000" w:themeColor="text1"/>
              </w:rPr>
            </w:pPr>
            <w:r w:rsidRPr="00723C1B">
              <w:rPr>
                <w:b/>
                <w:bCs/>
                <w:color w:val="000000" w:themeColor="text1"/>
              </w:rPr>
              <w:t>14**</w:t>
            </w:r>
          </w:p>
        </w:tc>
        <w:tc>
          <w:tcPr>
            <w:tcW w:w="1627" w:type="dxa"/>
            <w:tcBorders>
              <w:top w:val="nil"/>
              <w:left w:val="nil"/>
              <w:bottom w:val="single" w:sz="4" w:space="0" w:color="auto"/>
              <w:right w:val="single" w:sz="4" w:space="0" w:color="auto"/>
            </w:tcBorders>
            <w:shd w:val="clear" w:color="000000" w:fill="00B0F0"/>
            <w:noWrap/>
            <w:vAlign w:val="bottom"/>
            <w:hideMark/>
          </w:tcPr>
          <w:p w14:paraId="76A1253F" w14:textId="77777777" w:rsidR="00A100A1" w:rsidRPr="00723C1B" w:rsidRDefault="00A100A1" w:rsidP="00A100A1">
            <w:pPr>
              <w:jc w:val="center"/>
              <w:rPr>
                <w:b/>
                <w:bCs/>
                <w:color w:val="000000" w:themeColor="text1"/>
              </w:rPr>
            </w:pPr>
            <w:r w:rsidRPr="00723C1B">
              <w:rPr>
                <w:b/>
                <w:bCs/>
                <w:color w:val="000000" w:themeColor="text1"/>
              </w:rPr>
              <w:t>28</w:t>
            </w:r>
          </w:p>
        </w:tc>
      </w:tr>
    </w:tbl>
    <w:p w14:paraId="7E4A644E" w14:textId="77777777" w:rsidR="00A100A1" w:rsidRPr="00723C1B" w:rsidRDefault="00A100A1" w:rsidP="00A100A1">
      <w:pPr>
        <w:pStyle w:val="BodyTextIndent2"/>
        <w:jc w:val="both"/>
        <w:rPr>
          <w:rFonts w:ascii="Times New Roman" w:hAnsi="Times New Roman"/>
          <w:b/>
        </w:rPr>
      </w:pPr>
    </w:p>
    <w:p w14:paraId="06F7110E" w14:textId="77777777" w:rsidR="00A100A1" w:rsidRPr="00723C1B" w:rsidRDefault="00A100A1" w:rsidP="00A100A1">
      <w:pPr>
        <w:pStyle w:val="BodyTextIndent2"/>
        <w:jc w:val="both"/>
        <w:rPr>
          <w:rFonts w:ascii="Times New Roman" w:hAnsi="Times New Roman"/>
          <w:b/>
        </w:rPr>
      </w:pPr>
      <w:r w:rsidRPr="00723C1B">
        <w:rPr>
          <w:rFonts w:ascii="Times New Roman" w:hAnsi="Times New Roman"/>
          <w:b/>
        </w:rPr>
        <w:t>EVALUATED:</w:t>
      </w:r>
    </w:p>
    <w:p w14:paraId="4F55FE5B" w14:textId="77777777" w:rsidR="00A100A1" w:rsidRPr="00723C1B" w:rsidRDefault="00A100A1" w:rsidP="00A100A1">
      <w:pPr>
        <w:pStyle w:val="BodyTextIndent2"/>
        <w:numPr>
          <w:ilvl w:val="0"/>
          <w:numId w:val="63"/>
        </w:numPr>
        <w:ind w:left="1080"/>
        <w:jc w:val="both"/>
        <w:rPr>
          <w:rFonts w:ascii="Times New Roman" w:hAnsi="Times New Roman"/>
          <w:bCs/>
        </w:rPr>
      </w:pPr>
      <w:r w:rsidRPr="00723C1B">
        <w:rPr>
          <w:rFonts w:ascii="Times New Roman" w:hAnsi="Times New Roman"/>
          <w:bCs/>
        </w:rPr>
        <w:t xml:space="preserve">Identify </w:t>
      </w:r>
      <w:r w:rsidRPr="00723C1B">
        <w:rPr>
          <w:rFonts w:ascii="Times New Roman" w:hAnsi="Times New Roman"/>
          <w:b/>
        </w:rPr>
        <w:t>lead organization</w:t>
      </w:r>
      <w:r w:rsidRPr="00723C1B">
        <w:rPr>
          <w:rFonts w:ascii="Times New Roman" w:hAnsi="Times New Roman"/>
          <w:bCs/>
        </w:rPr>
        <w:t xml:space="preserve"> that will be responsible for all deliverables and invoicing.  Include the following:</w:t>
      </w:r>
    </w:p>
    <w:p w14:paraId="310BD2B5" w14:textId="77777777" w:rsidR="00A100A1" w:rsidRPr="00723C1B" w:rsidRDefault="00A100A1" w:rsidP="00A100A1">
      <w:pPr>
        <w:pStyle w:val="BodyTextIndent2"/>
        <w:numPr>
          <w:ilvl w:val="1"/>
          <w:numId w:val="63"/>
        </w:numPr>
        <w:ind w:left="1800"/>
        <w:jc w:val="both"/>
        <w:rPr>
          <w:rFonts w:ascii="Times New Roman" w:hAnsi="Times New Roman"/>
          <w:bCs/>
        </w:rPr>
      </w:pPr>
      <w:r w:rsidRPr="00723C1B">
        <w:rPr>
          <w:rFonts w:ascii="Times New Roman" w:hAnsi="Times New Roman"/>
          <w:bCs/>
        </w:rPr>
        <w:t>Organizational leadership: leaders names, titles, mailing address, email address, and phone number</w:t>
      </w:r>
    </w:p>
    <w:p w14:paraId="2D9F47F1" w14:textId="77777777" w:rsidR="00A100A1" w:rsidRPr="00723C1B" w:rsidRDefault="00A100A1" w:rsidP="00A100A1">
      <w:pPr>
        <w:pStyle w:val="BodyTextIndent2"/>
        <w:numPr>
          <w:ilvl w:val="1"/>
          <w:numId w:val="63"/>
        </w:numPr>
        <w:ind w:left="1800"/>
        <w:jc w:val="both"/>
        <w:rPr>
          <w:rFonts w:ascii="Times New Roman" w:hAnsi="Times New Roman"/>
          <w:bCs/>
        </w:rPr>
      </w:pPr>
      <w:r w:rsidRPr="00723C1B">
        <w:rPr>
          <w:rFonts w:ascii="Times New Roman" w:hAnsi="Times New Roman"/>
          <w:bCs/>
        </w:rPr>
        <w:t>Current organizational chart with all personnel (i.e., staff and full-time contractors)</w:t>
      </w:r>
    </w:p>
    <w:p w14:paraId="5297A864" w14:textId="77777777" w:rsidR="00A100A1" w:rsidRPr="00723C1B" w:rsidRDefault="00A100A1" w:rsidP="00A100A1">
      <w:pPr>
        <w:pStyle w:val="BodyTextIndent2"/>
        <w:numPr>
          <w:ilvl w:val="1"/>
          <w:numId w:val="63"/>
        </w:numPr>
        <w:ind w:left="1800"/>
        <w:jc w:val="both"/>
        <w:rPr>
          <w:rFonts w:ascii="Times New Roman" w:hAnsi="Times New Roman"/>
          <w:bCs/>
        </w:rPr>
      </w:pPr>
      <w:r w:rsidRPr="00723C1B">
        <w:rPr>
          <w:rFonts w:ascii="Times New Roman" w:hAnsi="Times New Roman"/>
          <w:bCs/>
        </w:rPr>
        <w:t>Average number of personnel for each year: 2019, 2018, 2017</w:t>
      </w:r>
    </w:p>
    <w:p w14:paraId="1F23D4E1" w14:textId="77777777" w:rsidR="00A100A1" w:rsidRPr="00723C1B" w:rsidRDefault="00A100A1" w:rsidP="00A100A1">
      <w:pPr>
        <w:pStyle w:val="BodyTextIndent2"/>
        <w:numPr>
          <w:ilvl w:val="2"/>
          <w:numId w:val="63"/>
        </w:numPr>
        <w:ind w:left="2520"/>
        <w:jc w:val="both"/>
        <w:rPr>
          <w:rFonts w:ascii="Times New Roman" w:hAnsi="Times New Roman"/>
          <w:bCs/>
        </w:rPr>
      </w:pPr>
      <w:r w:rsidRPr="00723C1B">
        <w:rPr>
          <w:rFonts w:ascii="Times New Roman" w:hAnsi="Times New Roman"/>
          <w:bCs/>
        </w:rPr>
        <w:t>Account for significant changes in personnel (individuals and/or average number)</w:t>
      </w:r>
    </w:p>
    <w:p w14:paraId="3CAA7954" w14:textId="77777777" w:rsidR="00A100A1" w:rsidRPr="00723C1B" w:rsidRDefault="00A100A1" w:rsidP="00A100A1">
      <w:pPr>
        <w:pStyle w:val="BodyTextIndent2"/>
        <w:numPr>
          <w:ilvl w:val="0"/>
          <w:numId w:val="63"/>
        </w:numPr>
        <w:ind w:left="1080"/>
        <w:jc w:val="both"/>
        <w:rPr>
          <w:rFonts w:ascii="Times New Roman" w:hAnsi="Times New Roman"/>
          <w:bCs/>
        </w:rPr>
      </w:pPr>
      <w:r w:rsidRPr="00723C1B">
        <w:rPr>
          <w:rFonts w:ascii="Times New Roman" w:hAnsi="Times New Roman"/>
          <w:bCs/>
        </w:rPr>
        <w:t xml:space="preserve">Identify any/all </w:t>
      </w:r>
      <w:r w:rsidRPr="00723C1B">
        <w:rPr>
          <w:rFonts w:ascii="Times New Roman" w:hAnsi="Times New Roman"/>
          <w:b/>
        </w:rPr>
        <w:t>partner organizations</w:t>
      </w:r>
      <w:r w:rsidRPr="00723C1B">
        <w:rPr>
          <w:rFonts w:ascii="Times New Roman" w:hAnsi="Times New Roman"/>
          <w:bCs/>
        </w:rPr>
        <w:t xml:space="preserve"> that will have responsibilities for deliverables.  Include the following:</w:t>
      </w:r>
    </w:p>
    <w:p w14:paraId="72FD7131" w14:textId="77777777" w:rsidR="00A100A1" w:rsidRPr="00723C1B" w:rsidRDefault="00A100A1" w:rsidP="00A100A1">
      <w:pPr>
        <w:pStyle w:val="BodyTextIndent2"/>
        <w:numPr>
          <w:ilvl w:val="1"/>
          <w:numId w:val="63"/>
        </w:numPr>
        <w:ind w:left="1800"/>
        <w:jc w:val="both"/>
        <w:rPr>
          <w:rFonts w:ascii="Times New Roman" w:hAnsi="Times New Roman"/>
          <w:bCs/>
        </w:rPr>
      </w:pPr>
      <w:r w:rsidRPr="00723C1B">
        <w:rPr>
          <w:rFonts w:ascii="Times New Roman" w:hAnsi="Times New Roman"/>
          <w:bCs/>
        </w:rPr>
        <w:lastRenderedPageBreak/>
        <w:t>Organizational leadership: leaders names, titles, mailing address, email address, and phone number</w:t>
      </w:r>
    </w:p>
    <w:p w14:paraId="7FEC514B" w14:textId="77777777" w:rsidR="00A100A1" w:rsidRPr="00723C1B" w:rsidRDefault="00A100A1" w:rsidP="00A100A1">
      <w:pPr>
        <w:pStyle w:val="BodyTextIndent2"/>
        <w:numPr>
          <w:ilvl w:val="1"/>
          <w:numId w:val="63"/>
        </w:numPr>
        <w:ind w:left="1800"/>
        <w:jc w:val="both"/>
        <w:rPr>
          <w:rFonts w:ascii="Times New Roman" w:hAnsi="Times New Roman"/>
          <w:bCs/>
        </w:rPr>
      </w:pPr>
      <w:r w:rsidRPr="00723C1B">
        <w:rPr>
          <w:rFonts w:ascii="Times New Roman" w:hAnsi="Times New Roman"/>
          <w:bCs/>
        </w:rPr>
        <w:t>Current organizational chart with all personnel (i.e., staff and full-time contractors)</w:t>
      </w:r>
    </w:p>
    <w:p w14:paraId="27F7AB0D" w14:textId="77777777" w:rsidR="00A100A1" w:rsidRPr="00723C1B" w:rsidRDefault="00A100A1" w:rsidP="00A100A1">
      <w:pPr>
        <w:pStyle w:val="BodyTextIndent2"/>
        <w:numPr>
          <w:ilvl w:val="1"/>
          <w:numId w:val="63"/>
        </w:numPr>
        <w:ind w:left="1800"/>
        <w:jc w:val="both"/>
        <w:rPr>
          <w:rFonts w:ascii="Times New Roman" w:hAnsi="Times New Roman"/>
          <w:bCs/>
        </w:rPr>
      </w:pPr>
      <w:r w:rsidRPr="00723C1B">
        <w:rPr>
          <w:rFonts w:ascii="Times New Roman" w:hAnsi="Times New Roman"/>
          <w:bCs/>
        </w:rPr>
        <w:t>Average number of personnel for each year: 2019, 2018, 2017</w:t>
      </w:r>
    </w:p>
    <w:p w14:paraId="6369CE7D" w14:textId="77777777" w:rsidR="00A100A1" w:rsidRPr="00723C1B" w:rsidRDefault="00A100A1" w:rsidP="00A100A1">
      <w:pPr>
        <w:pStyle w:val="BodyTextIndent2"/>
        <w:numPr>
          <w:ilvl w:val="2"/>
          <w:numId w:val="63"/>
        </w:numPr>
        <w:ind w:left="2520"/>
        <w:jc w:val="both"/>
        <w:rPr>
          <w:rFonts w:ascii="Times New Roman" w:hAnsi="Times New Roman"/>
          <w:bCs/>
        </w:rPr>
      </w:pPr>
      <w:r w:rsidRPr="00723C1B">
        <w:rPr>
          <w:rFonts w:ascii="Times New Roman" w:hAnsi="Times New Roman"/>
          <w:bCs/>
        </w:rPr>
        <w:t>Account for significant changes in personnel (individuals and/or average number)</w:t>
      </w:r>
    </w:p>
    <w:p w14:paraId="6D237729" w14:textId="77777777" w:rsidR="00A100A1" w:rsidRPr="00723C1B" w:rsidRDefault="00A100A1" w:rsidP="00A100A1">
      <w:pPr>
        <w:pStyle w:val="BodyTextIndent2"/>
        <w:numPr>
          <w:ilvl w:val="0"/>
          <w:numId w:val="63"/>
        </w:numPr>
        <w:ind w:left="1080"/>
        <w:jc w:val="both"/>
        <w:rPr>
          <w:rFonts w:ascii="Times New Roman" w:hAnsi="Times New Roman"/>
          <w:bCs/>
        </w:rPr>
      </w:pPr>
      <w:r w:rsidRPr="00723C1B">
        <w:rPr>
          <w:rFonts w:ascii="Times New Roman" w:hAnsi="Times New Roman"/>
          <w:bCs/>
        </w:rPr>
        <w:t xml:space="preserve">If proposal includes </w:t>
      </w:r>
      <w:r w:rsidRPr="00723C1B">
        <w:rPr>
          <w:rFonts w:ascii="Times New Roman" w:hAnsi="Times New Roman"/>
          <w:b/>
        </w:rPr>
        <w:t>partner organizations</w:t>
      </w:r>
      <w:r w:rsidRPr="00723C1B">
        <w:rPr>
          <w:rFonts w:ascii="Times New Roman" w:hAnsi="Times New Roman"/>
          <w:bCs/>
        </w:rPr>
        <w:t>, describe the overall management plan that includes delineated responsibilities and lines of reporting.  Including the following:</w:t>
      </w:r>
    </w:p>
    <w:p w14:paraId="049F535D" w14:textId="77777777" w:rsidR="00A100A1" w:rsidRPr="00723C1B" w:rsidRDefault="00A100A1" w:rsidP="00A100A1">
      <w:pPr>
        <w:pStyle w:val="BodyTextIndent2"/>
        <w:numPr>
          <w:ilvl w:val="1"/>
          <w:numId w:val="63"/>
        </w:numPr>
        <w:ind w:left="1800"/>
        <w:jc w:val="both"/>
        <w:rPr>
          <w:rFonts w:ascii="Times New Roman" w:hAnsi="Times New Roman"/>
          <w:bCs/>
        </w:rPr>
      </w:pPr>
      <w:r w:rsidRPr="00723C1B">
        <w:rPr>
          <w:rFonts w:ascii="Times New Roman" w:hAnsi="Times New Roman"/>
          <w:bCs/>
        </w:rPr>
        <w:t>Organizational chart that depicts delineated responsibilities and lines of reporting</w:t>
      </w:r>
    </w:p>
    <w:p w14:paraId="6F4DC6D0" w14:textId="77777777" w:rsidR="00A100A1" w:rsidRPr="00E470F4" w:rsidRDefault="00A100A1" w:rsidP="00A100A1">
      <w:pPr>
        <w:pStyle w:val="BodyTextIndent2"/>
        <w:numPr>
          <w:ilvl w:val="0"/>
          <w:numId w:val="63"/>
        </w:numPr>
        <w:ind w:left="1080"/>
        <w:jc w:val="both"/>
        <w:rPr>
          <w:rFonts w:ascii="Times New Roman" w:hAnsi="Times New Roman"/>
          <w:bCs/>
        </w:rPr>
      </w:pPr>
      <w:r w:rsidRPr="00723C1B">
        <w:rPr>
          <w:rFonts w:ascii="Times New Roman" w:hAnsi="Times New Roman"/>
          <w:bCs/>
        </w:rPr>
        <w:t>Identify the lead and/or partner organization</w:t>
      </w:r>
      <w:r w:rsidRPr="00723C1B">
        <w:rPr>
          <w:rFonts w:ascii="Times New Roman" w:hAnsi="Times New Roman"/>
          <w:b/>
        </w:rPr>
        <w:t xml:space="preserve"> </w:t>
      </w:r>
      <w:r w:rsidRPr="00723C1B">
        <w:rPr>
          <w:rFonts w:ascii="Times New Roman" w:hAnsi="Times New Roman"/>
          <w:bCs/>
        </w:rPr>
        <w:t xml:space="preserve">that have successfully completed projects similar to the work </w:t>
      </w:r>
      <w:r w:rsidRPr="00E470F4">
        <w:rPr>
          <w:rFonts w:ascii="Times New Roman" w:hAnsi="Times New Roman"/>
          <w:bCs/>
        </w:rPr>
        <w:t>described in this RFP.  Include the following:</w:t>
      </w:r>
    </w:p>
    <w:p w14:paraId="15D103F7" w14:textId="77777777" w:rsidR="00A100A1" w:rsidRPr="00E470F4" w:rsidRDefault="00A100A1" w:rsidP="00A100A1">
      <w:pPr>
        <w:pStyle w:val="BodyTextIndent2"/>
        <w:numPr>
          <w:ilvl w:val="1"/>
          <w:numId w:val="63"/>
        </w:numPr>
        <w:ind w:left="1800"/>
        <w:jc w:val="both"/>
        <w:rPr>
          <w:rFonts w:ascii="Times New Roman" w:hAnsi="Times New Roman"/>
          <w:bCs/>
        </w:rPr>
      </w:pPr>
      <w:r w:rsidRPr="00E470F4">
        <w:rPr>
          <w:rFonts w:ascii="Times New Roman" w:hAnsi="Times New Roman"/>
          <w:bCs/>
        </w:rPr>
        <w:t>List of projects, client and responsible organization(s)</w:t>
      </w:r>
    </w:p>
    <w:p w14:paraId="0E91CB83" w14:textId="77777777" w:rsidR="00A100A1" w:rsidRPr="00E470F4" w:rsidRDefault="00A100A1" w:rsidP="00A100A1">
      <w:pPr>
        <w:pStyle w:val="BodyTextIndent2"/>
        <w:numPr>
          <w:ilvl w:val="2"/>
          <w:numId w:val="63"/>
        </w:numPr>
        <w:ind w:left="2520"/>
        <w:jc w:val="both"/>
        <w:rPr>
          <w:rFonts w:ascii="Times New Roman" w:hAnsi="Times New Roman"/>
          <w:bCs/>
        </w:rPr>
      </w:pPr>
      <w:r>
        <w:rPr>
          <w:rFonts w:ascii="Times New Roman" w:hAnsi="Times New Roman"/>
          <w:bCs/>
        </w:rPr>
        <w:t>E</w:t>
      </w:r>
      <w:r w:rsidRPr="00E470F4">
        <w:rPr>
          <w:rFonts w:ascii="Times New Roman" w:hAnsi="Times New Roman"/>
        </w:rPr>
        <w:t>xamples of materials that demonstrate the quality of work completed by the vendor on similar projects should be included.</w:t>
      </w:r>
    </w:p>
    <w:p w14:paraId="0A391D96" w14:textId="77777777" w:rsidR="00A100A1" w:rsidRPr="00E470F4" w:rsidRDefault="00A100A1" w:rsidP="00A100A1">
      <w:pPr>
        <w:pStyle w:val="BodyTextIndent2"/>
        <w:numPr>
          <w:ilvl w:val="1"/>
          <w:numId w:val="63"/>
        </w:numPr>
        <w:ind w:left="1800"/>
        <w:jc w:val="both"/>
        <w:rPr>
          <w:rFonts w:ascii="Times New Roman" w:hAnsi="Times New Roman"/>
          <w:bCs/>
        </w:rPr>
      </w:pPr>
      <w:r w:rsidRPr="00E470F4">
        <w:rPr>
          <w:rFonts w:ascii="Times New Roman" w:hAnsi="Times New Roman"/>
          <w:bCs/>
        </w:rPr>
        <w:t>Description of three similar projects completed for State Education Agencies (SEA)</w:t>
      </w:r>
    </w:p>
    <w:p w14:paraId="4C30B16C" w14:textId="77777777" w:rsidR="00A100A1" w:rsidRPr="00723C1B" w:rsidRDefault="00A100A1" w:rsidP="00A100A1">
      <w:pPr>
        <w:pStyle w:val="BodyTextIndent2"/>
        <w:numPr>
          <w:ilvl w:val="2"/>
          <w:numId w:val="63"/>
        </w:numPr>
        <w:ind w:left="2520"/>
        <w:jc w:val="both"/>
        <w:rPr>
          <w:rFonts w:ascii="Times New Roman" w:hAnsi="Times New Roman"/>
          <w:bCs/>
        </w:rPr>
      </w:pPr>
      <w:r w:rsidRPr="00E470F4">
        <w:rPr>
          <w:rFonts w:ascii="Times New Roman" w:hAnsi="Times New Roman"/>
          <w:bCs/>
        </w:rPr>
        <w:t>Vendor may provide description of a similar Local Education Agency (LEA) project in</w:t>
      </w:r>
      <w:r w:rsidRPr="00723C1B">
        <w:rPr>
          <w:rFonts w:ascii="Times New Roman" w:hAnsi="Times New Roman"/>
          <w:bCs/>
        </w:rPr>
        <w:t xml:space="preserve"> lieu of one SEA project.</w:t>
      </w:r>
    </w:p>
    <w:p w14:paraId="03136357" w14:textId="77777777" w:rsidR="00A100A1" w:rsidRPr="00723C1B" w:rsidRDefault="00A100A1" w:rsidP="00A100A1">
      <w:pPr>
        <w:pStyle w:val="BodyTextIndent2"/>
        <w:numPr>
          <w:ilvl w:val="1"/>
          <w:numId w:val="63"/>
        </w:numPr>
        <w:ind w:left="1800"/>
        <w:jc w:val="both"/>
        <w:rPr>
          <w:rFonts w:ascii="Times New Roman" w:hAnsi="Times New Roman"/>
          <w:bCs/>
        </w:rPr>
      </w:pPr>
      <w:r w:rsidRPr="00723C1B">
        <w:rPr>
          <w:rFonts w:ascii="Times New Roman" w:hAnsi="Times New Roman"/>
          <w:bCs/>
        </w:rPr>
        <w:t xml:space="preserve">For each of the three similar projects, letters of reference from the SEA Chief Information Officer (CIO) [or equivalent position] with current name, title, contact information of each CIO.  </w:t>
      </w:r>
    </w:p>
    <w:p w14:paraId="19D6B1B0" w14:textId="77777777" w:rsidR="00A100A1" w:rsidRPr="00723C1B" w:rsidRDefault="00A100A1" w:rsidP="00A100A1">
      <w:pPr>
        <w:pStyle w:val="BodyTextIndent2"/>
        <w:numPr>
          <w:ilvl w:val="2"/>
          <w:numId w:val="63"/>
        </w:numPr>
        <w:ind w:left="2520"/>
        <w:jc w:val="both"/>
        <w:rPr>
          <w:rFonts w:ascii="Times New Roman" w:hAnsi="Times New Roman"/>
          <w:bCs/>
        </w:rPr>
      </w:pPr>
      <w:r w:rsidRPr="00723C1B">
        <w:rPr>
          <w:rFonts w:ascii="Times New Roman" w:hAnsi="Times New Roman"/>
          <w:bCs/>
        </w:rPr>
        <w:t>Vendor may provide an LEA CIO in lieu of one SEA CIO reference, also with current name, title, contact information.</w:t>
      </w:r>
    </w:p>
    <w:p w14:paraId="5C6B5F71" w14:textId="77777777" w:rsidR="00A100A1" w:rsidRPr="00723C1B" w:rsidRDefault="00A100A1" w:rsidP="00A100A1">
      <w:pPr>
        <w:pStyle w:val="BodyTextIndent2"/>
        <w:numPr>
          <w:ilvl w:val="0"/>
          <w:numId w:val="63"/>
        </w:numPr>
        <w:ind w:left="1080"/>
        <w:jc w:val="both"/>
        <w:rPr>
          <w:rFonts w:ascii="Times New Roman" w:hAnsi="Times New Roman"/>
          <w:bCs/>
        </w:rPr>
      </w:pPr>
      <w:r w:rsidRPr="00723C1B">
        <w:rPr>
          <w:rFonts w:ascii="Times New Roman" w:hAnsi="Times New Roman"/>
          <w:bCs/>
        </w:rPr>
        <w:t xml:space="preserve">Identify the following </w:t>
      </w:r>
      <w:r w:rsidRPr="00723C1B">
        <w:rPr>
          <w:rFonts w:ascii="Times New Roman" w:hAnsi="Times New Roman"/>
          <w:b/>
          <w:u w:val="single"/>
        </w:rPr>
        <w:t>project leads</w:t>
      </w:r>
      <w:r w:rsidRPr="00723C1B">
        <w:rPr>
          <w:rFonts w:ascii="Times New Roman" w:hAnsi="Times New Roman"/>
          <w:bCs/>
        </w:rPr>
        <w:t xml:space="preserve"> and include</w:t>
      </w:r>
      <w:r w:rsidRPr="00723C1B">
        <w:rPr>
          <w:rFonts w:ascii="Times New Roman" w:hAnsi="Times New Roman"/>
          <w:b/>
          <w:u w:val="single"/>
        </w:rPr>
        <w:t xml:space="preserve"> resumes</w:t>
      </w:r>
    </w:p>
    <w:p w14:paraId="1E394CDE" w14:textId="77777777" w:rsidR="00A100A1" w:rsidRPr="00723C1B" w:rsidRDefault="00A100A1" w:rsidP="00A100A1">
      <w:pPr>
        <w:pStyle w:val="BodyTextIndent2"/>
        <w:numPr>
          <w:ilvl w:val="1"/>
          <w:numId w:val="63"/>
        </w:numPr>
        <w:ind w:left="1800"/>
        <w:jc w:val="both"/>
        <w:rPr>
          <w:rFonts w:ascii="Times New Roman" w:hAnsi="Times New Roman"/>
          <w:bCs/>
        </w:rPr>
      </w:pPr>
      <w:r w:rsidRPr="00723C1B">
        <w:rPr>
          <w:rFonts w:ascii="Times New Roman" w:hAnsi="Times New Roman"/>
          <w:bCs/>
        </w:rPr>
        <w:t>Overall Project Director with full decision-making authority</w:t>
      </w:r>
    </w:p>
    <w:p w14:paraId="174699D2" w14:textId="77777777" w:rsidR="00A100A1" w:rsidRPr="00723C1B" w:rsidRDefault="00A100A1" w:rsidP="00A100A1">
      <w:pPr>
        <w:pStyle w:val="BodyTextIndent2"/>
        <w:numPr>
          <w:ilvl w:val="1"/>
          <w:numId w:val="63"/>
        </w:numPr>
        <w:ind w:left="1800"/>
        <w:jc w:val="both"/>
        <w:rPr>
          <w:rFonts w:ascii="Times New Roman" w:hAnsi="Times New Roman"/>
          <w:bCs/>
        </w:rPr>
      </w:pPr>
      <w:r w:rsidRPr="00723C1B">
        <w:rPr>
          <w:rFonts w:ascii="Times New Roman" w:hAnsi="Times New Roman"/>
          <w:bCs/>
        </w:rPr>
        <w:t>Project Manager(s): there may be separate project managers for each of the three sections of this project, or a single project manager with the percentage of his/her time will be divided across the three sections work (provided they do not exceed 100% of time).</w:t>
      </w:r>
    </w:p>
    <w:p w14:paraId="0A87D779" w14:textId="77777777" w:rsidR="00A100A1" w:rsidRPr="00723C1B" w:rsidRDefault="00A100A1" w:rsidP="00A100A1">
      <w:pPr>
        <w:pStyle w:val="BodyTextIndent2"/>
        <w:numPr>
          <w:ilvl w:val="1"/>
          <w:numId w:val="63"/>
        </w:numPr>
        <w:ind w:left="1800"/>
        <w:jc w:val="both"/>
        <w:rPr>
          <w:rFonts w:ascii="Times New Roman" w:hAnsi="Times New Roman"/>
          <w:bCs/>
        </w:rPr>
      </w:pPr>
      <w:r w:rsidRPr="00723C1B">
        <w:rPr>
          <w:rFonts w:ascii="Times New Roman" w:hAnsi="Times New Roman"/>
          <w:bCs/>
        </w:rPr>
        <w:t>Change Manager(s): there may be separate change managers for each of the three sections of this project, or a single change manager with the percentage of his/her time will be divided across the three sections work (provided they do not exceed 100% of time).</w:t>
      </w:r>
    </w:p>
    <w:p w14:paraId="1861E9B1" w14:textId="77777777" w:rsidR="00A100A1" w:rsidRPr="00723C1B" w:rsidRDefault="00A100A1" w:rsidP="00A100A1">
      <w:pPr>
        <w:pStyle w:val="BodyTextIndent2"/>
        <w:numPr>
          <w:ilvl w:val="1"/>
          <w:numId w:val="63"/>
        </w:numPr>
        <w:ind w:left="1800"/>
        <w:jc w:val="both"/>
        <w:rPr>
          <w:rFonts w:ascii="Times New Roman" w:hAnsi="Times New Roman"/>
          <w:bCs/>
        </w:rPr>
      </w:pPr>
      <w:r w:rsidRPr="00723C1B">
        <w:rPr>
          <w:rFonts w:ascii="Times New Roman" w:hAnsi="Times New Roman"/>
          <w:bCs/>
        </w:rPr>
        <w:t>Process Lead for all Key Processes in Section 1: A Process Lead may be assigned to multiple processes, provided they have expertise for each process (supported by resume) and do not exceed 100% of time.</w:t>
      </w:r>
    </w:p>
    <w:p w14:paraId="7F4EEFA2" w14:textId="77777777" w:rsidR="00A100A1" w:rsidRPr="00723C1B" w:rsidRDefault="00A100A1" w:rsidP="00A100A1">
      <w:pPr>
        <w:pStyle w:val="BodyTextIndent2"/>
        <w:numPr>
          <w:ilvl w:val="1"/>
          <w:numId w:val="63"/>
        </w:numPr>
        <w:ind w:left="1800"/>
        <w:jc w:val="both"/>
        <w:rPr>
          <w:rFonts w:ascii="Times New Roman" w:hAnsi="Times New Roman"/>
          <w:bCs/>
        </w:rPr>
      </w:pPr>
      <w:r w:rsidRPr="00723C1B">
        <w:rPr>
          <w:rFonts w:ascii="Times New Roman" w:hAnsi="Times New Roman"/>
          <w:bCs/>
        </w:rPr>
        <w:t>Technical Lead(s) for Section 2: Technical Lead(s) may be assigned to multiple projects (Current State and/or Future State and Design), provided they have expertise for each project and do not exceed 100% of time when the work overlaps.</w:t>
      </w:r>
    </w:p>
    <w:p w14:paraId="124C0CDF" w14:textId="77777777" w:rsidR="00A100A1" w:rsidRPr="00723C1B" w:rsidRDefault="00A100A1" w:rsidP="00A100A1">
      <w:pPr>
        <w:pStyle w:val="BodyTextIndent2"/>
        <w:numPr>
          <w:ilvl w:val="1"/>
          <w:numId w:val="63"/>
        </w:numPr>
        <w:ind w:left="1800"/>
        <w:jc w:val="both"/>
        <w:rPr>
          <w:rFonts w:ascii="Times New Roman" w:hAnsi="Times New Roman"/>
          <w:bCs/>
        </w:rPr>
      </w:pPr>
      <w:r w:rsidRPr="00723C1B">
        <w:rPr>
          <w:rFonts w:ascii="Times New Roman" w:hAnsi="Times New Roman"/>
          <w:bCs/>
        </w:rPr>
        <w:t>Technical Lead(s) for Section 3: Technical Lead(s) may be assigned to multiple projects (Current State and/or Future State and Design), provided they have expertise for each project and do not exceed 100% of time when the work overlaps.</w:t>
      </w:r>
    </w:p>
    <w:p w14:paraId="0A967399" w14:textId="77777777" w:rsidR="00A100A1" w:rsidRPr="002F4580" w:rsidRDefault="00A100A1" w:rsidP="00A100A1">
      <w:pPr>
        <w:pStyle w:val="BodyTextIndent2"/>
        <w:numPr>
          <w:ilvl w:val="0"/>
          <w:numId w:val="63"/>
        </w:numPr>
        <w:ind w:left="1080"/>
        <w:jc w:val="both"/>
        <w:rPr>
          <w:rFonts w:ascii="Times New Roman" w:hAnsi="Times New Roman"/>
          <w:bCs/>
        </w:rPr>
      </w:pPr>
      <w:r w:rsidRPr="00723C1B">
        <w:rPr>
          <w:rFonts w:ascii="Times New Roman" w:hAnsi="Times New Roman"/>
          <w:bCs/>
        </w:rPr>
        <w:t xml:space="preserve">For each of the above project leads provide </w:t>
      </w:r>
      <w:r w:rsidRPr="00723C1B">
        <w:rPr>
          <w:rFonts w:ascii="Times New Roman" w:hAnsi="Times New Roman"/>
          <w:b/>
          <w:u w:val="single"/>
        </w:rPr>
        <w:t>three letters of reference</w:t>
      </w:r>
      <w:r w:rsidRPr="00723C1B">
        <w:rPr>
          <w:rFonts w:ascii="Times New Roman" w:hAnsi="Times New Roman"/>
          <w:bCs/>
        </w:rPr>
        <w:t xml:space="preserve"> from the SEA Chief Information Officer (CIO) [or equivalent position] with current name, title, contact information of each CIO who oversaw similar projects. </w:t>
      </w:r>
      <w:bookmarkStart w:id="34" w:name="_Hlk19805799"/>
      <w:r>
        <w:rPr>
          <w:rFonts w:ascii="Times New Roman" w:hAnsi="Times New Roman"/>
          <w:bCs/>
        </w:rPr>
        <w:t xml:space="preserve"> </w:t>
      </w:r>
      <w:bookmarkEnd w:id="34"/>
      <w:r>
        <w:rPr>
          <w:rFonts w:ascii="Times New Roman" w:hAnsi="Times New Roman"/>
          <w:bCs/>
        </w:rPr>
        <w:t xml:space="preserve">Regarding the </w:t>
      </w:r>
      <w:r w:rsidRPr="00B12014">
        <w:rPr>
          <w:rFonts w:ascii="Times New Roman" w:hAnsi="Times New Roman"/>
          <w:b/>
          <w:bCs/>
          <w:sz w:val="22"/>
          <w:szCs w:val="22"/>
        </w:rPr>
        <w:lastRenderedPageBreak/>
        <w:t>Management Factors Points Distribution</w:t>
      </w:r>
      <w:r w:rsidRPr="002F4580">
        <w:rPr>
          <w:rFonts w:ascii="Times New Roman" w:hAnsi="Times New Roman"/>
          <w:bCs/>
        </w:rPr>
        <w:t xml:space="preserve"> table above, each Team Lead will earn one point for a resume demonstrating sufficient qualification – or zero points if no resume is submitted or </w:t>
      </w:r>
      <w:r>
        <w:rPr>
          <w:rFonts w:ascii="Times New Roman" w:hAnsi="Times New Roman"/>
          <w:bCs/>
        </w:rPr>
        <w:t xml:space="preserve">the </w:t>
      </w:r>
      <w:r w:rsidRPr="002F4580">
        <w:rPr>
          <w:rFonts w:ascii="Times New Roman" w:hAnsi="Times New Roman"/>
          <w:bCs/>
        </w:rPr>
        <w:t>qualifications are insufficient.  Likewise, each Team Lead will earn one point for three qualified reference letters</w:t>
      </w:r>
      <w:r>
        <w:rPr>
          <w:rFonts w:ascii="Times New Roman" w:hAnsi="Times New Roman"/>
          <w:bCs/>
        </w:rPr>
        <w:t xml:space="preserve"> (see below)</w:t>
      </w:r>
      <w:r w:rsidRPr="002F4580">
        <w:rPr>
          <w:rFonts w:ascii="Times New Roman" w:hAnsi="Times New Roman"/>
          <w:bCs/>
        </w:rPr>
        <w:t xml:space="preserve"> – or zero points if fewer than three or no qualified reference letters are submitted. Include the following:</w:t>
      </w:r>
    </w:p>
    <w:p w14:paraId="48DD6AFB" w14:textId="77777777" w:rsidR="00A100A1" w:rsidRPr="00723C1B" w:rsidRDefault="00A100A1" w:rsidP="00A100A1">
      <w:pPr>
        <w:pStyle w:val="BodyTextIndent2"/>
        <w:numPr>
          <w:ilvl w:val="1"/>
          <w:numId w:val="63"/>
        </w:numPr>
        <w:ind w:left="1800"/>
        <w:jc w:val="both"/>
        <w:rPr>
          <w:rFonts w:ascii="Times New Roman" w:hAnsi="Times New Roman"/>
          <w:bCs/>
        </w:rPr>
      </w:pPr>
      <w:r w:rsidRPr="00723C1B">
        <w:rPr>
          <w:rFonts w:ascii="Times New Roman" w:hAnsi="Times New Roman"/>
          <w:bCs/>
        </w:rPr>
        <w:t xml:space="preserve">Describe the three similar projects completed for State Education Agencies (SEA).  </w:t>
      </w:r>
    </w:p>
    <w:p w14:paraId="715DF413" w14:textId="77777777" w:rsidR="00A100A1" w:rsidRPr="00723C1B" w:rsidRDefault="00A100A1" w:rsidP="00A100A1">
      <w:pPr>
        <w:pStyle w:val="BodyTextIndent2"/>
        <w:numPr>
          <w:ilvl w:val="2"/>
          <w:numId w:val="63"/>
        </w:numPr>
        <w:ind w:left="2520" w:hanging="360"/>
        <w:jc w:val="both"/>
        <w:rPr>
          <w:rFonts w:ascii="Times New Roman" w:hAnsi="Times New Roman"/>
          <w:bCs/>
        </w:rPr>
      </w:pPr>
      <w:r w:rsidRPr="00723C1B">
        <w:rPr>
          <w:rFonts w:ascii="Times New Roman" w:hAnsi="Times New Roman"/>
          <w:bCs/>
        </w:rPr>
        <w:t xml:space="preserve">Vendor may provide description of a similar Local Education Agency (LEA) project in lieu of one SEA project.  </w:t>
      </w:r>
    </w:p>
    <w:p w14:paraId="3C697563" w14:textId="77777777" w:rsidR="00A100A1" w:rsidRPr="00723C1B" w:rsidRDefault="00A100A1" w:rsidP="00A100A1">
      <w:pPr>
        <w:pStyle w:val="BodyTextIndent2"/>
        <w:numPr>
          <w:ilvl w:val="2"/>
          <w:numId w:val="63"/>
        </w:numPr>
        <w:ind w:left="2520" w:hanging="360"/>
        <w:jc w:val="both"/>
        <w:rPr>
          <w:rFonts w:ascii="Times New Roman" w:hAnsi="Times New Roman"/>
          <w:bCs/>
        </w:rPr>
      </w:pPr>
      <w:r w:rsidRPr="00723C1B">
        <w:rPr>
          <w:rFonts w:ascii="Times New Roman" w:hAnsi="Times New Roman"/>
          <w:bCs/>
        </w:rPr>
        <w:t>Vendor may provide a letter of reference from LEA CIO in lieu of one SEA CIO reference, also with current name, title, contact information.</w:t>
      </w:r>
    </w:p>
    <w:p w14:paraId="34C933CD" w14:textId="77777777" w:rsidR="00A100A1" w:rsidRPr="00723C1B" w:rsidRDefault="00A100A1" w:rsidP="00A100A1">
      <w:pPr>
        <w:pStyle w:val="BodyTextIndent2"/>
        <w:numPr>
          <w:ilvl w:val="1"/>
          <w:numId w:val="63"/>
        </w:numPr>
        <w:ind w:left="1800"/>
        <w:jc w:val="both"/>
        <w:rPr>
          <w:rFonts w:ascii="Times New Roman" w:hAnsi="Times New Roman"/>
          <w:bCs/>
        </w:rPr>
      </w:pPr>
      <w:r w:rsidRPr="00723C1B">
        <w:rPr>
          <w:rFonts w:ascii="Times New Roman" w:hAnsi="Times New Roman"/>
          <w:bCs/>
        </w:rPr>
        <w:t xml:space="preserve">Work samples from each </w:t>
      </w:r>
      <w:r w:rsidRPr="002F4580">
        <w:rPr>
          <w:rFonts w:ascii="Times New Roman" w:hAnsi="Times New Roman"/>
          <w:bCs/>
        </w:rPr>
        <w:t xml:space="preserve">Team Lead </w:t>
      </w:r>
      <w:r w:rsidRPr="00723C1B">
        <w:rPr>
          <w:rFonts w:ascii="Times New Roman" w:hAnsi="Times New Roman"/>
          <w:bCs/>
        </w:rPr>
        <w:t>[OPTIONAL].</w:t>
      </w:r>
    </w:p>
    <w:p w14:paraId="25D51B56" w14:textId="77777777" w:rsidR="00A100A1" w:rsidRPr="00723C1B" w:rsidRDefault="00A100A1" w:rsidP="00A100A1">
      <w:pPr>
        <w:pStyle w:val="BodyTextIndent2"/>
        <w:numPr>
          <w:ilvl w:val="0"/>
          <w:numId w:val="63"/>
        </w:numPr>
        <w:ind w:left="1080"/>
        <w:jc w:val="both"/>
        <w:rPr>
          <w:rFonts w:ascii="Times New Roman" w:hAnsi="Times New Roman"/>
          <w:bCs/>
        </w:rPr>
      </w:pPr>
      <w:r w:rsidRPr="00723C1B">
        <w:rPr>
          <w:rFonts w:ascii="Times New Roman" w:hAnsi="Times New Roman"/>
          <w:bCs/>
        </w:rPr>
        <w:t>Provide names, titles, qualifications and areas of responsibilities for all additional staff who will be assigned to this project.</w:t>
      </w:r>
    </w:p>
    <w:p w14:paraId="7B86803D" w14:textId="77777777" w:rsidR="00A100A1" w:rsidRPr="00285115" w:rsidRDefault="00A100A1" w:rsidP="00A100A1">
      <w:pPr>
        <w:pStyle w:val="ListParagraph"/>
        <w:ind w:left="360"/>
        <w:rPr>
          <w:sz w:val="22"/>
          <w:szCs w:val="22"/>
        </w:rPr>
      </w:pPr>
    </w:p>
    <w:p w14:paraId="71F2A7BB" w14:textId="77777777" w:rsidR="00A100A1" w:rsidRPr="00285115" w:rsidRDefault="00A100A1" w:rsidP="00A100A1">
      <w:pPr>
        <w:pStyle w:val="ListParagraph"/>
        <w:ind w:left="360"/>
        <w:rPr>
          <w:sz w:val="22"/>
          <w:szCs w:val="22"/>
        </w:rPr>
      </w:pPr>
      <w:r w:rsidRPr="00285115">
        <w:rPr>
          <w:b/>
          <w:sz w:val="22"/>
          <w:szCs w:val="22"/>
        </w:rPr>
        <w:t>C. COST FACTORS</w:t>
      </w:r>
      <w:r w:rsidRPr="00285115">
        <w:rPr>
          <w:sz w:val="22"/>
          <w:szCs w:val="22"/>
        </w:rPr>
        <w:t xml:space="preserve"> [35 points] </w:t>
      </w:r>
    </w:p>
    <w:p w14:paraId="0519AFA4" w14:textId="77777777" w:rsidR="00A100A1" w:rsidRPr="00285115" w:rsidRDefault="00A100A1" w:rsidP="00A100A1">
      <w:pPr>
        <w:pStyle w:val="ListParagraph"/>
        <w:ind w:left="360"/>
        <w:rPr>
          <w:sz w:val="22"/>
          <w:szCs w:val="22"/>
          <w:lang w:val="x-none"/>
        </w:rPr>
      </w:pPr>
    </w:p>
    <w:p w14:paraId="4573E00C" w14:textId="372B7941" w:rsidR="00A100A1" w:rsidRDefault="00A100A1" w:rsidP="00A100A1">
      <w:pPr>
        <w:pStyle w:val="ListParagraph"/>
        <w:numPr>
          <w:ilvl w:val="0"/>
          <w:numId w:val="64"/>
        </w:numPr>
        <w:rPr>
          <w:sz w:val="22"/>
          <w:szCs w:val="22"/>
        </w:rPr>
      </w:pPr>
      <w:r w:rsidRPr="00285115">
        <w:rPr>
          <w:sz w:val="22"/>
          <w:szCs w:val="22"/>
        </w:rPr>
        <w:t xml:space="preserve">Complete ATTACHMENT </w:t>
      </w:r>
      <w:r w:rsidR="00FB419B">
        <w:rPr>
          <w:sz w:val="22"/>
          <w:szCs w:val="22"/>
        </w:rPr>
        <w:t>E</w:t>
      </w:r>
      <w:r w:rsidRPr="00285115">
        <w:rPr>
          <w:sz w:val="22"/>
          <w:szCs w:val="22"/>
        </w:rPr>
        <w:t xml:space="preserve"> [Excel Workbook]</w:t>
      </w:r>
    </w:p>
    <w:p w14:paraId="0967126A" w14:textId="77777777" w:rsidR="00A100A1" w:rsidRPr="00B12014" w:rsidRDefault="00A100A1" w:rsidP="00A100A1">
      <w:pPr>
        <w:pStyle w:val="ListParagraph"/>
        <w:ind w:left="360"/>
        <w:rPr>
          <w:b/>
          <w:bCs/>
          <w:sz w:val="22"/>
          <w:szCs w:val="22"/>
        </w:rPr>
      </w:pPr>
      <w:r>
        <w:rPr>
          <w:b/>
          <w:bCs/>
          <w:sz w:val="22"/>
          <w:szCs w:val="22"/>
        </w:rPr>
        <w:t>Cost</w:t>
      </w:r>
      <w:r w:rsidRPr="00B12014">
        <w:rPr>
          <w:b/>
          <w:bCs/>
          <w:sz w:val="22"/>
          <w:szCs w:val="22"/>
        </w:rPr>
        <w:t xml:space="preserve"> Factors – Points Distribution</w:t>
      </w:r>
    </w:p>
    <w:tbl>
      <w:tblPr>
        <w:tblStyle w:val="TableGrid"/>
        <w:tblW w:w="0" w:type="auto"/>
        <w:tblInd w:w="607" w:type="dxa"/>
        <w:tblLook w:val="04A0" w:firstRow="1" w:lastRow="0" w:firstColumn="1" w:lastColumn="0" w:noHBand="0" w:noVBand="1"/>
      </w:tblPr>
      <w:tblGrid>
        <w:gridCol w:w="5958"/>
        <w:gridCol w:w="1620"/>
      </w:tblGrid>
      <w:tr w:rsidR="00A100A1" w14:paraId="1BA843A6" w14:textId="77777777" w:rsidTr="00A100A1">
        <w:tc>
          <w:tcPr>
            <w:tcW w:w="5958" w:type="dxa"/>
            <w:shd w:val="clear" w:color="auto" w:fill="92D050"/>
            <w:vAlign w:val="center"/>
          </w:tcPr>
          <w:p w14:paraId="523A2F1E" w14:textId="77777777" w:rsidR="00A100A1" w:rsidRPr="004775A7" w:rsidRDefault="00A100A1" w:rsidP="00A100A1">
            <w:pPr>
              <w:jc w:val="center"/>
            </w:pPr>
            <w:r w:rsidRPr="004775A7">
              <w:rPr>
                <w:b/>
                <w:bCs/>
              </w:rPr>
              <w:t xml:space="preserve">Cost Factors </w:t>
            </w:r>
            <w:r w:rsidRPr="004775A7">
              <w:rPr>
                <w:b/>
                <w:bCs/>
              </w:rPr>
              <w:br/>
            </w:r>
            <w:r w:rsidRPr="004775A7">
              <w:rPr>
                <w:b/>
                <w:bCs/>
                <w:color w:val="000000" w:themeColor="text1"/>
                <w:u w:val="single"/>
              </w:rPr>
              <w:t>WITH VENDOR EVIDENCE</w:t>
            </w:r>
          </w:p>
        </w:tc>
        <w:tc>
          <w:tcPr>
            <w:tcW w:w="1620" w:type="dxa"/>
            <w:shd w:val="clear" w:color="auto" w:fill="92D050"/>
            <w:vAlign w:val="center"/>
          </w:tcPr>
          <w:p w14:paraId="1D2E7E19" w14:textId="77777777" w:rsidR="00A100A1" w:rsidRPr="004775A7" w:rsidRDefault="00A100A1" w:rsidP="00A100A1">
            <w:pPr>
              <w:jc w:val="center"/>
            </w:pPr>
            <w:r w:rsidRPr="004775A7">
              <w:rPr>
                <w:b/>
                <w:bCs/>
                <w:color w:val="000000" w:themeColor="text1"/>
              </w:rPr>
              <w:t>Total Points</w:t>
            </w:r>
          </w:p>
        </w:tc>
      </w:tr>
      <w:tr w:rsidR="00A100A1" w14:paraId="06A16C68" w14:textId="77777777" w:rsidTr="00A100A1">
        <w:tc>
          <w:tcPr>
            <w:tcW w:w="5958" w:type="dxa"/>
          </w:tcPr>
          <w:p w14:paraId="2138047C" w14:textId="77777777" w:rsidR="00A100A1" w:rsidRPr="004775A7" w:rsidRDefault="00A100A1" w:rsidP="00A100A1">
            <w:r w:rsidRPr="004775A7">
              <w:rPr>
                <w:b/>
                <w:bCs/>
              </w:rPr>
              <w:t>Section I</w:t>
            </w:r>
            <w:r>
              <w:rPr>
                <w:b/>
                <w:bCs/>
              </w:rPr>
              <w:t xml:space="preserve"> </w:t>
            </w:r>
            <w:r w:rsidRPr="004D360F">
              <w:rPr>
                <w:b/>
                <w:bCs/>
              </w:rPr>
              <w:t>Deliverables</w:t>
            </w:r>
            <w:r>
              <w:rPr>
                <w:b/>
                <w:bCs/>
              </w:rPr>
              <w:t xml:space="preserve"> TAB</w:t>
            </w:r>
          </w:p>
        </w:tc>
        <w:tc>
          <w:tcPr>
            <w:tcW w:w="1620" w:type="dxa"/>
            <w:vAlign w:val="center"/>
          </w:tcPr>
          <w:p w14:paraId="7D10BFF7" w14:textId="77777777" w:rsidR="00A100A1" w:rsidRPr="004775A7" w:rsidRDefault="00A100A1" w:rsidP="00A100A1">
            <w:pPr>
              <w:jc w:val="center"/>
            </w:pPr>
            <w:r>
              <w:t>12</w:t>
            </w:r>
          </w:p>
        </w:tc>
      </w:tr>
      <w:tr w:rsidR="00A100A1" w14:paraId="0B7ED539" w14:textId="77777777" w:rsidTr="00A100A1">
        <w:tc>
          <w:tcPr>
            <w:tcW w:w="5958" w:type="dxa"/>
          </w:tcPr>
          <w:p w14:paraId="79C8870D" w14:textId="77777777" w:rsidR="00A100A1" w:rsidRPr="004775A7" w:rsidRDefault="00A100A1" w:rsidP="00A100A1">
            <w:r w:rsidRPr="004775A7">
              <w:rPr>
                <w:b/>
                <w:bCs/>
              </w:rPr>
              <w:t>Section II</w:t>
            </w:r>
            <w:r w:rsidRPr="004D360F">
              <w:rPr>
                <w:b/>
                <w:bCs/>
              </w:rPr>
              <w:t xml:space="preserve"> Deliverables</w:t>
            </w:r>
            <w:r>
              <w:rPr>
                <w:b/>
                <w:bCs/>
              </w:rPr>
              <w:t xml:space="preserve"> TAB</w:t>
            </w:r>
          </w:p>
        </w:tc>
        <w:tc>
          <w:tcPr>
            <w:tcW w:w="1620" w:type="dxa"/>
            <w:vAlign w:val="center"/>
          </w:tcPr>
          <w:p w14:paraId="1CF2038C" w14:textId="77777777" w:rsidR="00A100A1" w:rsidRPr="004775A7" w:rsidRDefault="00A100A1" w:rsidP="00A100A1">
            <w:pPr>
              <w:jc w:val="center"/>
            </w:pPr>
            <w:r>
              <w:t>12</w:t>
            </w:r>
          </w:p>
        </w:tc>
      </w:tr>
      <w:tr w:rsidR="00A100A1" w14:paraId="02E6B145" w14:textId="77777777" w:rsidTr="00A100A1">
        <w:tc>
          <w:tcPr>
            <w:tcW w:w="5958" w:type="dxa"/>
          </w:tcPr>
          <w:p w14:paraId="1BC6AA80" w14:textId="77777777" w:rsidR="00A100A1" w:rsidRPr="004775A7" w:rsidRDefault="00A100A1" w:rsidP="00A100A1">
            <w:r w:rsidRPr="004775A7">
              <w:rPr>
                <w:b/>
                <w:bCs/>
              </w:rPr>
              <w:t>Section III</w:t>
            </w:r>
            <w:r w:rsidRPr="004D360F">
              <w:rPr>
                <w:b/>
                <w:bCs/>
              </w:rPr>
              <w:t xml:space="preserve"> Deliverables</w:t>
            </w:r>
            <w:r>
              <w:rPr>
                <w:b/>
                <w:bCs/>
              </w:rPr>
              <w:t xml:space="preserve"> TAB</w:t>
            </w:r>
          </w:p>
        </w:tc>
        <w:tc>
          <w:tcPr>
            <w:tcW w:w="1620" w:type="dxa"/>
            <w:vAlign w:val="center"/>
          </w:tcPr>
          <w:p w14:paraId="2F87AC38" w14:textId="77777777" w:rsidR="00A100A1" w:rsidRPr="004775A7" w:rsidRDefault="00A100A1" w:rsidP="00A100A1">
            <w:pPr>
              <w:jc w:val="center"/>
            </w:pPr>
            <w:r>
              <w:t>11</w:t>
            </w:r>
          </w:p>
        </w:tc>
      </w:tr>
      <w:tr w:rsidR="00A100A1" w14:paraId="46676564" w14:textId="77777777" w:rsidTr="00A100A1">
        <w:tc>
          <w:tcPr>
            <w:tcW w:w="5958" w:type="dxa"/>
            <w:shd w:val="clear" w:color="auto" w:fill="92D050"/>
          </w:tcPr>
          <w:p w14:paraId="672B5E22" w14:textId="77777777" w:rsidR="00A100A1" w:rsidRPr="004775A7" w:rsidRDefault="00A100A1" w:rsidP="00A100A1">
            <w:pPr>
              <w:rPr>
                <w:b/>
                <w:bCs/>
              </w:rPr>
            </w:pPr>
            <w:r w:rsidRPr="004775A7">
              <w:rPr>
                <w:b/>
                <w:bCs/>
              </w:rPr>
              <w:t>TOTAL POINTS</w:t>
            </w:r>
          </w:p>
        </w:tc>
        <w:tc>
          <w:tcPr>
            <w:tcW w:w="1620" w:type="dxa"/>
            <w:shd w:val="clear" w:color="auto" w:fill="92D050"/>
            <w:vAlign w:val="center"/>
          </w:tcPr>
          <w:p w14:paraId="05C735CB" w14:textId="77777777" w:rsidR="00A100A1" w:rsidRPr="004775A7" w:rsidRDefault="00A100A1" w:rsidP="00A100A1">
            <w:pPr>
              <w:jc w:val="center"/>
              <w:rPr>
                <w:b/>
                <w:bCs/>
              </w:rPr>
            </w:pPr>
            <w:r w:rsidRPr="004775A7">
              <w:rPr>
                <w:b/>
                <w:bCs/>
              </w:rPr>
              <w:t>35</w:t>
            </w:r>
          </w:p>
        </w:tc>
      </w:tr>
    </w:tbl>
    <w:p w14:paraId="07A99376" w14:textId="77777777" w:rsidR="00A100A1" w:rsidRDefault="00A100A1" w:rsidP="00A100A1"/>
    <w:p w14:paraId="0F8AB916" w14:textId="77777777" w:rsidR="00A100A1" w:rsidRPr="004D360F" w:rsidRDefault="00A100A1" w:rsidP="00A100A1">
      <w:pPr>
        <w:rPr>
          <w:b/>
          <w:bCs/>
          <w:sz w:val="22"/>
          <w:szCs w:val="22"/>
        </w:rPr>
      </w:pPr>
    </w:p>
    <w:p w14:paraId="57EB42B4" w14:textId="77777777" w:rsidR="00A100A1" w:rsidRDefault="00A100A1" w:rsidP="00A100A1">
      <w:pPr>
        <w:ind w:left="720" w:firstLine="720"/>
        <w:rPr>
          <w:b/>
          <w:bCs/>
        </w:rPr>
      </w:pPr>
      <w:r>
        <w:rPr>
          <w:b/>
          <w:bCs/>
        </w:rPr>
        <w:t>*TOTALS TAB</w:t>
      </w:r>
      <w:r w:rsidRPr="004775A7">
        <w:rPr>
          <w:b/>
          <w:bCs/>
        </w:rPr>
        <w:t xml:space="preserve"> Lowest Bid </w:t>
      </w:r>
      <w:r>
        <w:rPr>
          <w:b/>
          <w:bCs/>
        </w:rPr>
        <w:t>F</w:t>
      </w:r>
      <w:r w:rsidRPr="004775A7">
        <w:rPr>
          <w:b/>
          <w:bCs/>
        </w:rPr>
        <w:t>ormula</w:t>
      </w:r>
    </w:p>
    <w:p w14:paraId="776AD8B1" w14:textId="77777777" w:rsidR="00A100A1" w:rsidRDefault="00A100A1" w:rsidP="00A100A1">
      <w:pPr>
        <w:ind w:left="720" w:firstLine="720"/>
        <w:rPr>
          <w:b/>
          <w:bCs/>
        </w:rPr>
      </w:pPr>
      <w:r w:rsidRPr="000878DC">
        <w:rPr>
          <w:b/>
          <w:bCs/>
          <w:noProof/>
        </w:rPr>
        <mc:AlternateContent>
          <mc:Choice Requires="wps">
            <w:drawing>
              <wp:anchor distT="45720" distB="45720" distL="114300" distR="114300" simplePos="0" relativeHeight="251663360" behindDoc="0" locked="0" layoutInCell="1" allowOverlap="1" wp14:anchorId="204E888C" wp14:editId="7FD924A5">
                <wp:simplePos x="0" y="0"/>
                <wp:positionH relativeFrom="margin">
                  <wp:posOffset>552450</wp:posOffset>
                </wp:positionH>
                <wp:positionV relativeFrom="paragraph">
                  <wp:posOffset>180975</wp:posOffset>
                </wp:positionV>
                <wp:extent cx="5751830" cy="1404620"/>
                <wp:effectExtent l="0" t="0" r="2032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rgbClr val="FFFFFF"/>
                        </a:solidFill>
                        <a:ln w="9525">
                          <a:solidFill>
                            <a:srgbClr val="000000"/>
                          </a:solidFill>
                          <a:miter lim="800000"/>
                          <a:headEnd/>
                          <a:tailEnd/>
                        </a:ln>
                      </wps:spPr>
                      <wps:txbx>
                        <w:txbxContent>
                          <w:p w14:paraId="7DA65BF7" w14:textId="77777777" w:rsidR="00873E4F" w:rsidRPr="00307BE5" w:rsidRDefault="00873E4F" w:rsidP="00A100A1">
                            <w:pPr>
                              <w:rPr>
                                <w:b/>
                              </w:rPr>
                            </w:pPr>
                            <w:r w:rsidRPr="00307BE5">
                              <w:rPr>
                                <w:b/>
                                <w:u w:val="single"/>
                              </w:rPr>
                              <w:t xml:space="preserve">X  </w:t>
                            </w:r>
                            <w:r w:rsidRPr="00307BE5">
                              <w:rPr>
                                <w:b/>
                              </w:rPr>
                              <w:t>*  Z = # of assigned points</w:t>
                            </w:r>
                            <w:r w:rsidRPr="00307BE5">
                              <w:rPr>
                                <w:b/>
                              </w:rPr>
                              <w:tab/>
                            </w:r>
                            <w:r w:rsidRPr="000878DC">
                              <w:rPr>
                                <w:b/>
                              </w:rPr>
                              <w:tab/>
                            </w:r>
                            <w:r w:rsidRPr="000878DC">
                              <w:rPr>
                                <w:b/>
                              </w:rPr>
                              <w:tab/>
                              <w:t>X = L</w:t>
                            </w:r>
                            <w:r w:rsidRPr="00307BE5">
                              <w:rPr>
                                <w:b/>
                              </w:rPr>
                              <w:t xml:space="preserve">owest </w:t>
                            </w:r>
                            <w:r>
                              <w:rPr>
                                <w:b/>
                              </w:rPr>
                              <w:t>B</w:t>
                            </w:r>
                            <w:r w:rsidRPr="000878DC">
                              <w:rPr>
                                <w:b/>
                              </w:rPr>
                              <w:t>id P</w:t>
                            </w:r>
                            <w:r w:rsidRPr="00307BE5">
                              <w:rPr>
                                <w:b/>
                              </w:rPr>
                              <w:t>rice</w:t>
                            </w:r>
                          </w:p>
                          <w:p w14:paraId="72230452" w14:textId="77777777" w:rsidR="00873E4F" w:rsidRPr="00307BE5" w:rsidRDefault="00873E4F" w:rsidP="00A100A1">
                            <w:pPr>
                              <w:rPr>
                                <w:b/>
                              </w:rPr>
                            </w:pPr>
                            <w:r w:rsidRPr="00307BE5">
                              <w:rPr>
                                <w:b/>
                              </w:rPr>
                              <w:t>Y</w:t>
                            </w:r>
                            <w:r w:rsidRPr="00307BE5">
                              <w:rPr>
                                <w:b/>
                              </w:rPr>
                              <w:tab/>
                            </w:r>
                            <w:r w:rsidRPr="00307BE5">
                              <w:rPr>
                                <w:b/>
                              </w:rPr>
                              <w:tab/>
                            </w:r>
                            <w:r w:rsidRPr="00307BE5">
                              <w:rPr>
                                <w:b/>
                              </w:rPr>
                              <w:tab/>
                            </w:r>
                            <w:r w:rsidRPr="00307BE5">
                              <w:rPr>
                                <w:b/>
                              </w:rPr>
                              <w:tab/>
                            </w:r>
                            <w:r w:rsidRPr="00307BE5">
                              <w:rPr>
                                <w:b/>
                              </w:rPr>
                              <w:tab/>
                            </w:r>
                            <w:r w:rsidRPr="00307BE5">
                              <w:rPr>
                                <w:b/>
                              </w:rPr>
                              <w:tab/>
                            </w:r>
                            <w:r w:rsidRPr="00307BE5">
                              <w:rPr>
                                <w:b/>
                              </w:rPr>
                              <w:tab/>
                              <w:t>Y = Offeror’s Bid Price</w:t>
                            </w:r>
                          </w:p>
                          <w:p w14:paraId="4469A5B7" w14:textId="77777777" w:rsidR="00873E4F" w:rsidRPr="00307BE5" w:rsidRDefault="00873E4F" w:rsidP="00A100A1">
                            <w:pPr>
                              <w:rPr>
                                <w:b/>
                              </w:rPr>
                            </w:pPr>
                            <w:r w:rsidRPr="00307BE5">
                              <w:rPr>
                                <w:b/>
                              </w:rPr>
                              <w:tab/>
                            </w:r>
                            <w:r w:rsidRPr="00307BE5">
                              <w:rPr>
                                <w:b/>
                              </w:rPr>
                              <w:tab/>
                            </w:r>
                            <w:r w:rsidRPr="00307BE5">
                              <w:rPr>
                                <w:b/>
                              </w:rPr>
                              <w:tab/>
                            </w:r>
                            <w:r w:rsidRPr="00307BE5">
                              <w:rPr>
                                <w:b/>
                              </w:rPr>
                              <w:tab/>
                            </w:r>
                            <w:r w:rsidRPr="00307BE5">
                              <w:rPr>
                                <w:b/>
                              </w:rPr>
                              <w:tab/>
                            </w:r>
                            <w:r w:rsidRPr="00307BE5">
                              <w:rPr>
                                <w:b/>
                              </w:rPr>
                              <w:tab/>
                            </w:r>
                            <w:r w:rsidRPr="00307BE5">
                              <w:rPr>
                                <w:b/>
                              </w:rPr>
                              <w:tab/>
                              <w:t xml:space="preserve">Z = Assigned Points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4E888C" id="_x0000_t202" coordsize="21600,21600" o:spt="202" path="m,l,21600r21600,l21600,xe">
                <v:stroke joinstyle="miter"/>
                <v:path gradientshapeok="t" o:connecttype="rect"/>
              </v:shapetype>
              <v:shape id="Text Box 2" o:spid="_x0000_s1026" type="#_x0000_t202" style="position:absolute;left:0;text-align:left;margin-left:43.5pt;margin-top:14.25pt;width:452.9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">
                <v:textbox style="mso-fit-shape-to-text:t">
                  <w:txbxContent>
                    <w:p w14:paraId="7DA65BF7" w14:textId="77777777" w:rsidR="00873E4F" w:rsidRPr="00307BE5" w:rsidRDefault="00873E4F" w:rsidP="00A100A1">
                      <w:pPr>
                        <w:rPr>
                          <w:b/>
                        </w:rPr>
                      </w:pPr>
                      <w:r w:rsidRPr="00307BE5">
                        <w:rPr>
                          <w:b/>
                          <w:u w:val="single"/>
                        </w:rPr>
                        <w:t xml:space="preserve">X  </w:t>
                      </w:r>
                      <w:r w:rsidRPr="00307BE5">
                        <w:rPr>
                          <w:b/>
                        </w:rPr>
                        <w:t>*  Z = # of assigned points</w:t>
                      </w:r>
                      <w:r w:rsidRPr="00307BE5">
                        <w:rPr>
                          <w:b/>
                        </w:rPr>
                        <w:tab/>
                      </w:r>
                      <w:r w:rsidRPr="000878DC">
                        <w:rPr>
                          <w:b/>
                        </w:rPr>
                        <w:tab/>
                      </w:r>
                      <w:r w:rsidRPr="000878DC">
                        <w:rPr>
                          <w:b/>
                        </w:rPr>
                        <w:tab/>
                        <w:t>X = L</w:t>
                      </w:r>
                      <w:r w:rsidRPr="00307BE5">
                        <w:rPr>
                          <w:b/>
                        </w:rPr>
                        <w:t xml:space="preserve">owest </w:t>
                      </w:r>
                      <w:r>
                        <w:rPr>
                          <w:b/>
                        </w:rPr>
                        <w:t>B</w:t>
                      </w:r>
                      <w:r w:rsidRPr="000878DC">
                        <w:rPr>
                          <w:b/>
                        </w:rPr>
                        <w:t>id P</w:t>
                      </w:r>
                      <w:r w:rsidRPr="00307BE5">
                        <w:rPr>
                          <w:b/>
                        </w:rPr>
                        <w:t>rice</w:t>
                      </w:r>
                    </w:p>
                    <w:p w14:paraId="72230452" w14:textId="77777777" w:rsidR="00873E4F" w:rsidRPr="00307BE5" w:rsidRDefault="00873E4F" w:rsidP="00A100A1">
                      <w:pPr>
                        <w:rPr>
                          <w:b/>
                        </w:rPr>
                      </w:pPr>
                      <w:r w:rsidRPr="00307BE5">
                        <w:rPr>
                          <w:b/>
                        </w:rPr>
                        <w:t>Y</w:t>
                      </w:r>
                      <w:r w:rsidRPr="00307BE5">
                        <w:rPr>
                          <w:b/>
                        </w:rPr>
                        <w:tab/>
                      </w:r>
                      <w:r w:rsidRPr="00307BE5">
                        <w:rPr>
                          <w:b/>
                        </w:rPr>
                        <w:tab/>
                      </w:r>
                      <w:r w:rsidRPr="00307BE5">
                        <w:rPr>
                          <w:b/>
                        </w:rPr>
                        <w:tab/>
                      </w:r>
                      <w:r w:rsidRPr="00307BE5">
                        <w:rPr>
                          <w:b/>
                        </w:rPr>
                        <w:tab/>
                      </w:r>
                      <w:r w:rsidRPr="00307BE5">
                        <w:rPr>
                          <w:b/>
                        </w:rPr>
                        <w:tab/>
                      </w:r>
                      <w:r w:rsidRPr="00307BE5">
                        <w:rPr>
                          <w:b/>
                        </w:rPr>
                        <w:tab/>
                      </w:r>
                      <w:r w:rsidRPr="00307BE5">
                        <w:rPr>
                          <w:b/>
                        </w:rPr>
                        <w:tab/>
                        <w:t>Y = Offeror’s Bid Price</w:t>
                      </w:r>
                    </w:p>
                    <w:p w14:paraId="4469A5B7" w14:textId="77777777" w:rsidR="00873E4F" w:rsidRPr="00307BE5" w:rsidRDefault="00873E4F" w:rsidP="00A100A1">
                      <w:pPr>
                        <w:rPr>
                          <w:b/>
                        </w:rPr>
                      </w:pPr>
                      <w:r w:rsidRPr="00307BE5">
                        <w:rPr>
                          <w:b/>
                        </w:rPr>
                        <w:tab/>
                      </w:r>
                      <w:r w:rsidRPr="00307BE5">
                        <w:rPr>
                          <w:b/>
                        </w:rPr>
                        <w:tab/>
                      </w:r>
                      <w:r w:rsidRPr="00307BE5">
                        <w:rPr>
                          <w:b/>
                        </w:rPr>
                        <w:tab/>
                      </w:r>
                      <w:r w:rsidRPr="00307BE5">
                        <w:rPr>
                          <w:b/>
                        </w:rPr>
                        <w:tab/>
                      </w:r>
                      <w:r w:rsidRPr="00307BE5">
                        <w:rPr>
                          <w:b/>
                        </w:rPr>
                        <w:tab/>
                      </w:r>
                      <w:r w:rsidRPr="00307BE5">
                        <w:rPr>
                          <w:b/>
                        </w:rPr>
                        <w:tab/>
                      </w:r>
                      <w:r w:rsidRPr="00307BE5">
                        <w:rPr>
                          <w:b/>
                        </w:rPr>
                        <w:tab/>
                        <w:t xml:space="preserve">Z = Assigned Points </w:t>
                      </w:r>
                    </w:p>
                  </w:txbxContent>
                </v:textbox>
                <w10:wrap type="square" anchorx="margin"/>
              </v:shape>
            </w:pict>
          </mc:Fallback>
        </mc:AlternateContent>
      </w:r>
    </w:p>
    <w:p w14:paraId="5907EE51" w14:textId="77777777" w:rsidR="00A100A1" w:rsidRPr="00307BE5" w:rsidRDefault="00A100A1" w:rsidP="00A100A1">
      <w:pPr>
        <w:ind w:left="720" w:firstLine="720"/>
        <w:rPr>
          <w:i/>
          <w:iCs/>
          <w:sz w:val="22"/>
          <w:szCs w:val="22"/>
        </w:rPr>
      </w:pPr>
      <w:r w:rsidRPr="00307BE5">
        <w:rPr>
          <w:i/>
          <w:iCs/>
          <w:sz w:val="22"/>
          <w:szCs w:val="22"/>
          <w:lang w:val="x-none"/>
        </w:rPr>
        <w:t xml:space="preserve">A formula shall be applied to determine the points </w:t>
      </w:r>
      <w:r w:rsidRPr="00307BE5">
        <w:rPr>
          <w:i/>
          <w:iCs/>
          <w:sz w:val="22"/>
          <w:szCs w:val="22"/>
        </w:rPr>
        <w:t xml:space="preserve">awarded to </w:t>
      </w:r>
      <w:r w:rsidRPr="00307BE5">
        <w:rPr>
          <w:i/>
          <w:iCs/>
          <w:sz w:val="22"/>
          <w:szCs w:val="22"/>
          <w:lang w:val="x-none"/>
        </w:rPr>
        <w:t xml:space="preserve">each </w:t>
      </w:r>
      <w:r w:rsidRPr="00307BE5">
        <w:rPr>
          <w:i/>
          <w:iCs/>
          <w:sz w:val="22"/>
          <w:szCs w:val="22"/>
        </w:rPr>
        <w:t>O</w:t>
      </w:r>
      <w:proofErr w:type="spellStart"/>
      <w:r w:rsidRPr="00307BE5">
        <w:rPr>
          <w:i/>
          <w:iCs/>
          <w:sz w:val="22"/>
          <w:szCs w:val="22"/>
          <w:lang w:val="x-none"/>
        </w:rPr>
        <w:t>fferor</w:t>
      </w:r>
      <w:proofErr w:type="spellEnd"/>
      <w:r w:rsidRPr="00307BE5">
        <w:rPr>
          <w:i/>
          <w:iCs/>
          <w:sz w:val="22"/>
          <w:szCs w:val="22"/>
        </w:rPr>
        <w:t xml:space="preserve">.      </w:t>
      </w:r>
    </w:p>
    <w:p w14:paraId="1B57F941" w14:textId="4EBE6F9F" w:rsidR="00020FAB" w:rsidRDefault="00020FAB" w:rsidP="00A100A1">
      <w:pPr>
        <w:pStyle w:val="ListParagraph"/>
        <w:ind w:left="360"/>
        <w:rPr>
          <w:color w:val="000000"/>
          <w:sz w:val="22"/>
          <w:szCs w:val="22"/>
        </w:rPr>
      </w:pPr>
    </w:p>
    <w:p w14:paraId="7AC0BA83" w14:textId="2F9E12E1" w:rsidR="00CE3CB5" w:rsidRPr="00CA6810" w:rsidRDefault="00CE3CB5" w:rsidP="006B1C4B">
      <w:pPr>
        <w:autoSpaceDE w:val="0"/>
        <w:autoSpaceDN w:val="0"/>
        <w:adjustRightInd w:val="0"/>
        <w:jc w:val="both"/>
        <w:rPr>
          <w:rFonts w:ascii="Arial" w:hAnsi="Arial" w:cs="Arial"/>
          <w:sz w:val="22"/>
          <w:szCs w:val="22"/>
        </w:rPr>
      </w:pPr>
      <w:r w:rsidRPr="00CA6810">
        <w:rPr>
          <w:rFonts w:ascii="Arial" w:hAnsi="Arial" w:cs="Arial"/>
          <w:sz w:val="22"/>
          <w:szCs w:val="22"/>
        </w:rPr>
        <w:t xml:space="preserve">Discussions may be conducted with </w:t>
      </w:r>
      <w:r w:rsidR="00A063B5" w:rsidRPr="00CA6810">
        <w:rPr>
          <w:rFonts w:ascii="Arial" w:hAnsi="Arial" w:cs="Arial"/>
          <w:sz w:val="22"/>
          <w:szCs w:val="22"/>
        </w:rPr>
        <w:t>O</w:t>
      </w:r>
      <w:r w:rsidR="00C90E5B" w:rsidRPr="00CA6810">
        <w:rPr>
          <w:rFonts w:ascii="Arial" w:hAnsi="Arial" w:cs="Arial"/>
          <w:sz w:val="22"/>
          <w:szCs w:val="22"/>
        </w:rPr>
        <w:t>fferors</w:t>
      </w:r>
      <w:r w:rsidRPr="00CA6810">
        <w:rPr>
          <w:rFonts w:ascii="Arial" w:hAnsi="Arial" w:cs="Arial"/>
          <w:sz w:val="22"/>
          <w:szCs w:val="22"/>
        </w:rPr>
        <w:t xml:space="preserve"> who submit proposals</w:t>
      </w:r>
      <w:r w:rsidR="00D53C67" w:rsidRPr="00CA6810">
        <w:rPr>
          <w:rFonts w:ascii="Arial" w:hAnsi="Arial" w:cs="Arial"/>
          <w:sz w:val="22"/>
          <w:szCs w:val="22"/>
        </w:rPr>
        <w:t xml:space="preserve"> </w:t>
      </w:r>
      <w:r w:rsidRPr="00CA6810">
        <w:rPr>
          <w:rFonts w:ascii="Arial" w:hAnsi="Arial" w:cs="Arial"/>
          <w:sz w:val="22"/>
          <w:szCs w:val="22"/>
        </w:rPr>
        <w:t xml:space="preserve">determined to be reasonably susceptible of being selected for award. Likewise, </w:t>
      </w:r>
      <w:r w:rsidR="000F6C26" w:rsidRPr="00CA6810">
        <w:rPr>
          <w:rFonts w:ascii="Arial" w:hAnsi="Arial" w:cs="Arial"/>
          <w:sz w:val="22"/>
          <w:szCs w:val="22"/>
        </w:rPr>
        <w:t xml:space="preserve">the </w:t>
      </w:r>
      <w:r w:rsidRPr="00CA6810">
        <w:rPr>
          <w:rFonts w:ascii="Arial" w:hAnsi="Arial" w:cs="Arial"/>
          <w:sz w:val="22"/>
          <w:szCs w:val="22"/>
        </w:rPr>
        <w:t xml:space="preserve">MDE also reserves the right to accept any </w:t>
      </w:r>
      <w:r w:rsidR="00E07220" w:rsidRPr="00CA6810">
        <w:rPr>
          <w:rFonts w:ascii="Arial" w:hAnsi="Arial"/>
          <w:bCs/>
          <w:sz w:val="22"/>
          <w:szCs w:val="22"/>
        </w:rPr>
        <w:t>proposal</w:t>
      </w:r>
      <w:r w:rsidRPr="00CA6810">
        <w:rPr>
          <w:rFonts w:ascii="Arial" w:hAnsi="Arial" w:cs="Arial"/>
          <w:sz w:val="22"/>
          <w:szCs w:val="22"/>
        </w:rPr>
        <w:t xml:space="preserve"> as submitted for contract award, without substantive negotiation of proposed terms, services or prices. For these reasons, all parties are advised to propose their most favorable terms initially.</w:t>
      </w:r>
    </w:p>
    <w:p w14:paraId="4EC030CB" w14:textId="77777777" w:rsidR="00CE3CB5" w:rsidRPr="00CA6810" w:rsidRDefault="00CE3CB5" w:rsidP="006B1C4B">
      <w:pPr>
        <w:pStyle w:val="BodyTextIndent2"/>
        <w:ind w:left="0"/>
        <w:jc w:val="both"/>
        <w:rPr>
          <w:sz w:val="22"/>
          <w:szCs w:val="22"/>
        </w:rPr>
      </w:pPr>
    </w:p>
    <w:p w14:paraId="3E1CC9AB" w14:textId="77777777" w:rsidR="000F6678" w:rsidRPr="009E0BB9" w:rsidRDefault="00CE3CB5" w:rsidP="006B1C4B">
      <w:pPr>
        <w:pStyle w:val="BodyTextIndent2"/>
        <w:ind w:left="0"/>
        <w:jc w:val="both"/>
        <w:rPr>
          <w:color w:val="000000"/>
          <w:sz w:val="22"/>
          <w:szCs w:val="22"/>
        </w:rPr>
      </w:pPr>
      <w:r w:rsidRPr="00CA6810">
        <w:rPr>
          <w:rFonts w:cs="Arial"/>
          <w:sz w:val="22"/>
          <w:szCs w:val="22"/>
        </w:rPr>
        <w:t xml:space="preserve">Awards shall be made to the </w:t>
      </w:r>
      <w:r w:rsidRPr="00CA6810">
        <w:rPr>
          <w:rFonts w:cs="Arial"/>
          <w:sz w:val="22"/>
          <w:szCs w:val="22"/>
          <w:lang w:val="en-US"/>
        </w:rPr>
        <w:t xml:space="preserve">responsive and </w:t>
      </w:r>
      <w:r w:rsidRPr="00CA6810">
        <w:rPr>
          <w:rFonts w:cs="Arial"/>
          <w:sz w:val="22"/>
          <w:szCs w:val="22"/>
        </w:rPr>
        <w:t xml:space="preserve">responsible </w:t>
      </w:r>
      <w:r w:rsidR="00A063B5" w:rsidRPr="00CA6810">
        <w:rPr>
          <w:rFonts w:cs="Arial"/>
          <w:sz w:val="22"/>
          <w:szCs w:val="22"/>
          <w:lang w:val="en-US"/>
        </w:rPr>
        <w:t>O</w:t>
      </w:r>
      <w:proofErr w:type="spellStart"/>
      <w:r w:rsidRPr="00CA6810">
        <w:rPr>
          <w:rFonts w:cs="Arial"/>
          <w:sz w:val="22"/>
          <w:szCs w:val="22"/>
        </w:rPr>
        <w:t>fferor</w:t>
      </w:r>
      <w:proofErr w:type="spellEnd"/>
      <w:r w:rsidRPr="00CA6810">
        <w:rPr>
          <w:rFonts w:cs="Arial"/>
          <w:sz w:val="22"/>
          <w:szCs w:val="22"/>
        </w:rPr>
        <w:t xml:space="preserve"> whose </w:t>
      </w:r>
      <w:r w:rsidR="00E07220" w:rsidRPr="00CA6810">
        <w:rPr>
          <w:bCs/>
          <w:sz w:val="22"/>
          <w:szCs w:val="22"/>
        </w:rPr>
        <w:t>proposal</w:t>
      </w:r>
      <w:r w:rsidRPr="00CA6810">
        <w:rPr>
          <w:rFonts w:cs="Arial"/>
          <w:sz w:val="22"/>
          <w:szCs w:val="22"/>
        </w:rPr>
        <w:t xml:space="preserve"> is </w:t>
      </w:r>
      <w:r w:rsidR="000F6678" w:rsidRPr="00CA6810">
        <w:rPr>
          <w:sz w:val="22"/>
          <w:szCs w:val="22"/>
        </w:rPr>
        <w:t>determined to be the most advantageous to the State, taking</w:t>
      </w:r>
      <w:r w:rsidR="00675CB6" w:rsidRPr="00CA6810">
        <w:rPr>
          <w:sz w:val="22"/>
          <w:szCs w:val="22"/>
        </w:rPr>
        <w:t xml:space="preserve"> </w:t>
      </w:r>
      <w:r w:rsidR="000F6678" w:rsidRPr="00CA6810">
        <w:rPr>
          <w:sz w:val="22"/>
          <w:szCs w:val="22"/>
        </w:rPr>
        <w:t>into consideration the price and the</w:t>
      </w:r>
      <w:r w:rsidR="00CE5876" w:rsidRPr="00CA6810">
        <w:rPr>
          <w:sz w:val="22"/>
          <w:szCs w:val="22"/>
        </w:rPr>
        <w:t xml:space="preserve"> evaluation factors set forth. </w:t>
      </w:r>
      <w:r w:rsidR="000F6678" w:rsidRPr="00CA6810">
        <w:rPr>
          <w:sz w:val="22"/>
          <w:szCs w:val="22"/>
        </w:rPr>
        <w:t>Re</w:t>
      </w:r>
      <w:r w:rsidR="00675CB6" w:rsidRPr="00CA6810">
        <w:rPr>
          <w:sz w:val="22"/>
          <w:szCs w:val="22"/>
        </w:rPr>
        <w:t>s</w:t>
      </w:r>
      <w:r w:rsidR="000F6678" w:rsidRPr="00CA6810">
        <w:rPr>
          <w:sz w:val="22"/>
          <w:szCs w:val="22"/>
        </w:rPr>
        <w:t xml:space="preserve">ults of the evaluation and the recommendation of the evaluation team </w:t>
      </w:r>
      <w:r w:rsidR="00EB2687" w:rsidRPr="00CA6810">
        <w:rPr>
          <w:sz w:val="22"/>
          <w:szCs w:val="22"/>
        </w:rPr>
        <w:t>shall be</w:t>
      </w:r>
      <w:r w:rsidR="000F6678" w:rsidRPr="00CA6810">
        <w:rPr>
          <w:sz w:val="22"/>
          <w:szCs w:val="22"/>
        </w:rPr>
        <w:t xml:space="preserve"> for</w:t>
      </w:r>
      <w:r w:rsidR="00675CB6" w:rsidRPr="00CA6810">
        <w:rPr>
          <w:sz w:val="22"/>
          <w:szCs w:val="22"/>
        </w:rPr>
        <w:t>w</w:t>
      </w:r>
      <w:r w:rsidR="000F6678" w:rsidRPr="00CA6810">
        <w:rPr>
          <w:sz w:val="22"/>
          <w:szCs w:val="22"/>
        </w:rPr>
        <w:t>arded to the State Board of Education (if applicab</w:t>
      </w:r>
      <w:r w:rsidR="00675CB6" w:rsidRPr="00CA6810">
        <w:rPr>
          <w:sz w:val="22"/>
          <w:szCs w:val="22"/>
        </w:rPr>
        <w:t>l</w:t>
      </w:r>
      <w:r w:rsidR="000F6678" w:rsidRPr="00CA6810">
        <w:rPr>
          <w:sz w:val="22"/>
          <w:szCs w:val="22"/>
        </w:rPr>
        <w:t xml:space="preserve">e), and the </w:t>
      </w:r>
      <w:r w:rsidR="00B95D0C" w:rsidRPr="00CA6810">
        <w:rPr>
          <w:sz w:val="22"/>
          <w:szCs w:val="22"/>
          <w:lang w:val="en-US"/>
        </w:rPr>
        <w:t>Public Procurement</w:t>
      </w:r>
      <w:r w:rsidR="000F6678" w:rsidRPr="00CA6810">
        <w:rPr>
          <w:sz w:val="22"/>
          <w:szCs w:val="22"/>
        </w:rPr>
        <w:t xml:space="preserve"> </w:t>
      </w:r>
      <w:r w:rsidR="000F6678" w:rsidRPr="009E0BB9">
        <w:rPr>
          <w:color w:val="000000"/>
          <w:sz w:val="22"/>
          <w:szCs w:val="22"/>
        </w:rPr>
        <w:t>Review Board (if applicable) for approval.</w:t>
      </w:r>
    </w:p>
    <w:p w14:paraId="71716A81" w14:textId="77777777" w:rsidR="0057444C" w:rsidRPr="009E0BB9" w:rsidRDefault="0057444C" w:rsidP="006B1C4B">
      <w:pPr>
        <w:pStyle w:val="BodyTextIndent2"/>
        <w:ind w:left="0"/>
        <w:jc w:val="both"/>
        <w:rPr>
          <w:color w:val="000000"/>
          <w:sz w:val="22"/>
          <w:szCs w:val="22"/>
        </w:rPr>
      </w:pPr>
    </w:p>
    <w:p w14:paraId="33D5113B" w14:textId="77777777" w:rsidR="00A514F5" w:rsidRDefault="005E0778" w:rsidP="0057444C">
      <w:pPr>
        <w:pStyle w:val="BodyTextIndent2"/>
        <w:ind w:left="0"/>
        <w:jc w:val="both"/>
        <w:rPr>
          <w:b/>
          <w:sz w:val="22"/>
          <w:szCs w:val="22"/>
          <w:lang w:val="en-US"/>
        </w:rPr>
      </w:pPr>
      <w:r w:rsidRPr="009E0BB9">
        <w:rPr>
          <w:b/>
          <w:sz w:val="22"/>
          <w:szCs w:val="22"/>
          <w:lang w:val="en-US"/>
        </w:rPr>
        <w:t>22</w:t>
      </w:r>
      <w:r w:rsidR="0057444C" w:rsidRPr="009E0BB9">
        <w:rPr>
          <w:b/>
          <w:sz w:val="22"/>
          <w:szCs w:val="22"/>
          <w:lang w:val="en-US"/>
        </w:rPr>
        <w:t>.  PRE-CONFERENCE</w:t>
      </w:r>
    </w:p>
    <w:p w14:paraId="270FB859" w14:textId="6C7DDEB1" w:rsidR="0057444C" w:rsidRPr="009E0BB9" w:rsidRDefault="001A4086" w:rsidP="0057444C">
      <w:pPr>
        <w:pStyle w:val="BodyTextIndent2"/>
        <w:ind w:left="0"/>
        <w:jc w:val="both"/>
        <w:rPr>
          <w:b/>
          <w:sz w:val="22"/>
          <w:szCs w:val="22"/>
          <w:lang w:val="en-US"/>
        </w:rPr>
      </w:pPr>
      <w:r w:rsidRPr="009E0BB9">
        <w:rPr>
          <w:b/>
          <w:sz w:val="22"/>
          <w:szCs w:val="22"/>
          <w:lang w:val="en-US"/>
        </w:rPr>
        <w:t xml:space="preserve"> </w:t>
      </w:r>
      <w:r w:rsidR="0057444C" w:rsidRPr="009E0BB9">
        <w:rPr>
          <w:b/>
          <w:sz w:val="22"/>
          <w:szCs w:val="22"/>
          <w:lang w:val="en-US"/>
        </w:rPr>
        <w:t xml:space="preserve"> </w:t>
      </w:r>
    </w:p>
    <w:p w14:paraId="211FEDF3" w14:textId="77777777" w:rsidR="0057444C" w:rsidRPr="009E0BB9" w:rsidRDefault="0057444C" w:rsidP="0057444C">
      <w:pPr>
        <w:pStyle w:val="BodyTextIndent2"/>
        <w:ind w:left="0"/>
        <w:jc w:val="both"/>
        <w:rPr>
          <w:sz w:val="22"/>
          <w:szCs w:val="22"/>
          <w:lang w:val="en-US"/>
        </w:rPr>
      </w:pPr>
      <w:r w:rsidRPr="009E0BB9">
        <w:rPr>
          <w:sz w:val="22"/>
          <w:szCs w:val="22"/>
          <w:lang w:val="en-US"/>
        </w:rPr>
        <w:t xml:space="preserve">A pre-conference </w:t>
      </w:r>
      <w:r w:rsidR="00EB2687">
        <w:rPr>
          <w:sz w:val="22"/>
          <w:szCs w:val="22"/>
          <w:lang w:val="en-US"/>
        </w:rPr>
        <w:t>shall not</w:t>
      </w:r>
      <w:r w:rsidRPr="009E0BB9">
        <w:rPr>
          <w:sz w:val="22"/>
          <w:szCs w:val="22"/>
          <w:lang w:val="en-US"/>
        </w:rPr>
        <w:t xml:space="preserve"> be held for this procurement</w:t>
      </w:r>
      <w:r w:rsidR="001A4086" w:rsidRPr="009E0BB9">
        <w:rPr>
          <w:sz w:val="22"/>
          <w:szCs w:val="22"/>
          <w:lang w:val="en-US"/>
        </w:rPr>
        <w:t>.</w:t>
      </w:r>
    </w:p>
    <w:p w14:paraId="57330AD4" w14:textId="77777777" w:rsidR="00A514F5" w:rsidRDefault="001A4086" w:rsidP="001078D9">
      <w:pPr>
        <w:pStyle w:val="BodyTextIndent2"/>
        <w:ind w:left="0"/>
        <w:jc w:val="both"/>
        <w:rPr>
          <w:b/>
          <w:sz w:val="22"/>
          <w:szCs w:val="22"/>
          <w:lang w:val="en-US"/>
        </w:rPr>
      </w:pPr>
      <w:r w:rsidRPr="0018094E">
        <w:rPr>
          <w:b/>
          <w:sz w:val="22"/>
          <w:szCs w:val="22"/>
          <w:lang w:val="en-US"/>
        </w:rPr>
        <w:lastRenderedPageBreak/>
        <w:t>23. ORAL PRESENTATIONS</w:t>
      </w:r>
    </w:p>
    <w:p w14:paraId="6C49EFB8" w14:textId="1002D1B0" w:rsidR="00887642" w:rsidRDefault="0018094E" w:rsidP="001078D9">
      <w:pPr>
        <w:pStyle w:val="BodyTextIndent2"/>
        <w:ind w:left="0"/>
        <w:jc w:val="both"/>
        <w:rPr>
          <w:b/>
          <w:sz w:val="22"/>
          <w:szCs w:val="22"/>
          <w:lang w:val="en-US"/>
        </w:rPr>
      </w:pPr>
      <w:r>
        <w:rPr>
          <w:b/>
          <w:sz w:val="22"/>
          <w:szCs w:val="22"/>
          <w:lang w:val="en-US"/>
        </w:rPr>
        <w:t xml:space="preserve"> </w:t>
      </w:r>
    </w:p>
    <w:p w14:paraId="4C1E1D7E" w14:textId="06EDCFCF" w:rsidR="001A4086" w:rsidRPr="00A264CC" w:rsidRDefault="001A4086" w:rsidP="001078D9">
      <w:pPr>
        <w:pStyle w:val="BodyTextIndent2"/>
        <w:ind w:left="0"/>
        <w:jc w:val="both"/>
        <w:rPr>
          <w:bCs/>
          <w:color w:val="000000" w:themeColor="text1"/>
          <w:sz w:val="22"/>
          <w:szCs w:val="22"/>
          <w:lang w:val="en-US"/>
        </w:rPr>
      </w:pPr>
      <w:r w:rsidRPr="0018094E">
        <w:rPr>
          <w:rFonts w:cs="Arial"/>
          <w:sz w:val="22"/>
          <w:szCs w:val="22"/>
        </w:rPr>
        <w:t xml:space="preserve">An oral presentation </w:t>
      </w:r>
      <w:r w:rsidR="00EB2687" w:rsidRPr="0018094E">
        <w:rPr>
          <w:rFonts w:cs="Arial"/>
          <w:sz w:val="22"/>
          <w:szCs w:val="22"/>
        </w:rPr>
        <w:t>shall not</w:t>
      </w:r>
      <w:r w:rsidRPr="0018094E">
        <w:rPr>
          <w:rFonts w:cs="Arial"/>
          <w:sz w:val="22"/>
          <w:szCs w:val="22"/>
        </w:rPr>
        <w:t xml:space="preserve"> be held for this procurement.</w:t>
      </w:r>
    </w:p>
    <w:p w14:paraId="3A5E3B79" w14:textId="173EE8B2" w:rsidR="001A4086" w:rsidRPr="00A264CC" w:rsidRDefault="001A4086" w:rsidP="00884E9D">
      <w:pPr>
        <w:overflowPunct w:val="0"/>
        <w:autoSpaceDE w:val="0"/>
        <w:autoSpaceDN w:val="0"/>
        <w:adjustRightInd w:val="0"/>
        <w:jc w:val="both"/>
        <w:textAlignment w:val="baseline"/>
        <w:rPr>
          <w:rFonts w:ascii="Arial" w:hAnsi="Arial" w:cs="Arial"/>
          <w:b/>
          <w:color w:val="000000" w:themeColor="text1"/>
          <w:sz w:val="22"/>
          <w:szCs w:val="22"/>
        </w:rPr>
      </w:pPr>
    </w:p>
    <w:p w14:paraId="4C1C5C7C" w14:textId="40BBABCE" w:rsidR="00884E9D" w:rsidRDefault="00884E9D" w:rsidP="00884E9D">
      <w:pPr>
        <w:overflowPunct w:val="0"/>
        <w:autoSpaceDE w:val="0"/>
        <w:autoSpaceDN w:val="0"/>
        <w:adjustRightInd w:val="0"/>
        <w:jc w:val="both"/>
        <w:textAlignment w:val="baseline"/>
        <w:rPr>
          <w:rFonts w:ascii="Arial" w:hAnsi="Arial" w:cs="Arial"/>
          <w:b/>
          <w:sz w:val="22"/>
          <w:szCs w:val="22"/>
        </w:rPr>
      </w:pPr>
      <w:r w:rsidRPr="009E0BB9">
        <w:rPr>
          <w:rFonts w:ascii="Arial" w:hAnsi="Arial" w:cs="Arial"/>
          <w:b/>
          <w:sz w:val="22"/>
          <w:szCs w:val="22"/>
        </w:rPr>
        <w:t>2</w:t>
      </w:r>
      <w:r w:rsidR="001A4086" w:rsidRPr="009E0BB9">
        <w:rPr>
          <w:rFonts w:ascii="Arial" w:hAnsi="Arial" w:cs="Arial"/>
          <w:b/>
          <w:sz w:val="22"/>
          <w:szCs w:val="22"/>
        </w:rPr>
        <w:t>4</w:t>
      </w:r>
      <w:r w:rsidRPr="009E0BB9">
        <w:rPr>
          <w:rFonts w:ascii="Arial" w:hAnsi="Arial" w:cs="Arial"/>
          <w:b/>
          <w:sz w:val="22"/>
          <w:szCs w:val="22"/>
        </w:rPr>
        <w:t>. ACKNOWELEDGMENT OF AMENDMENTS</w:t>
      </w:r>
    </w:p>
    <w:p w14:paraId="7ABAD4AD" w14:textId="77777777" w:rsidR="00A514F5" w:rsidRPr="009E0BB9" w:rsidRDefault="00A514F5" w:rsidP="00884E9D">
      <w:pPr>
        <w:overflowPunct w:val="0"/>
        <w:autoSpaceDE w:val="0"/>
        <w:autoSpaceDN w:val="0"/>
        <w:adjustRightInd w:val="0"/>
        <w:jc w:val="both"/>
        <w:textAlignment w:val="baseline"/>
        <w:rPr>
          <w:rFonts w:ascii="Arial" w:hAnsi="Arial" w:cs="Arial"/>
          <w:b/>
          <w:sz w:val="22"/>
          <w:szCs w:val="22"/>
        </w:rPr>
      </w:pPr>
    </w:p>
    <w:p w14:paraId="76A801ED" w14:textId="77777777" w:rsidR="00884E9D" w:rsidRPr="00CA6810" w:rsidRDefault="00E069AC" w:rsidP="00884E9D">
      <w:pPr>
        <w:overflowPunct w:val="0"/>
        <w:autoSpaceDE w:val="0"/>
        <w:autoSpaceDN w:val="0"/>
        <w:adjustRightInd w:val="0"/>
        <w:jc w:val="both"/>
        <w:textAlignment w:val="baseline"/>
        <w:rPr>
          <w:rFonts w:ascii="Arial" w:hAnsi="Arial" w:cs="Arial"/>
          <w:sz w:val="22"/>
          <w:szCs w:val="22"/>
        </w:rPr>
      </w:pPr>
      <w:r w:rsidRPr="009E0BB9">
        <w:rPr>
          <w:rFonts w:ascii="Arial" w:hAnsi="Arial" w:cs="Arial"/>
          <w:sz w:val="22"/>
          <w:szCs w:val="22"/>
        </w:rPr>
        <w:t>Offerors</w:t>
      </w:r>
      <w:r w:rsidR="00884E9D" w:rsidRPr="009E0BB9">
        <w:rPr>
          <w:rFonts w:ascii="Arial" w:hAnsi="Arial" w:cs="Arial"/>
          <w:sz w:val="22"/>
          <w:szCs w:val="22"/>
        </w:rPr>
        <w:t xml:space="preserve"> shall acknowledge receipt of any amendment to the solicitation by signing and returning the amendment </w:t>
      </w:r>
      <w:r w:rsidRPr="009E0BB9">
        <w:rPr>
          <w:rFonts w:ascii="Arial" w:hAnsi="Arial" w:cs="Arial"/>
          <w:sz w:val="22"/>
          <w:szCs w:val="22"/>
        </w:rPr>
        <w:t xml:space="preserve">form </w:t>
      </w:r>
      <w:r w:rsidR="00884E9D" w:rsidRPr="009E0BB9">
        <w:rPr>
          <w:rFonts w:ascii="Arial" w:hAnsi="Arial" w:cs="Arial"/>
          <w:sz w:val="22"/>
          <w:szCs w:val="22"/>
        </w:rPr>
        <w:t xml:space="preserve">with the </w:t>
      </w:r>
      <w:r w:rsidRPr="00CA6810">
        <w:rPr>
          <w:rFonts w:ascii="Arial" w:hAnsi="Arial"/>
          <w:bCs/>
          <w:sz w:val="22"/>
          <w:szCs w:val="22"/>
        </w:rPr>
        <w:t>proposal</w:t>
      </w:r>
      <w:r w:rsidRPr="00CA6810">
        <w:rPr>
          <w:rFonts w:ascii="Arial" w:hAnsi="Arial" w:cs="Arial"/>
          <w:sz w:val="22"/>
          <w:szCs w:val="22"/>
        </w:rPr>
        <w:t>.</w:t>
      </w:r>
      <w:r w:rsidR="00884E9D" w:rsidRPr="00CA6810">
        <w:rPr>
          <w:rFonts w:ascii="Arial" w:hAnsi="Arial" w:cs="Arial"/>
          <w:sz w:val="22"/>
          <w:szCs w:val="22"/>
        </w:rPr>
        <w:t xml:space="preserve"> The acknowledgement must be received by the MDE by the time and at the place specified for receipt of </w:t>
      </w:r>
      <w:r w:rsidRPr="00CA6810">
        <w:rPr>
          <w:rFonts w:ascii="Arial" w:hAnsi="Arial"/>
          <w:bCs/>
          <w:sz w:val="22"/>
          <w:szCs w:val="22"/>
        </w:rPr>
        <w:t>proposals.</w:t>
      </w:r>
    </w:p>
    <w:p w14:paraId="265EDB02" w14:textId="77777777" w:rsidR="00884E9D" w:rsidRPr="00CA6810" w:rsidRDefault="00884E9D" w:rsidP="00DD3B4E">
      <w:pPr>
        <w:pStyle w:val="BodyText"/>
        <w:spacing w:before="72" w:line="277" w:lineRule="auto"/>
        <w:ind w:left="100" w:right="114"/>
        <w:jc w:val="both"/>
        <w:rPr>
          <w:rFonts w:ascii="Arial" w:hAnsi="Arial" w:cs="Arial"/>
          <w:b w:val="0"/>
          <w:sz w:val="22"/>
          <w:szCs w:val="22"/>
          <w:lang w:val="en-US"/>
        </w:rPr>
      </w:pPr>
    </w:p>
    <w:p w14:paraId="2004A396" w14:textId="2E2547E7" w:rsidR="00884E9D" w:rsidRPr="00CA6810" w:rsidRDefault="00884E9D" w:rsidP="00884E9D">
      <w:pPr>
        <w:overflowPunct w:val="0"/>
        <w:autoSpaceDE w:val="0"/>
        <w:autoSpaceDN w:val="0"/>
        <w:adjustRightInd w:val="0"/>
        <w:jc w:val="both"/>
        <w:textAlignment w:val="baseline"/>
        <w:rPr>
          <w:rFonts w:ascii="Arial" w:hAnsi="Arial" w:cs="Arial"/>
          <w:b/>
          <w:sz w:val="22"/>
          <w:szCs w:val="22"/>
        </w:rPr>
      </w:pPr>
      <w:r w:rsidRPr="00CA6810">
        <w:rPr>
          <w:rFonts w:ascii="Arial" w:hAnsi="Arial" w:cs="Arial"/>
          <w:b/>
          <w:sz w:val="22"/>
          <w:szCs w:val="22"/>
        </w:rPr>
        <w:t>2</w:t>
      </w:r>
      <w:r w:rsidR="003F35C3" w:rsidRPr="00CA6810">
        <w:rPr>
          <w:rFonts w:ascii="Arial" w:hAnsi="Arial" w:cs="Arial"/>
          <w:b/>
          <w:sz w:val="22"/>
          <w:szCs w:val="22"/>
        </w:rPr>
        <w:t>5</w:t>
      </w:r>
      <w:r w:rsidRPr="00CA6810">
        <w:rPr>
          <w:rFonts w:ascii="Arial" w:hAnsi="Arial" w:cs="Arial"/>
          <w:b/>
          <w:sz w:val="22"/>
          <w:szCs w:val="22"/>
        </w:rPr>
        <w:t>. NOTICE OF INTENT TO AWARD</w:t>
      </w:r>
    </w:p>
    <w:p w14:paraId="6D046C62" w14:textId="77777777" w:rsidR="00884E9D" w:rsidRPr="00CA6810" w:rsidRDefault="00884E9D" w:rsidP="00884E9D">
      <w:pPr>
        <w:overflowPunct w:val="0"/>
        <w:autoSpaceDE w:val="0"/>
        <w:autoSpaceDN w:val="0"/>
        <w:adjustRightInd w:val="0"/>
        <w:jc w:val="both"/>
        <w:textAlignment w:val="baseline"/>
        <w:rPr>
          <w:rFonts w:ascii="Arial" w:hAnsi="Arial" w:cs="Arial"/>
          <w:b/>
          <w:sz w:val="22"/>
          <w:szCs w:val="22"/>
        </w:rPr>
      </w:pPr>
    </w:p>
    <w:p w14:paraId="5DBEE2F6" w14:textId="15D4AA6F" w:rsidR="00884E9D" w:rsidRPr="00CA6810" w:rsidRDefault="00884E9D" w:rsidP="00884E9D">
      <w:pPr>
        <w:pStyle w:val="BodyText"/>
        <w:ind w:right="113"/>
        <w:jc w:val="both"/>
        <w:rPr>
          <w:rFonts w:ascii="Arial" w:hAnsi="Arial" w:cs="Arial"/>
          <w:b w:val="0"/>
          <w:sz w:val="22"/>
          <w:szCs w:val="22"/>
        </w:rPr>
      </w:pPr>
      <w:r w:rsidRPr="00CA6810">
        <w:rPr>
          <w:rFonts w:ascii="Arial" w:hAnsi="Arial" w:cs="Arial"/>
          <w:b w:val="0"/>
          <w:spacing w:val="-1"/>
          <w:sz w:val="22"/>
          <w:szCs w:val="22"/>
        </w:rPr>
        <w:t>Award</w:t>
      </w:r>
      <w:r w:rsidRPr="00CA6810">
        <w:rPr>
          <w:rFonts w:ascii="Arial" w:hAnsi="Arial" w:cs="Arial"/>
          <w:b w:val="0"/>
          <w:spacing w:val="36"/>
          <w:sz w:val="22"/>
          <w:szCs w:val="22"/>
        </w:rPr>
        <w:t xml:space="preserve"> </w:t>
      </w:r>
      <w:r w:rsidRPr="00CA6810">
        <w:rPr>
          <w:rFonts w:ascii="Arial" w:hAnsi="Arial" w:cs="Arial"/>
          <w:b w:val="0"/>
          <w:spacing w:val="-1"/>
          <w:sz w:val="22"/>
          <w:szCs w:val="22"/>
        </w:rPr>
        <w:t>shall</w:t>
      </w:r>
      <w:r w:rsidRPr="00CA6810">
        <w:rPr>
          <w:rFonts w:ascii="Arial" w:hAnsi="Arial" w:cs="Arial"/>
          <w:b w:val="0"/>
          <w:spacing w:val="37"/>
          <w:sz w:val="22"/>
          <w:szCs w:val="22"/>
        </w:rPr>
        <w:t xml:space="preserve"> </w:t>
      </w:r>
      <w:r w:rsidRPr="00CA6810">
        <w:rPr>
          <w:rFonts w:ascii="Arial" w:hAnsi="Arial" w:cs="Arial"/>
          <w:b w:val="0"/>
          <w:spacing w:val="-2"/>
          <w:sz w:val="22"/>
          <w:szCs w:val="22"/>
        </w:rPr>
        <w:t>be</w:t>
      </w:r>
      <w:r w:rsidRPr="00CA6810">
        <w:rPr>
          <w:rFonts w:ascii="Arial" w:hAnsi="Arial" w:cs="Arial"/>
          <w:b w:val="0"/>
          <w:spacing w:val="36"/>
          <w:sz w:val="22"/>
          <w:szCs w:val="22"/>
        </w:rPr>
        <w:t xml:space="preserve"> </w:t>
      </w:r>
      <w:r w:rsidRPr="00CA6810">
        <w:rPr>
          <w:rFonts w:ascii="Arial" w:hAnsi="Arial" w:cs="Arial"/>
          <w:b w:val="0"/>
          <w:spacing w:val="-1"/>
          <w:sz w:val="22"/>
          <w:szCs w:val="22"/>
        </w:rPr>
        <w:t>publicly</w:t>
      </w:r>
      <w:r w:rsidRPr="00CA6810">
        <w:rPr>
          <w:rFonts w:ascii="Arial" w:hAnsi="Arial" w:cs="Arial"/>
          <w:b w:val="0"/>
          <w:spacing w:val="33"/>
          <w:sz w:val="22"/>
          <w:szCs w:val="22"/>
        </w:rPr>
        <w:t xml:space="preserve"> </w:t>
      </w:r>
      <w:r w:rsidRPr="00CA6810">
        <w:rPr>
          <w:rFonts w:ascii="Arial" w:hAnsi="Arial" w:cs="Arial"/>
          <w:b w:val="0"/>
          <w:sz w:val="22"/>
          <w:szCs w:val="22"/>
        </w:rPr>
        <w:t>posted</w:t>
      </w:r>
      <w:r w:rsidRPr="00CA6810">
        <w:rPr>
          <w:rFonts w:ascii="Arial" w:hAnsi="Arial" w:cs="Arial"/>
          <w:b w:val="0"/>
          <w:spacing w:val="36"/>
          <w:sz w:val="22"/>
          <w:szCs w:val="22"/>
        </w:rPr>
        <w:t xml:space="preserve"> </w:t>
      </w:r>
      <w:r w:rsidRPr="00CA6810">
        <w:rPr>
          <w:rFonts w:ascii="Arial" w:hAnsi="Arial" w:cs="Arial"/>
          <w:b w:val="0"/>
          <w:spacing w:val="-2"/>
          <w:sz w:val="22"/>
          <w:szCs w:val="22"/>
        </w:rPr>
        <w:t>on</w:t>
      </w:r>
      <w:r w:rsidRPr="00CA6810">
        <w:rPr>
          <w:rFonts w:ascii="Arial" w:hAnsi="Arial" w:cs="Arial"/>
          <w:b w:val="0"/>
          <w:spacing w:val="36"/>
          <w:sz w:val="22"/>
          <w:szCs w:val="22"/>
        </w:rPr>
        <w:t xml:space="preserve"> </w:t>
      </w:r>
      <w:r w:rsidRPr="00CA6810">
        <w:rPr>
          <w:rFonts w:ascii="Arial" w:hAnsi="Arial" w:cs="Arial"/>
          <w:b w:val="0"/>
          <w:sz w:val="22"/>
          <w:szCs w:val="22"/>
        </w:rPr>
        <w:t>the</w:t>
      </w:r>
      <w:r w:rsidRPr="00CA6810">
        <w:rPr>
          <w:rFonts w:ascii="Arial" w:hAnsi="Arial" w:cs="Arial"/>
          <w:b w:val="0"/>
          <w:spacing w:val="36"/>
          <w:sz w:val="22"/>
          <w:szCs w:val="22"/>
        </w:rPr>
        <w:t xml:space="preserve"> </w:t>
      </w:r>
      <w:r w:rsidRPr="00CA6810">
        <w:rPr>
          <w:rFonts w:ascii="Arial" w:hAnsi="Arial" w:cs="Arial"/>
          <w:b w:val="0"/>
          <w:sz w:val="22"/>
          <w:szCs w:val="22"/>
          <w:lang w:val="en-US"/>
        </w:rPr>
        <w:t>MDE’</w:t>
      </w:r>
      <w:r w:rsidRPr="00CA6810">
        <w:rPr>
          <w:rFonts w:ascii="Arial" w:hAnsi="Arial" w:cs="Arial"/>
          <w:b w:val="0"/>
          <w:sz w:val="22"/>
          <w:szCs w:val="22"/>
        </w:rPr>
        <w:t>s</w:t>
      </w:r>
      <w:r w:rsidRPr="00CA6810">
        <w:rPr>
          <w:rFonts w:ascii="Arial" w:hAnsi="Arial" w:cs="Arial"/>
          <w:b w:val="0"/>
          <w:spacing w:val="36"/>
          <w:sz w:val="22"/>
          <w:szCs w:val="22"/>
        </w:rPr>
        <w:t xml:space="preserve"> </w:t>
      </w:r>
      <w:r w:rsidRPr="00CA6810">
        <w:rPr>
          <w:rFonts w:ascii="Arial" w:hAnsi="Arial" w:cs="Arial"/>
          <w:b w:val="0"/>
          <w:spacing w:val="-1"/>
          <w:sz w:val="22"/>
          <w:szCs w:val="22"/>
        </w:rPr>
        <w:t>website</w:t>
      </w:r>
      <w:r w:rsidRPr="00CA6810">
        <w:rPr>
          <w:rFonts w:ascii="Arial" w:hAnsi="Arial" w:cs="Arial"/>
          <w:b w:val="0"/>
          <w:spacing w:val="36"/>
          <w:sz w:val="22"/>
          <w:szCs w:val="22"/>
        </w:rPr>
        <w:t xml:space="preserve"> </w:t>
      </w:r>
      <w:r w:rsidRPr="00CA6810">
        <w:rPr>
          <w:rFonts w:ascii="Arial" w:hAnsi="Arial" w:cs="Arial"/>
          <w:b w:val="0"/>
          <w:spacing w:val="-1"/>
          <w:sz w:val="22"/>
          <w:szCs w:val="22"/>
        </w:rPr>
        <w:t>and</w:t>
      </w:r>
      <w:r w:rsidRPr="00CA6810">
        <w:rPr>
          <w:rFonts w:ascii="Arial" w:hAnsi="Arial" w:cs="Arial"/>
          <w:b w:val="0"/>
          <w:spacing w:val="36"/>
          <w:sz w:val="22"/>
          <w:szCs w:val="22"/>
        </w:rPr>
        <w:t xml:space="preserve"> </w:t>
      </w:r>
      <w:r w:rsidRPr="00CA6810">
        <w:rPr>
          <w:rFonts w:ascii="Arial" w:hAnsi="Arial" w:cs="Arial"/>
          <w:b w:val="0"/>
          <w:spacing w:val="-2"/>
          <w:sz w:val="22"/>
          <w:szCs w:val="22"/>
        </w:rPr>
        <w:t>MAGIC</w:t>
      </w:r>
      <w:r w:rsidRPr="00CA6810">
        <w:rPr>
          <w:rFonts w:ascii="Arial" w:hAnsi="Arial" w:cs="Arial"/>
          <w:b w:val="0"/>
          <w:spacing w:val="35"/>
          <w:sz w:val="22"/>
          <w:szCs w:val="22"/>
        </w:rPr>
        <w:t xml:space="preserve"> </w:t>
      </w:r>
      <w:r w:rsidRPr="00CA6810">
        <w:rPr>
          <w:rFonts w:ascii="Arial" w:hAnsi="Arial" w:cs="Arial"/>
          <w:b w:val="0"/>
          <w:sz w:val="22"/>
          <w:szCs w:val="22"/>
        </w:rPr>
        <w:t>for</w:t>
      </w:r>
      <w:r w:rsidRPr="00CA6810">
        <w:rPr>
          <w:rFonts w:ascii="Arial" w:hAnsi="Arial" w:cs="Arial"/>
          <w:b w:val="0"/>
          <w:spacing w:val="37"/>
          <w:sz w:val="22"/>
          <w:szCs w:val="22"/>
        </w:rPr>
        <w:t xml:space="preserve"> </w:t>
      </w:r>
      <w:r w:rsidRPr="00CA6810">
        <w:rPr>
          <w:rFonts w:ascii="Arial" w:hAnsi="Arial" w:cs="Arial"/>
          <w:b w:val="0"/>
          <w:sz w:val="22"/>
          <w:szCs w:val="22"/>
        </w:rPr>
        <w:t>48</w:t>
      </w:r>
      <w:r w:rsidRPr="00CA6810">
        <w:rPr>
          <w:rFonts w:ascii="Arial" w:hAnsi="Arial" w:cs="Arial"/>
          <w:b w:val="0"/>
          <w:spacing w:val="36"/>
          <w:sz w:val="22"/>
          <w:szCs w:val="22"/>
        </w:rPr>
        <w:t xml:space="preserve"> </w:t>
      </w:r>
      <w:r w:rsidRPr="00CA6810">
        <w:rPr>
          <w:rFonts w:ascii="Arial" w:hAnsi="Arial" w:cs="Arial"/>
          <w:b w:val="0"/>
          <w:sz w:val="22"/>
          <w:szCs w:val="22"/>
        </w:rPr>
        <w:t>hours</w:t>
      </w:r>
      <w:r w:rsidRPr="00CA6810">
        <w:rPr>
          <w:rFonts w:ascii="Arial" w:hAnsi="Arial" w:cs="Arial"/>
          <w:b w:val="0"/>
          <w:spacing w:val="36"/>
          <w:sz w:val="22"/>
          <w:szCs w:val="22"/>
        </w:rPr>
        <w:t xml:space="preserve"> </w:t>
      </w:r>
      <w:r w:rsidRPr="00CA6810">
        <w:rPr>
          <w:rFonts w:ascii="Arial" w:hAnsi="Arial" w:cs="Arial"/>
          <w:b w:val="0"/>
          <w:spacing w:val="-1"/>
          <w:sz w:val="22"/>
          <w:szCs w:val="22"/>
        </w:rPr>
        <w:t>prior</w:t>
      </w:r>
      <w:r w:rsidRPr="00CA6810">
        <w:rPr>
          <w:rFonts w:ascii="Arial" w:hAnsi="Arial" w:cs="Arial"/>
          <w:b w:val="0"/>
          <w:spacing w:val="37"/>
          <w:sz w:val="22"/>
          <w:szCs w:val="22"/>
        </w:rPr>
        <w:t xml:space="preserve"> </w:t>
      </w:r>
      <w:r w:rsidRPr="00CA6810">
        <w:rPr>
          <w:rFonts w:ascii="Arial" w:hAnsi="Arial" w:cs="Arial"/>
          <w:b w:val="0"/>
          <w:sz w:val="22"/>
          <w:szCs w:val="22"/>
        </w:rPr>
        <w:t>to</w:t>
      </w:r>
      <w:r w:rsidRPr="00CA6810">
        <w:rPr>
          <w:rFonts w:ascii="Arial" w:hAnsi="Arial" w:cs="Arial"/>
          <w:b w:val="0"/>
          <w:spacing w:val="36"/>
          <w:sz w:val="22"/>
          <w:szCs w:val="22"/>
        </w:rPr>
        <w:t xml:space="preserve"> </w:t>
      </w:r>
      <w:r w:rsidRPr="00CA6810">
        <w:rPr>
          <w:rFonts w:ascii="Arial" w:hAnsi="Arial" w:cs="Arial"/>
          <w:b w:val="0"/>
          <w:spacing w:val="-1"/>
          <w:sz w:val="22"/>
          <w:szCs w:val="22"/>
        </w:rPr>
        <w:t>Official</w:t>
      </w:r>
      <w:r w:rsidRPr="00CA6810">
        <w:rPr>
          <w:rFonts w:ascii="Arial" w:hAnsi="Arial" w:cs="Arial"/>
          <w:b w:val="0"/>
          <w:spacing w:val="49"/>
          <w:sz w:val="22"/>
          <w:szCs w:val="22"/>
        </w:rPr>
        <w:t xml:space="preserve"> </w:t>
      </w:r>
      <w:r w:rsidRPr="00CA6810">
        <w:rPr>
          <w:rFonts w:ascii="Arial" w:hAnsi="Arial" w:cs="Arial"/>
          <w:b w:val="0"/>
          <w:spacing w:val="-1"/>
          <w:sz w:val="22"/>
          <w:szCs w:val="22"/>
        </w:rPr>
        <w:t>award</w:t>
      </w:r>
      <w:r w:rsidRPr="00CA6810">
        <w:rPr>
          <w:rFonts w:ascii="Arial" w:hAnsi="Arial" w:cs="Arial"/>
          <w:b w:val="0"/>
          <w:spacing w:val="38"/>
          <w:sz w:val="22"/>
          <w:szCs w:val="22"/>
        </w:rPr>
        <w:t xml:space="preserve"> </w:t>
      </w:r>
      <w:r w:rsidRPr="00CA6810">
        <w:rPr>
          <w:rFonts w:ascii="Arial" w:hAnsi="Arial" w:cs="Arial"/>
          <w:b w:val="0"/>
          <w:spacing w:val="-1"/>
          <w:sz w:val="22"/>
          <w:szCs w:val="22"/>
        </w:rPr>
        <w:t>notices.</w:t>
      </w:r>
      <w:r w:rsidRPr="00CA6810">
        <w:rPr>
          <w:rFonts w:ascii="Arial" w:hAnsi="Arial" w:cs="Arial"/>
          <w:b w:val="0"/>
          <w:spacing w:val="38"/>
          <w:sz w:val="22"/>
          <w:szCs w:val="22"/>
        </w:rPr>
        <w:t xml:space="preserve"> </w:t>
      </w:r>
      <w:r w:rsidRPr="00CA6810">
        <w:rPr>
          <w:rFonts w:ascii="Arial" w:hAnsi="Arial" w:cs="Arial"/>
          <w:b w:val="0"/>
          <w:spacing w:val="-1"/>
          <w:sz w:val="22"/>
          <w:szCs w:val="22"/>
        </w:rPr>
        <w:t>After</w:t>
      </w:r>
      <w:r w:rsidRPr="00CA6810">
        <w:rPr>
          <w:rFonts w:ascii="Arial" w:hAnsi="Arial" w:cs="Arial"/>
          <w:b w:val="0"/>
          <w:spacing w:val="39"/>
          <w:sz w:val="22"/>
          <w:szCs w:val="22"/>
        </w:rPr>
        <w:t xml:space="preserve"> </w:t>
      </w:r>
      <w:r w:rsidRPr="00CA6810">
        <w:rPr>
          <w:rFonts w:ascii="Arial" w:hAnsi="Arial" w:cs="Arial"/>
          <w:b w:val="0"/>
          <w:spacing w:val="-2"/>
          <w:sz w:val="22"/>
          <w:szCs w:val="22"/>
        </w:rPr>
        <w:t>public</w:t>
      </w:r>
      <w:r w:rsidRPr="00CA6810">
        <w:rPr>
          <w:rFonts w:ascii="Arial" w:hAnsi="Arial" w:cs="Arial"/>
          <w:b w:val="0"/>
          <w:spacing w:val="39"/>
          <w:sz w:val="22"/>
          <w:szCs w:val="22"/>
        </w:rPr>
        <w:t xml:space="preserve"> </w:t>
      </w:r>
      <w:r w:rsidRPr="00CA6810">
        <w:rPr>
          <w:rFonts w:ascii="Arial" w:hAnsi="Arial" w:cs="Arial"/>
          <w:b w:val="0"/>
          <w:spacing w:val="-1"/>
          <w:sz w:val="22"/>
          <w:szCs w:val="22"/>
        </w:rPr>
        <w:t>posting,</w:t>
      </w:r>
      <w:r w:rsidRPr="00CA6810">
        <w:rPr>
          <w:rFonts w:ascii="Arial" w:hAnsi="Arial" w:cs="Arial"/>
          <w:b w:val="0"/>
          <w:spacing w:val="38"/>
          <w:sz w:val="22"/>
          <w:szCs w:val="22"/>
        </w:rPr>
        <w:t xml:space="preserve"> </w:t>
      </w:r>
      <w:r w:rsidRPr="00CA6810">
        <w:rPr>
          <w:rFonts w:ascii="Arial" w:hAnsi="Arial" w:cs="Arial"/>
          <w:b w:val="0"/>
          <w:sz w:val="22"/>
          <w:szCs w:val="22"/>
        </w:rPr>
        <w:t>the</w:t>
      </w:r>
      <w:r w:rsidRPr="00CA6810">
        <w:rPr>
          <w:rFonts w:ascii="Arial" w:hAnsi="Arial" w:cs="Arial"/>
          <w:b w:val="0"/>
          <w:spacing w:val="39"/>
          <w:sz w:val="22"/>
          <w:szCs w:val="22"/>
        </w:rPr>
        <w:t xml:space="preserve"> </w:t>
      </w:r>
      <w:r w:rsidRPr="00CA6810">
        <w:rPr>
          <w:rFonts w:ascii="Arial" w:hAnsi="Arial" w:cs="Arial"/>
          <w:b w:val="0"/>
          <w:spacing w:val="-1"/>
          <w:sz w:val="22"/>
          <w:szCs w:val="22"/>
          <w:lang w:val="en-US"/>
        </w:rPr>
        <w:t>MDE</w:t>
      </w:r>
      <w:r w:rsidRPr="00CA6810">
        <w:rPr>
          <w:rFonts w:ascii="Arial" w:hAnsi="Arial" w:cs="Arial"/>
          <w:b w:val="0"/>
          <w:spacing w:val="38"/>
          <w:sz w:val="22"/>
          <w:szCs w:val="22"/>
        </w:rPr>
        <w:t xml:space="preserve"> </w:t>
      </w:r>
      <w:r w:rsidRPr="00CA6810">
        <w:rPr>
          <w:rFonts w:ascii="Arial" w:hAnsi="Arial" w:cs="Arial"/>
          <w:b w:val="0"/>
          <w:spacing w:val="-1"/>
          <w:sz w:val="22"/>
          <w:szCs w:val="22"/>
        </w:rPr>
        <w:t>shall</w:t>
      </w:r>
      <w:r w:rsidRPr="00CA6810">
        <w:rPr>
          <w:rFonts w:ascii="Arial" w:hAnsi="Arial" w:cs="Arial"/>
          <w:b w:val="0"/>
          <w:spacing w:val="39"/>
          <w:sz w:val="22"/>
          <w:szCs w:val="22"/>
        </w:rPr>
        <w:t xml:space="preserve"> </w:t>
      </w:r>
      <w:r w:rsidRPr="00CA6810">
        <w:rPr>
          <w:rFonts w:ascii="Arial" w:hAnsi="Arial" w:cs="Arial"/>
          <w:b w:val="0"/>
          <w:spacing w:val="-1"/>
          <w:sz w:val="22"/>
          <w:szCs w:val="22"/>
        </w:rPr>
        <w:t>notify</w:t>
      </w:r>
      <w:r w:rsidRPr="00CA6810">
        <w:rPr>
          <w:rFonts w:ascii="Arial" w:hAnsi="Arial" w:cs="Arial"/>
          <w:b w:val="0"/>
          <w:spacing w:val="35"/>
          <w:sz w:val="22"/>
          <w:szCs w:val="22"/>
        </w:rPr>
        <w:t xml:space="preserve"> </w:t>
      </w:r>
      <w:r w:rsidRPr="00CA6810">
        <w:rPr>
          <w:rFonts w:ascii="Arial" w:hAnsi="Arial" w:cs="Arial"/>
          <w:b w:val="0"/>
          <w:sz w:val="22"/>
          <w:szCs w:val="22"/>
        </w:rPr>
        <w:t>in</w:t>
      </w:r>
      <w:r w:rsidRPr="00CA6810">
        <w:rPr>
          <w:rFonts w:ascii="Arial" w:hAnsi="Arial" w:cs="Arial"/>
          <w:b w:val="0"/>
          <w:spacing w:val="38"/>
          <w:sz w:val="22"/>
          <w:szCs w:val="22"/>
        </w:rPr>
        <w:t xml:space="preserve"> </w:t>
      </w:r>
      <w:r w:rsidRPr="00CA6810">
        <w:rPr>
          <w:rFonts w:ascii="Arial" w:hAnsi="Arial" w:cs="Arial"/>
          <w:b w:val="0"/>
          <w:spacing w:val="-1"/>
          <w:sz w:val="22"/>
          <w:szCs w:val="22"/>
        </w:rPr>
        <w:t>writing</w:t>
      </w:r>
      <w:r w:rsidRPr="00CA6810">
        <w:rPr>
          <w:rFonts w:ascii="Arial" w:hAnsi="Arial" w:cs="Arial"/>
          <w:b w:val="0"/>
          <w:spacing w:val="36"/>
          <w:sz w:val="22"/>
          <w:szCs w:val="22"/>
        </w:rPr>
        <w:t xml:space="preserve"> </w:t>
      </w:r>
      <w:r w:rsidRPr="00CA6810">
        <w:rPr>
          <w:rFonts w:ascii="Arial" w:hAnsi="Arial" w:cs="Arial"/>
          <w:b w:val="0"/>
          <w:sz w:val="22"/>
          <w:szCs w:val="22"/>
        </w:rPr>
        <w:t>to</w:t>
      </w:r>
      <w:r w:rsidRPr="00CA6810">
        <w:rPr>
          <w:rFonts w:ascii="Arial" w:hAnsi="Arial" w:cs="Arial"/>
          <w:b w:val="0"/>
          <w:spacing w:val="38"/>
          <w:sz w:val="22"/>
          <w:szCs w:val="22"/>
        </w:rPr>
        <w:t xml:space="preserve"> </w:t>
      </w:r>
      <w:r w:rsidRPr="00CA6810">
        <w:rPr>
          <w:rFonts w:ascii="Arial" w:hAnsi="Arial" w:cs="Arial"/>
          <w:b w:val="0"/>
          <w:spacing w:val="-1"/>
          <w:sz w:val="22"/>
          <w:szCs w:val="22"/>
        </w:rPr>
        <w:t>the</w:t>
      </w:r>
      <w:r w:rsidRPr="00CA6810">
        <w:rPr>
          <w:rFonts w:ascii="Arial" w:hAnsi="Arial" w:cs="Arial"/>
          <w:b w:val="0"/>
          <w:spacing w:val="39"/>
          <w:sz w:val="22"/>
          <w:szCs w:val="22"/>
        </w:rPr>
        <w:t xml:space="preserve"> </w:t>
      </w:r>
      <w:r w:rsidRPr="00CA6810">
        <w:rPr>
          <w:rFonts w:ascii="Arial" w:hAnsi="Arial" w:cs="Arial"/>
          <w:b w:val="0"/>
          <w:spacing w:val="-1"/>
          <w:sz w:val="22"/>
          <w:szCs w:val="22"/>
        </w:rPr>
        <w:t>responsible</w:t>
      </w:r>
      <w:r w:rsidRPr="00CA6810">
        <w:rPr>
          <w:rFonts w:ascii="Arial" w:hAnsi="Arial" w:cs="Arial"/>
          <w:b w:val="0"/>
          <w:spacing w:val="39"/>
          <w:sz w:val="22"/>
          <w:szCs w:val="22"/>
        </w:rPr>
        <w:t xml:space="preserve"> </w:t>
      </w:r>
      <w:r w:rsidRPr="00CA6810">
        <w:rPr>
          <w:rFonts w:ascii="Arial" w:hAnsi="Arial" w:cs="Arial"/>
          <w:b w:val="0"/>
          <w:spacing w:val="-2"/>
          <w:sz w:val="22"/>
          <w:szCs w:val="22"/>
        </w:rPr>
        <w:t>Offeror(s)</w:t>
      </w:r>
      <w:r w:rsidRPr="00CA6810">
        <w:rPr>
          <w:rFonts w:ascii="Arial" w:hAnsi="Arial" w:cs="Arial"/>
          <w:b w:val="0"/>
          <w:spacing w:val="101"/>
          <w:sz w:val="22"/>
          <w:szCs w:val="22"/>
        </w:rPr>
        <w:t xml:space="preserve"> </w:t>
      </w:r>
      <w:r w:rsidRPr="00CA6810">
        <w:rPr>
          <w:rFonts w:ascii="Arial" w:hAnsi="Arial" w:cs="Arial"/>
          <w:b w:val="0"/>
          <w:spacing w:val="-1"/>
          <w:sz w:val="22"/>
          <w:szCs w:val="22"/>
        </w:rPr>
        <w:t>whose</w:t>
      </w:r>
      <w:r w:rsidRPr="00CA6810">
        <w:rPr>
          <w:rFonts w:ascii="Arial" w:hAnsi="Arial" w:cs="Arial"/>
          <w:b w:val="0"/>
          <w:spacing w:val="39"/>
          <w:sz w:val="22"/>
          <w:szCs w:val="22"/>
        </w:rPr>
        <w:t xml:space="preserve"> </w:t>
      </w:r>
      <w:r w:rsidRPr="00CA6810">
        <w:rPr>
          <w:rFonts w:ascii="Arial" w:hAnsi="Arial" w:cs="Arial"/>
          <w:b w:val="0"/>
          <w:sz w:val="22"/>
          <w:szCs w:val="22"/>
          <w:lang w:val="en-US"/>
        </w:rPr>
        <w:t>proposal</w:t>
      </w:r>
      <w:r w:rsidRPr="00CA6810">
        <w:rPr>
          <w:rFonts w:ascii="Arial" w:hAnsi="Arial" w:cs="Arial"/>
          <w:b w:val="0"/>
          <w:spacing w:val="37"/>
          <w:sz w:val="22"/>
          <w:szCs w:val="22"/>
        </w:rPr>
        <w:t xml:space="preserve"> </w:t>
      </w:r>
      <w:r w:rsidRPr="00CA6810">
        <w:rPr>
          <w:rFonts w:ascii="Arial" w:hAnsi="Arial" w:cs="Arial"/>
          <w:b w:val="0"/>
          <w:spacing w:val="-1"/>
          <w:sz w:val="22"/>
          <w:szCs w:val="22"/>
        </w:rPr>
        <w:t>is</w:t>
      </w:r>
      <w:r w:rsidRPr="00CA6810">
        <w:rPr>
          <w:rFonts w:ascii="Arial" w:hAnsi="Arial" w:cs="Arial"/>
          <w:b w:val="0"/>
          <w:spacing w:val="39"/>
          <w:sz w:val="22"/>
          <w:szCs w:val="22"/>
        </w:rPr>
        <w:t xml:space="preserve"> </w:t>
      </w:r>
      <w:r w:rsidRPr="00CA6810">
        <w:rPr>
          <w:rFonts w:ascii="Arial" w:hAnsi="Arial" w:cs="Arial"/>
          <w:b w:val="0"/>
          <w:spacing w:val="-1"/>
          <w:sz w:val="22"/>
          <w:szCs w:val="22"/>
        </w:rPr>
        <w:t>determined</w:t>
      </w:r>
      <w:r w:rsidRPr="00CA6810">
        <w:rPr>
          <w:rFonts w:ascii="Arial" w:hAnsi="Arial" w:cs="Arial"/>
          <w:b w:val="0"/>
          <w:spacing w:val="38"/>
          <w:sz w:val="22"/>
          <w:szCs w:val="22"/>
        </w:rPr>
        <w:t xml:space="preserve"> </w:t>
      </w:r>
      <w:r w:rsidRPr="00CA6810">
        <w:rPr>
          <w:rFonts w:ascii="Arial" w:hAnsi="Arial" w:cs="Arial"/>
          <w:b w:val="0"/>
          <w:sz w:val="22"/>
          <w:szCs w:val="22"/>
        </w:rPr>
        <w:t>to</w:t>
      </w:r>
      <w:r w:rsidRPr="00CA6810">
        <w:rPr>
          <w:rFonts w:ascii="Arial" w:hAnsi="Arial" w:cs="Arial"/>
          <w:b w:val="0"/>
          <w:spacing w:val="38"/>
          <w:sz w:val="22"/>
          <w:szCs w:val="22"/>
        </w:rPr>
        <w:t xml:space="preserve"> </w:t>
      </w:r>
      <w:r w:rsidRPr="00CA6810">
        <w:rPr>
          <w:rFonts w:ascii="Arial" w:hAnsi="Arial" w:cs="Arial"/>
          <w:b w:val="0"/>
          <w:sz w:val="22"/>
          <w:szCs w:val="22"/>
        </w:rPr>
        <w:t>be</w:t>
      </w:r>
      <w:r w:rsidRPr="00CA6810">
        <w:rPr>
          <w:rFonts w:ascii="Arial" w:hAnsi="Arial" w:cs="Arial"/>
          <w:b w:val="0"/>
          <w:spacing w:val="39"/>
          <w:sz w:val="22"/>
          <w:szCs w:val="22"/>
        </w:rPr>
        <w:t xml:space="preserve"> </w:t>
      </w:r>
      <w:r w:rsidRPr="00CA6810">
        <w:rPr>
          <w:rFonts w:ascii="Arial" w:hAnsi="Arial" w:cs="Arial"/>
          <w:b w:val="0"/>
          <w:spacing w:val="-1"/>
          <w:sz w:val="22"/>
          <w:szCs w:val="22"/>
        </w:rPr>
        <w:t>the</w:t>
      </w:r>
      <w:r w:rsidRPr="00CA6810">
        <w:rPr>
          <w:rFonts w:ascii="Arial" w:hAnsi="Arial" w:cs="Arial"/>
          <w:b w:val="0"/>
          <w:spacing w:val="39"/>
          <w:sz w:val="22"/>
          <w:szCs w:val="22"/>
        </w:rPr>
        <w:t xml:space="preserve"> </w:t>
      </w:r>
      <w:r w:rsidRPr="00CA6810">
        <w:rPr>
          <w:rFonts w:ascii="Arial" w:hAnsi="Arial" w:cs="Arial"/>
          <w:b w:val="0"/>
          <w:spacing w:val="-1"/>
          <w:sz w:val="22"/>
          <w:szCs w:val="22"/>
        </w:rPr>
        <w:t>most</w:t>
      </w:r>
      <w:r w:rsidRPr="00CA6810">
        <w:rPr>
          <w:rFonts w:ascii="Arial" w:hAnsi="Arial" w:cs="Arial"/>
          <w:b w:val="0"/>
          <w:spacing w:val="39"/>
          <w:sz w:val="22"/>
          <w:szCs w:val="22"/>
        </w:rPr>
        <w:t xml:space="preserve"> </w:t>
      </w:r>
      <w:r w:rsidRPr="00CA6810">
        <w:rPr>
          <w:rFonts w:ascii="Arial" w:hAnsi="Arial" w:cs="Arial"/>
          <w:b w:val="0"/>
          <w:spacing w:val="-1"/>
          <w:sz w:val="22"/>
          <w:szCs w:val="22"/>
        </w:rPr>
        <w:t>advantageous</w:t>
      </w:r>
      <w:r w:rsidRPr="00CA6810">
        <w:rPr>
          <w:rFonts w:ascii="Arial" w:hAnsi="Arial" w:cs="Arial"/>
          <w:b w:val="0"/>
          <w:spacing w:val="39"/>
          <w:sz w:val="22"/>
          <w:szCs w:val="22"/>
        </w:rPr>
        <w:t xml:space="preserve"> </w:t>
      </w:r>
      <w:r w:rsidRPr="00CA6810">
        <w:rPr>
          <w:rFonts w:ascii="Arial" w:hAnsi="Arial" w:cs="Arial"/>
          <w:b w:val="0"/>
          <w:sz w:val="22"/>
          <w:szCs w:val="22"/>
        </w:rPr>
        <w:t>to</w:t>
      </w:r>
      <w:r w:rsidRPr="00CA6810">
        <w:rPr>
          <w:rFonts w:ascii="Arial" w:hAnsi="Arial" w:cs="Arial"/>
          <w:b w:val="0"/>
          <w:spacing w:val="38"/>
          <w:sz w:val="22"/>
          <w:szCs w:val="22"/>
        </w:rPr>
        <w:t xml:space="preserve"> </w:t>
      </w:r>
      <w:r w:rsidRPr="00CA6810">
        <w:rPr>
          <w:rFonts w:ascii="Arial" w:hAnsi="Arial" w:cs="Arial"/>
          <w:b w:val="0"/>
          <w:spacing w:val="-1"/>
          <w:sz w:val="22"/>
          <w:szCs w:val="22"/>
        </w:rPr>
        <w:t>the</w:t>
      </w:r>
      <w:r w:rsidRPr="00CA6810">
        <w:rPr>
          <w:rFonts w:ascii="Arial" w:hAnsi="Arial" w:cs="Arial"/>
          <w:b w:val="0"/>
          <w:spacing w:val="39"/>
          <w:sz w:val="22"/>
          <w:szCs w:val="22"/>
        </w:rPr>
        <w:t xml:space="preserve"> </w:t>
      </w:r>
      <w:r w:rsidRPr="00CA6810">
        <w:rPr>
          <w:rFonts w:ascii="Arial" w:hAnsi="Arial" w:cs="Arial"/>
          <w:b w:val="0"/>
          <w:spacing w:val="-1"/>
          <w:sz w:val="22"/>
          <w:szCs w:val="22"/>
        </w:rPr>
        <w:t>State</w:t>
      </w:r>
      <w:r w:rsidRPr="00CA6810">
        <w:rPr>
          <w:rFonts w:ascii="Arial" w:hAnsi="Arial" w:cs="Arial"/>
          <w:b w:val="0"/>
          <w:spacing w:val="36"/>
          <w:sz w:val="22"/>
          <w:szCs w:val="22"/>
        </w:rPr>
        <w:t xml:space="preserve"> </w:t>
      </w:r>
      <w:r w:rsidRPr="00CA6810">
        <w:rPr>
          <w:rFonts w:ascii="Arial" w:hAnsi="Arial" w:cs="Arial"/>
          <w:b w:val="0"/>
          <w:spacing w:val="-1"/>
          <w:sz w:val="22"/>
          <w:szCs w:val="22"/>
        </w:rPr>
        <w:t>taking</w:t>
      </w:r>
      <w:r w:rsidRPr="00CA6810">
        <w:rPr>
          <w:rFonts w:ascii="Arial" w:hAnsi="Arial" w:cs="Arial"/>
          <w:b w:val="0"/>
          <w:spacing w:val="36"/>
          <w:sz w:val="22"/>
          <w:szCs w:val="22"/>
        </w:rPr>
        <w:t xml:space="preserve"> </w:t>
      </w:r>
      <w:r w:rsidRPr="00CA6810">
        <w:rPr>
          <w:rFonts w:ascii="Arial" w:hAnsi="Arial" w:cs="Arial"/>
          <w:b w:val="0"/>
          <w:sz w:val="22"/>
          <w:szCs w:val="22"/>
        </w:rPr>
        <w:t>into</w:t>
      </w:r>
      <w:r w:rsidRPr="00CA6810">
        <w:rPr>
          <w:rFonts w:ascii="Arial" w:hAnsi="Arial" w:cs="Arial"/>
          <w:b w:val="0"/>
          <w:spacing w:val="38"/>
          <w:sz w:val="22"/>
          <w:szCs w:val="22"/>
        </w:rPr>
        <w:t xml:space="preserve"> </w:t>
      </w:r>
      <w:r w:rsidRPr="00CA6810">
        <w:rPr>
          <w:rFonts w:ascii="Arial" w:hAnsi="Arial" w:cs="Arial"/>
          <w:b w:val="0"/>
          <w:spacing w:val="-1"/>
          <w:sz w:val="22"/>
          <w:szCs w:val="22"/>
        </w:rPr>
        <w:t>consideration</w:t>
      </w:r>
      <w:r w:rsidRPr="00CA6810">
        <w:rPr>
          <w:rFonts w:ascii="Arial" w:hAnsi="Arial" w:cs="Arial"/>
          <w:b w:val="0"/>
          <w:spacing w:val="83"/>
          <w:sz w:val="22"/>
          <w:szCs w:val="22"/>
        </w:rPr>
        <w:t xml:space="preserve"> </w:t>
      </w:r>
      <w:r w:rsidRPr="00CA6810">
        <w:rPr>
          <w:rFonts w:ascii="Arial" w:hAnsi="Arial" w:cs="Arial"/>
          <w:b w:val="0"/>
          <w:spacing w:val="-1"/>
          <w:sz w:val="22"/>
          <w:szCs w:val="22"/>
        </w:rPr>
        <w:t>evaluation</w:t>
      </w:r>
      <w:r w:rsidRPr="00CA6810">
        <w:rPr>
          <w:rFonts w:ascii="Arial" w:hAnsi="Arial" w:cs="Arial"/>
          <w:b w:val="0"/>
          <w:spacing w:val="19"/>
          <w:sz w:val="22"/>
          <w:szCs w:val="22"/>
        </w:rPr>
        <w:t xml:space="preserve"> </w:t>
      </w:r>
      <w:r w:rsidRPr="00CA6810">
        <w:rPr>
          <w:rFonts w:ascii="Arial" w:hAnsi="Arial" w:cs="Arial"/>
          <w:b w:val="0"/>
          <w:spacing w:val="-1"/>
          <w:sz w:val="22"/>
          <w:szCs w:val="22"/>
        </w:rPr>
        <w:t>factors</w:t>
      </w:r>
      <w:r w:rsidRPr="00CA6810">
        <w:rPr>
          <w:rFonts w:ascii="Arial" w:hAnsi="Arial" w:cs="Arial"/>
          <w:b w:val="0"/>
          <w:spacing w:val="22"/>
          <w:sz w:val="22"/>
          <w:szCs w:val="22"/>
        </w:rPr>
        <w:t xml:space="preserve"> </w:t>
      </w:r>
      <w:r w:rsidRPr="00CA6810">
        <w:rPr>
          <w:rFonts w:ascii="Arial" w:hAnsi="Arial" w:cs="Arial"/>
          <w:b w:val="0"/>
          <w:spacing w:val="-1"/>
          <w:sz w:val="22"/>
          <w:szCs w:val="22"/>
        </w:rPr>
        <w:t>set</w:t>
      </w:r>
      <w:r w:rsidRPr="00CA6810">
        <w:rPr>
          <w:rFonts w:ascii="Arial" w:hAnsi="Arial" w:cs="Arial"/>
          <w:b w:val="0"/>
          <w:spacing w:val="20"/>
          <w:sz w:val="22"/>
          <w:szCs w:val="22"/>
        </w:rPr>
        <w:t xml:space="preserve"> </w:t>
      </w:r>
      <w:r w:rsidRPr="00CA6810">
        <w:rPr>
          <w:rFonts w:ascii="Arial" w:hAnsi="Arial" w:cs="Arial"/>
          <w:b w:val="0"/>
          <w:spacing w:val="-1"/>
          <w:sz w:val="22"/>
          <w:szCs w:val="22"/>
        </w:rPr>
        <w:t>forth</w:t>
      </w:r>
      <w:r w:rsidRPr="00CA6810">
        <w:rPr>
          <w:rFonts w:ascii="Arial" w:hAnsi="Arial" w:cs="Arial"/>
          <w:b w:val="0"/>
          <w:spacing w:val="19"/>
          <w:sz w:val="22"/>
          <w:szCs w:val="22"/>
        </w:rPr>
        <w:t xml:space="preserve"> </w:t>
      </w:r>
      <w:r w:rsidRPr="00CA6810">
        <w:rPr>
          <w:rFonts w:ascii="Arial" w:hAnsi="Arial" w:cs="Arial"/>
          <w:b w:val="0"/>
          <w:sz w:val="22"/>
          <w:szCs w:val="22"/>
        </w:rPr>
        <w:t>in</w:t>
      </w:r>
      <w:r w:rsidRPr="00CA6810">
        <w:rPr>
          <w:rFonts w:ascii="Arial" w:hAnsi="Arial" w:cs="Arial"/>
          <w:b w:val="0"/>
          <w:spacing w:val="19"/>
          <w:sz w:val="22"/>
          <w:szCs w:val="22"/>
        </w:rPr>
        <w:t xml:space="preserve"> </w:t>
      </w:r>
      <w:r w:rsidRPr="00CA6810">
        <w:rPr>
          <w:rFonts w:ascii="Arial" w:hAnsi="Arial" w:cs="Arial"/>
          <w:b w:val="0"/>
          <w:sz w:val="22"/>
          <w:szCs w:val="22"/>
        </w:rPr>
        <w:t>the</w:t>
      </w:r>
      <w:r w:rsidRPr="00CA6810">
        <w:rPr>
          <w:rFonts w:ascii="Arial" w:hAnsi="Arial" w:cs="Arial"/>
          <w:b w:val="0"/>
          <w:spacing w:val="21"/>
          <w:sz w:val="22"/>
          <w:szCs w:val="22"/>
        </w:rPr>
        <w:t xml:space="preserve"> </w:t>
      </w:r>
      <w:r w:rsidRPr="00CA6810">
        <w:rPr>
          <w:rFonts w:ascii="Arial" w:hAnsi="Arial" w:cs="Arial"/>
          <w:b w:val="0"/>
          <w:spacing w:val="-1"/>
          <w:sz w:val="22"/>
          <w:szCs w:val="22"/>
          <w:lang w:val="en-US"/>
        </w:rPr>
        <w:t>solicitation</w:t>
      </w:r>
      <w:r w:rsidRPr="00CA6810">
        <w:rPr>
          <w:rFonts w:ascii="Arial" w:hAnsi="Arial" w:cs="Arial"/>
          <w:b w:val="0"/>
          <w:spacing w:val="-1"/>
          <w:sz w:val="22"/>
          <w:szCs w:val="22"/>
        </w:rPr>
        <w:t>.</w:t>
      </w:r>
      <w:r w:rsidRPr="00CA6810">
        <w:rPr>
          <w:rFonts w:ascii="Arial" w:hAnsi="Arial" w:cs="Arial"/>
          <w:b w:val="0"/>
          <w:spacing w:val="41"/>
          <w:sz w:val="22"/>
          <w:szCs w:val="22"/>
        </w:rPr>
        <w:t xml:space="preserve"> </w:t>
      </w:r>
      <w:r w:rsidRPr="00CA6810">
        <w:rPr>
          <w:rFonts w:ascii="Arial" w:hAnsi="Arial" w:cs="Arial"/>
          <w:b w:val="0"/>
          <w:spacing w:val="-1"/>
          <w:sz w:val="22"/>
          <w:szCs w:val="22"/>
        </w:rPr>
        <w:t>The</w:t>
      </w:r>
      <w:r w:rsidRPr="00CA6810">
        <w:rPr>
          <w:rFonts w:ascii="Arial" w:hAnsi="Arial" w:cs="Arial"/>
          <w:b w:val="0"/>
          <w:spacing w:val="22"/>
          <w:sz w:val="22"/>
          <w:szCs w:val="22"/>
        </w:rPr>
        <w:t xml:space="preserve"> </w:t>
      </w:r>
      <w:r w:rsidRPr="00CA6810">
        <w:rPr>
          <w:rFonts w:ascii="Arial" w:hAnsi="Arial" w:cs="Arial"/>
          <w:b w:val="0"/>
          <w:spacing w:val="-1"/>
          <w:sz w:val="22"/>
          <w:szCs w:val="22"/>
        </w:rPr>
        <w:t>notice</w:t>
      </w:r>
      <w:r w:rsidRPr="00CA6810">
        <w:rPr>
          <w:rFonts w:ascii="Arial" w:hAnsi="Arial" w:cs="Arial"/>
          <w:b w:val="0"/>
          <w:spacing w:val="22"/>
          <w:sz w:val="22"/>
          <w:szCs w:val="22"/>
        </w:rPr>
        <w:t xml:space="preserve"> </w:t>
      </w:r>
      <w:r w:rsidRPr="00CA6810">
        <w:rPr>
          <w:rFonts w:ascii="Arial" w:hAnsi="Arial" w:cs="Arial"/>
          <w:b w:val="0"/>
          <w:spacing w:val="-2"/>
          <w:sz w:val="22"/>
          <w:szCs w:val="22"/>
        </w:rPr>
        <w:t>of</w:t>
      </w:r>
      <w:r w:rsidRPr="00CA6810">
        <w:rPr>
          <w:rFonts w:ascii="Arial" w:hAnsi="Arial" w:cs="Arial"/>
          <w:b w:val="0"/>
          <w:spacing w:val="22"/>
          <w:sz w:val="22"/>
          <w:szCs w:val="22"/>
        </w:rPr>
        <w:t xml:space="preserve"> </w:t>
      </w:r>
      <w:r w:rsidRPr="00CA6810">
        <w:rPr>
          <w:rFonts w:ascii="Arial" w:hAnsi="Arial" w:cs="Arial"/>
          <w:b w:val="0"/>
          <w:spacing w:val="-1"/>
          <w:sz w:val="22"/>
          <w:szCs w:val="22"/>
        </w:rPr>
        <w:t>intended</w:t>
      </w:r>
      <w:r w:rsidRPr="00CA6810">
        <w:rPr>
          <w:rFonts w:ascii="Arial" w:hAnsi="Arial" w:cs="Arial"/>
          <w:b w:val="0"/>
          <w:spacing w:val="21"/>
          <w:sz w:val="22"/>
          <w:szCs w:val="22"/>
        </w:rPr>
        <w:t xml:space="preserve"> </w:t>
      </w:r>
      <w:r w:rsidRPr="00CA6810">
        <w:rPr>
          <w:rFonts w:ascii="Arial" w:hAnsi="Arial" w:cs="Arial"/>
          <w:b w:val="0"/>
          <w:spacing w:val="-1"/>
          <w:sz w:val="22"/>
          <w:szCs w:val="22"/>
        </w:rPr>
        <w:t>Contract</w:t>
      </w:r>
      <w:r w:rsidRPr="00CA6810">
        <w:rPr>
          <w:rFonts w:ascii="Arial" w:hAnsi="Arial" w:cs="Arial"/>
          <w:b w:val="0"/>
          <w:spacing w:val="20"/>
          <w:sz w:val="22"/>
          <w:szCs w:val="22"/>
        </w:rPr>
        <w:t xml:space="preserve"> </w:t>
      </w:r>
      <w:r w:rsidRPr="00CA6810">
        <w:rPr>
          <w:rFonts w:ascii="Arial" w:hAnsi="Arial" w:cs="Arial"/>
          <w:b w:val="0"/>
          <w:spacing w:val="-1"/>
          <w:sz w:val="22"/>
          <w:szCs w:val="22"/>
        </w:rPr>
        <w:t>award</w:t>
      </w:r>
      <w:r w:rsidRPr="00CA6810">
        <w:rPr>
          <w:rFonts w:ascii="Arial" w:hAnsi="Arial" w:cs="Arial"/>
          <w:b w:val="0"/>
          <w:spacing w:val="19"/>
          <w:sz w:val="22"/>
          <w:szCs w:val="22"/>
        </w:rPr>
        <w:t xml:space="preserve"> </w:t>
      </w:r>
      <w:r w:rsidRPr="00CA6810">
        <w:rPr>
          <w:rFonts w:ascii="Arial" w:hAnsi="Arial" w:cs="Arial"/>
          <w:b w:val="0"/>
          <w:spacing w:val="-1"/>
          <w:sz w:val="22"/>
          <w:szCs w:val="22"/>
        </w:rPr>
        <w:t>shall</w:t>
      </w:r>
      <w:r w:rsidRPr="00CA6810">
        <w:rPr>
          <w:rFonts w:ascii="Arial" w:hAnsi="Arial" w:cs="Arial"/>
          <w:b w:val="0"/>
          <w:spacing w:val="22"/>
          <w:sz w:val="22"/>
          <w:szCs w:val="22"/>
        </w:rPr>
        <w:t xml:space="preserve"> </w:t>
      </w:r>
      <w:r w:rsidRPr="00CA6810">
        <w:rPr>
          <w:rFonts w:ascii="Arial" w:hAnsi="Arial" w:cs="Arial"/>
          <w:b w:val="0"/>
          <w:sz w:val="22"/>
          <w:szCs w:val="22"/>
        </w:rPr>
        <w:t>be</w:t>
      </w:r>
      <w:r w:rsidRPr="00CA6810">
        <w:rPr>
          <w:rFonts w:ascii="Arial" w:hAnsi="Arial" w:cs="Arial"/>
          <w:b w:val="0"/>
          <w:spacing w:val="19"/>
          <w:sz w:val="22"/>
          <w:szCs w:val="22"/>
        </w:rPr>
        <w:t xml:space="preserve"> </w:t>
      </w:r>
      <w:r w:rsidRPr="00FB5BCC">
        <w:rPr>
          <w:rFonts w:ascii="Arial" w:hAnsi="Arial" w:cs="Arial"/>
          <w:b w:val="0"/>
          <w:spacing w:val="-1"/>
          <w:sz w:val="22"/>
          <w:szCs w:val="22"/>
        </w:rPr>
        <w:t>sent</w:t>
      </w:r>
      <w:r w:rsidR="00FB5BCC">
        <w:rPr>
          <w:rFonts w:ascii="Arial" w:hAnsi="Arial" w:cs="Arial"/>
          <w:b w:val="0"/>
          <w:spacing w:val="-1"/>
          <w:sz w:val="22"/>
          <w:szCs w:val="22"/>
          <w:lang w:val="en-US"/>
        </w:rPr>
        <w:t xml:space="preserve"> </w:t>
      </w:r>
      <w:r w:rsidRPr="00FB5BCC">
        <w:rPr>
          <w:rFonts w:ascii="Arial" w:hAnsi="Arial" w:cs="Arial"/>
          <w:b w:val="0"/>
          <w:sz w:val="22"/>
          <w:szCs w:val="22"/>
        </w:rPr>
        <w:t>to</w:t>
      </w:r>
      <w:r w:rsidRPr="00CA6810">
        <w:rPr>
          <w:rFonts w:ascii="Arial" w:hAnsi="Arial" w:cs="Arial"/>
          <w:b w:val="0"/>
          <w:spacing w:val="41"/>
          <w:sz w:val="22"/>
          <w:szCs w:val="22"/>
        </w:rPr>
        <w:t xml:space="preserve"> </w:t>
      </w:r>
      <w:r w:rsidRPr="00CA6810">
        <w:rPr>
          <w:rFonts w:ascii="Arial" w:hAnsi="Arial" w:cs="Arial"/>
          <w:b w:val="0"/>
          <w:sz w:val="22"/>
          <w:szCs w:val="22"/>
        </w:rPr>
        <w:t>the</w:t>
      </w:r>
      <w:r w:rsidRPr="00CA6810">
        <w:rPr>
          <w:rFonts w:ascii="Arial" w:hAnsi="Arial" w:cs="Arial"/>
          <w:b w:val="0"/>
          <w:spacing w:val="41"/>
          <w:sz w:val="22"/>
          <w:szCs w:val="22"/>
        </w:rPr>
        <w:t xml:space="preserve"> </w:t>
      </w:r>
      <w:r w:rsidRPr="00CA6810">
        <w:rPr>
          <w:rFonts w:ascii="Arial" w:hAnsi="Arial" w:cs="Arial"/>
          <w:b w:val="0"/>
          <w:spacing w:val="-1"/>
          <w:sz w:val="22"/>
          <w:szCs w:val="22"/>
        </w:rPr>
        <w:t>winning</w:t>
      </w:r>
      <w:r w:rsidRPr="00CA6810">
        <w:rPr>
          <w:rFonts w:ascii="Arial" w:hAnsi="Arial" w:cs="Arial"/>
          <w:b w:val="0"/>
          <w:spacing w:val="41"/>
          <w:sz w:val="22"/>
          <w:szCs w:val="22"/>
        </w:rPr>
        <w:t xml:space="preserve"> </w:t>
      </w:r>
      <w:r w:rsidRPr="00CA6810">
        <w:rPr>
          <w:rFonts w:ascii="Arial" w:hAnsi="Arial" w:cs="Arial"/>
          <w:b w:val="0"/>
          <w:spacing w:val="-1"/>
          <w:sz w:val="22"/>
          <w:szCs w:val="22"/>
        </w:rPr>
        <w:t>Offeror.</w:t>
      </w:r>
      <w:r w:rsidRPr="00CA6810">
        <w:rPr>
          <w:rFonts w:ascii="Arial" w:hAnsi="Arial" w:cs="Arial"/>
          <w:b w:val="0"/>
          <w:spacing w:val="29"/>
          <w:sz w:val="22"/>
          <w:szCs w:val="22"/>
        </w:rPr>
        <w:t xml:space="preserve"> </w:t>
      </w:r>
      <w:r w:rsidRPr="00CA6810">
        <w:rPr>
          <w:rFonts w:ascii="Arial" w:hAnsi="Arial" w:cs="Arial"/>
          <w:b w:val="0"/>
          <w:spacing w:val="-1"/>
          <w:sz w:val="22"/>
          <w:szCs w:val="22"/>
        </w:rPr>
        <w:t>Unsuccessful</w:t>
      </w:r>
      <w:r w:rsidRPr="00CA6810">
        <w:rPr>
          <w:rFonts w:ascii="Arial" w:hAnsi="Arial" w:cs="Arial"/>
          <w:b w:val="0"/>
          <w:spacing w:val="42"/>
          <w:sz w:val="22"/>
          <w:szCs w:val="22"/>
        </w:rPr>
        <w:t xml:space="preserve"> </w:t>
      </w:r>
      <w:r w:rsidRPr="00CA6810">
        <w:rPr>
          <w:rFonts w:ascii="Arial" w:hAnsi="Arial" w:cs="Arial"/>
          <w:b w:val="0"/>
          <w:spacing w:val="-1"/>
          <w:sz w:val="22"/>
          <w:szCs w:val="22"/>
        </w:rPr>
        <w:t>Offerors</w:t>
      </w:r>
      <w:r w:rsidRPr="00CA6810">
        <w:rPr>
          <w:rFonts w:ascii="Arial" w:hAnsi="Arial" w:cs="Arial"/>
          <w:b w:val="0"/>
          <w:spacing w:val="41"/>
          <w:sz w:val="22"/>
          <w:szCs w:val="22"/>
        </w:rPr>
        <w:t xml:space="preserve"> </w:t>
      </w:r>
      <w:r w:rsidR="00EB2687" w:rsidRPr="00CA6810">
        <w:rPr>
          <w:rFonts w:ascii="Arial" w:hAnsi="Arial" w:cs="Arial"/>
          <w:b w:val="0"/>
          <w:spacing w:val="-1"/>
          <w:sz w:val="22"/>
          <w:szCs w:val="22"/>
        </w:rPr>
        <w:t>shall</w:t>
      </w:r>
      <w:r w:rsidR="00EB2687" w:rsidRPr="00CA6810">
        <w:rPr>
          <w:rFonts w:ascii="Arial" w:hAnsi="Arial" w:cs="Arial"/>
          <w:b w:val="0"/>
          <w:sz w:val="22"/>
          <w:szCs w:val="22"/>
        </w:rPr>
        <w:t xml:space="preserve"> be</w:t>
      </w:r>
      <w:r w:rsidRPr="00CA6810">
        <w:rPr>
          <w:rFonts w:ascii="Arial" w:hAnsi="Arial" w:cs="Arial"/>
          <w:b w:val="0"/>
          <w:spacing w:val="43"/>
          <w:sz w:val="22"/>
          <w:szCs w:val="22"/>
        </w:rPr>
        <w:t xml:space="preserve"> </w:t>
      </w:r>
      <w:r w:rsidRPr="00CA6810">
        <w:rPr>
          <w:rFonts w:ascii="Arial" w:hAnsi="Arial" w:cs="Arial"/>
          <w:b w:val="0"/>
          <w:spacing w:val="-1"/>
          <w:sz w:val="22"/>
          <w:szCs w:val="22"/>
        </w:rPr>
        <w:t>notified</w:t>
      </w:r>
      <w:r w:rsidRPr="00CA6810">
        <w:rPr>
          <w:rFonts w:ascii="Arial" w:hAnsi="Arial" w:cs="Arial"/>
          <w:b w:val="0"/>
          <w:spacing w:val="41"/>
          <w:sz w:val="22"/>
          <w:szCs w:val="22"/>
        </w:rPr>
        <w:t xml:space="preserve"> </w:t>
      </w:r>
      <w:r w:rsidRPr="00CA6810">
        <w:rPr>
          <w:rFonts w:ascii="Arial" w:hAnsi="Arial" w:cs="Arial"/>
          <w:b w:val="0"/>
          <w:sz w:val="22"/>
          <w:szCs w:val="22"/>
        </w:rPr>
        <w:t>in</w:t>
      </w:r>
      <w:r w:rsidRPr="00CA6810">
        <w:rPr>
          <w:rFonts w:ascii="Arial" w:hAnsi="Arial" w:cs="Arial"/>
          <w:b w:val="0"/>
          <w:spacing w:val="41"/>
          <w:sz w:val="22"/>
          <w:szCs w:val="22"/>
        </w:rPr>
        <w:t xml:space="preserve"> </w:t>
      </w:r>
      <w:r w:rsidRPr="00CA6810">
        <w:rPr>
          <w:rFonts w:ascii="Arial" w:hAnsi="Arial" w:cs="Arial"/>
          <w:b w:val="0"/>
          <w:sz w:val="22"/>
          <w:szCs w:val="22"/>
        </w:rPr>
        <w:t>the</w:t>
      </w:r>
      <w:r w:rsidRPr="00CA6810">
        <w:rPr>
          <w:rFonts w:ascii="Arial" w:hAnsi="Arial" w:cs="Arial"/>
          <w:b w:val="0"/>
          <w:spacing w:val="41"/>
          <w:sz w:val="22"/>
          <w:szCs w:val="22"/>
        </w:rPr>
        <w:t xml:space="preserve"> </w:t>
      </w:r>
      <w:r w:rsidRPr="00CA6810">
        <w:rPr>
          <w:rFonts w:ascii="Arial" w:hAnsi="Arial" w:cs="Arial"/>
          <w:b w:val="0"/>
          <w:spacing w:val="-1"/>
          <w:sz w:val="22"/>
          <w:szCs w:val="22"/>
        </w:rPr>
        <w:t>same</w:t>
      </w:r>
      <w:r w:rsidRPr="00CA6810">
        <w:rPr>
          <w:rFonts w:ascii="Arial" w:hAnsi="Arial" w:cs="Arial"/>
          <w:b w:val="0"/>
          <w:spacing w:val="51"/>
          <w:sz w:val="22"/>
          <w:szCs w:val="22"/>
        </w:rPr>
        <w:t xml:space="preserve"> </w:t>
      </w:r>
      <w:r w:rsidRPr="00CA6810">
        <w:rPr>
          <w:rFonts w:ascii="Arial" w:hAnsi="Arial" w:cs="Arial"/>
          <w:b w:val="0"/>
          <w:spacing w:val="-1"/>
          <w:sz w:val="22"/>
          <w:szCs w:val="22"/>
        </w:rPr>
        <w:t>manner</w:t>
      </w:r>
      <w:r w:rsidRPr="00CA6810">
        <w:rPr>
          <w:rFonts w:ascii="Arial" w:hAnsi="Arial" w:cs="Arial"/>
          <w:b w:val="0"/>
          <w:spacing w:val="1"/>
          <w:sz w:val="22"/>
          <w:szCs w:val="22"/>
        </w:rPr>
        <w:t xml:space="preserve"> </w:t>
      </w:r>
      <w:r w:rsidRPr="00CA6810">
        <w:rPr>
          <w:rFonts w:ascii="Arial" w:hAnsi="Arial" w:cs="Arial"/>
          <w:b w:val="0"/>
          <w:spacing w:val="-1"/>
          <w:sz w:val="22"/>
          <w:szCs w:val="22"/>
        </w:rPr>
        <w:t>after</w:t>
      </w:r>
      <w:r w:rsidRPr="00CA6810">
        <w:rPr>
          <w:rFonts w:ascii="Arial" w:hAnsi="Arial" w:cs="Arial"/>
          <w:b w:val="0"/>
          <w:spacing w:val="-2"/>
          <w:sz w:val="22"/>
          <w:szCs w:val="22"/>
        </w:rPr>
        <w:t xml:space="preserve"> </w:t>
      </w:r>
      <w:r w:rsidRPr="00CA6810">
        <w:rPr>
          <w:rFonts w:ascii="Arial" w:hAnsi="Arial" w:cs="Arial"/>
          <w:b w:val="0"/>
          <w:sz w:val="22"/>
          <w:szCs w:val="22"/>
        </w:rPr>
        <w:t>the</w:t>
      </w:r>
      <w:r w:rsidRPr="00CA6810">
        <w:rPr>
          <w:rFonts w:ascii="Arial" w:hAnsi="Arial" w:cs="Arial"/>
          <w:b w:val="0"/>
          <w:spacing w:val="-2"/>
          <w:sz w:val="22"/>
          <w:szCs w:val="22"/>
        </w:rPr>
        <w:t xml:space="preserve"> </w:t>
      </w:r>
      <w:r w:rsidRPr="00CA6810">
        <w:rPr>
          <w:rFonts w:ascii="Arial" w:hAnsi="Arial" w:cs="Arial"/>
          <w:b w:val="0"/>
          <w:spacing w:val="-1"/>
          <w:sz w:val="22"/>
          <w:szCs w:val="22"/>
        </w:rPr>
        <w:t>award</w:t>
      </w:r>
      <w:r w:rsidRPr="00CA6810">
        <w:rPr>
          <w:rFonts w:ascii="Arial" w:hAnsi="Arial" w:cs="Arial"/>
          <w:b w:val="0"/>
          <w:sz w:val="22"/>
          <w:szCs w:val="22"/>
        </w:rPr>
        <w:t xml:space="preserve"> has</w:t>
      </w:r>
      <w:r w:rsidRPr="00CA6810">
        <w:rPr>
          <w:rFonts w:ascii="Arial" w:hAnsi="Arial" w:cs="Arial"/>
          <w:b w:val="0"/>
          <w:spacing w:val="-2"/>
          <w:sz w:val="22"/>
          <w:szCs w:val="22"/>
        </w:rPr>
        <w:t xml:space="preserve"> </w:t>
      </w:r>
      <w:r w:rsidRPr="00CA6810">
        <w:rPr>
          <w:rFonts w:ascii="Arial" w:hAnsi="Arial" w:cs="Arial"/>
          <w:b w:val="0"/>
          <w:sz w:val="22"/>
          <w:szCs w:val="22"/>
        </w:rPr>
        <w:t xml:space="preserve">been </w:t>
      </w:r>
      <w:r w:rsidRPr="00CA6810">
        <w:rPr>
          <w:rFonts w:ascii="Arial" w:hAnsi="Arial" w:cs="Arial"/>
          <w:b w:val="0"/>
          <w:spacing w:val="-1"/>
          <w:sz w:val="22"/>
          <w:szCs w:val="22"/>
        </w:rPr>
        <w:t>accepted</w:t>
      </w:r>
      <w:r w:rsidRPr="00CA6810">
        <w:rPr>
          <w:rFonts w:ascii="Arial" w:hAnsi="Arial" w:cs="Arial"/>
          <w:b w:val="0"/>
          <w:spacing w:val="-3"/>
          <w:sz w:val="22"/>
          <w:szCs w:val="22"/>
        </w:rPr>
        <w:t xml:space="preserve"> </w:t>
      </w:r>
      <w:r w:rsidRPr="00CA6810">
        <w:rPr>
          <w:rFonts w:ascii="Arial" w:hAnsi="Arial" w:cs="Arial"/>
          <w:b w:val="0"/>
          <w:sz w:val="22"/>
          <w:szCs w:val="22"/>
        </w:rPr>
        <w:t>or</w:t>
      </w:r>
      <w:r w:rsidRPr="00CA6810">
        <w:rPr>
          <w:rFonts w:ascii="Arial" w:hAnsi="Arial" w:cs="Arial"/>
          <w:b w:val="0"/>
          <w:spacing w:val="1"/>
          <w:sz w:val="22"/>
          <w:szCs w:val="22"/>
        </w:rPr>
        <w:t xml:space="preserve"> </w:t>
      </w:r>
      <w:r w:rsidRPr="00CA6810">
        <w:rPr>
          <w:rFonts w:ascii="Arial" w:hAnsi="Arial" w:cs="Arial"/>
          <w:b w:val="0"/>
          <w:spacing w:val="-1"/>
          <w:sz w:val="22"/>
          <w:szCs w:val="22"/>
        </w:rPr>
        <w:t>declined.</w:t>
      </w:r>
    </w:p>
    <w:p w14:paraId="0FCD088B" w14:textId="77777777" w:rsidR="00DB370C" w:rsidRPr="00CA6810" w:rsidRDefault="00DB370C" w:rsidP="006B1C4B">
      <w:pPr>
        <w:jc w:val="both"/>
        <w:rPr>
          <w:rFonts w:ascii="Arial" w:hAnsi="Arial" w:cs="Arial"/>
          <w:b/>
          <w:bCs/>
          <w:sz w:val="22"/>
          <w:szCs w:val="22"/>
          <w:lang w:eastAsia="x-none"/>
        </w:rPr>
      </w:pPr>
    </w:p>
    <w:p w14:paraId="0512D864" w14:textId="77777777" w:rsidR="00716EC3" w:rsidRPr="00CA6810" w:rsidRDefault="005E0778" w:rsidP="006B1C4B">
      <w:pPr>
        <w:jc w:val="both"/>
        <w:rPr>
          <w:rFonts w:ascii="Arial" w:hAnsi="Arial" w:cs="Arial"/>
          <w:b/>
          <w:bCs/>
          <w:sz w:val="22"/>
          <w:szCs w:val="22"/>
          <w:lang w:val="x-none" w:eastAsia="x-none"/>
        </w:rPr>
      </w:pPr>
      <w:r w:rsidRPr="00CA6810">
        <w:rPr>
          <w:rFonts w:ascii="Arial" w:hAnsi="Arial" w:cs="Arial"/>
          <w:b/>
          <w:bCs/>
          <w:sz w:val="22"/>
          <w:szCs w:val="22"/>
          <w:lang w:eastAsia="x-none"/>
        </w:rPr>
        <w:t>2</w:t>
      </w:r>
      <w:r w:rsidR="003F35C3" w:rsidRPr="00CA6810">
        <w:rPr>
          <w:rFonts w:ascii="Arial" w:hAnsi="Arial" w:cs="Arial"/>
          <w:b/>
          <w:bCs/>
          <w:sz w:val="22"/>
          <w:szCs w:val="22"/>
          <w:lang w:eastAsia="x-none"/>
        </w:rPr>
        <w:t>6</w:t>
      </w:r>
      <w:r w:rsidR="00716EC3" w:rsidRPr="00CA6810">
        <w:rPr>
          <w:rFonts w:ascii="Arial" w:hAnsi="Arial" w:cs="Arial"/>
          <w:b/>
          <w:bCs/>
          <w:sz w:val="22"/>
          <w:szCs w:val="22"/>
          <w:lang w:eastAsia="x-none"/>
        </w:rPr>
        <w:t xml:space="preserve">. </w:t>
      </w:r>
      <w:r w:rsidR="00716EC3" w:rsidRPr="00CA6810">
        <w:rPr>
          <w:rFonts w:ascii="Arial" w:hAnsi="Arial" w:cs="Arial"/>
          <w:b/>
          <w:bCs/>
          <w:sz w:val="22"/>
          <w:szCs w:val="22"/>
          <w:lang w:val="x-none" w:eastAsia="x-none"/>
        </w:rPr>
        <w:t>POST-AWARD VENDOR DEBRIEFING</w:t>
      </w:r>
    </w:p>
    <w:p w14:paraId="3F043897" w14:textId="77777777" w:rsidR="00716EC3" w:rsidRPr="00CA6810" w:rsidRDefault="00716EC3" w:rsidP="006B1C4B">
      <w:pPr>
        <w:jc w:val="both"/>
        <w:rPr>
          <w:rFonts w:ascii="Arial" w:hAnsi="Arial" w:cs="Arial"/>
          <w:sz w:val="22"/>
          <w:szCs w:val="22"/>
          <w:lang w:val="x-none" w:eastAsia="x-none"/>
        </w:rPr>
      </w:pPr>
    </w:p>
    <w:p w14:paraId="1FFBBE8B" w14:textId="77777777" w:rsidR="007332BD" w:rsidRPr="00CA6810" w:rsidRDefault="007332BD" w:rsidP="006B1C4B">
      <w:pPr>
        <w:jc w:val="both"/>
        <w:rPr>
          <w:rFonts w:ascii="Arial" w:hAnsi="Arial" w:cs="Arial"/>
          <w:sz w:val="22"/>
          <w:szCs w:val="22"/>
          <w:lang w:val="x-none" w:eastAsia="x-none"/>
        </w:rPr>
      </w:pPr>
      <w:r w:rsidRPr="00CA6810">
        <w:rPr>
          <w:rFonts w:ascii="Arial" w:hAnsi="Arial" w:cs="Arial"/>
          <w:sz w:val="22"/>
          <w:szCs w:val="22"/>
          <w:lang w:val="x-none" w:eastAsia="x-none"/>
        </w:rPr>
        <w:t xml:space="preserve">Vendors </w:t>
      </w:r>
      <w:r w:rsidR="00EB2687" w:rsidRPr="00CA6810">
        <w:rPr>
          <w:rFonts w:ascii="Arial" w:hAnsi="Arial" w:cs="Arial"/>
          <w:sz w:val="22"/>
          <w:szCs w:val="22"/>
          <w:lang w:val="x-none" w:eastAsia="x-none"/>
        </w:rPr>
        <w:t>shall be</w:t>
      </w:r>
      <w:r w:rsidRPr="00CA6810">
        <w:rPr>
          <w:rFonts w:ascii="Arial" w:hAnsi="Arial" w:cs="Arial"/>
          <w:sz w:val="22"/>
          <w:szCs w:val="22"/>
          <w:lang w:val="x-none" w:eastAsia="x-none"/>
        </w:rPr>
        <w:t xml:space="preserve"> given the opportunity to request a debriefing.  Upon notification</w:t>
      </w:r>
      <w:r w:rsidRPr="00CA6810">
        <w:rPr>
          <w:rFonts w:ascii="Arial" w:hAnsi="Arial" w:cs="Arial"/>
          <w:sz w:val="22"/>
          <w:szCs w:val="22"/>
          <w:lang w:eastAsia="x-none"/>
        </w:rPr>
        <w:t xml:space="preserve"> of intent to award or notification of unsuccessful </w:t>
      </w:r>
      <w:r w:rsidR="00E069AC" w:rsidRPr="00CA6810">
        <w:rPr>
          <w:rFonts w:ascii="Arial" w:hAnsi="Arial" w:cs="Arial"/>
          <w:sz w:val="22"/>
          <w:szCs w:val="22"/>
          <w:lang w:eastAsia="x-none"/>
        </w:rPr>
        <w:t>Offeror</w:t>
      </w:r>
      <w:r w:rsidRPr="00CA6810">
        <w:rPr>
          <w:rFonts w:ascii="Arial" w:hAnsi="Arial" w:cs="Arial"/>
          <w:sz w:val="22"/>
          <w:szCs w:val="22"/>
          <w:lang w:val="x-none" w:eastAsia="x-none"/>
        </w:rPr>
        <w:t xml:space="preserve">, vendor </w:t>
      </w:r>
      <w:r w:rsidR="00EB2687" w:rsidRPr="00CA6810">
        <w:rPr>
          <w:rFonts w:ascii="Arial" w:hAnsi="Arial" w:cs="Arial"/>
          <w:sz w:val="22"/>
          <w:szCs w:val="22"/>
          <w:lang w:val="x-none" w:eastAsia="x-none"/>
        </w:rPr>
        <w:t>shall have</w:t>
      </w:r>
      <w:r w:rsidRPr="00CA6810">
        <w:rPr>
          <w:rFonts w:ascii="Arial" w:hAnsi="Arial" w:cs="Arial"/>
          <w:sz w:val="22"/>
          <w:szCs w:val="22"/>
          <w:lang w:val="x-none" w:eastAsia="x-none"/>
        </w:rPr>
        <w:t xml:space="preserve"> three (</w:t>
      </w:r>
      <w:r w:rsidR="00926165" w:rsidRPr="00CA6810">
        <w:rPr>
          <w:rFonts w:ascii="Arial" w:hAnsi="Arial" w:cs="Arial"/>
          <w:sz w:val="22"/>
          <w:szCs w:val="22"/>
          <w:lang w:eastAsia="x-none"/>
        </w:rPr>
        <w:t>3</w:t>
      </w:r>
      <w:r w:rsidRPr="00CA6810">
        <w:rPr>
          <w:rFonts w:ascii="Arial" w:hAnsi="Arial" w:cs="Arial"/>
          <w:sz w:val="22"/>
          <w:szCs w:val="22"/>
          <w:lang w:val="x-none" w:eastAsia="x-none"/>
        </w:rPr>
        <w:t>) business days to request a post-award debriefing</w:t>
      </w:r>
      <w:r w:rsidRPr="00CA6810">
        <w:rPr>
          <w:rFonts w:ascii="Arial" w:hAnsi="Arial" w:cs="Arial"/>
          <w:sz w:val="22"/>
          <w:szCs w:val="22"/>
          <w:lang w:eastAsia="x-none"/>
        </w:rPr>
        <w:t xml:space="preserve"> in writing, by U.S. mail or electronic submission.</w:t>
      </w:r>
      <w:r w:rsidRPr="00CA6810">
        <w:rPr>
          <w:rFonts w:ascii="Arial" w:hAnsi="Arial" w:cs="Arial"/>
          <w:sz w:val="22"/>
          <w:szCs w:val="22"/>
          <w:lang w:val="x-none" w:eastAsia="x-none"/>
        </w:rPr>
        <w:t xml:space="preserve">  At a minimum, the debriefing should occur within </w:t>
      </w:r>
      <w:r w:rsidR="00926165" w:rsidRPr="00CA6810">
        <w:rPr>
          <w:rFonts w:ascii="Arial" w:hAnsi="Arial" w:cs="Arial"/>
          <w:sz w:val="22"/>
          <w:szCs w:val="22"/>
          <w:lang w:eastAsia="x-none"/>
        </w:rPr>
        <w:t>four</w:t>
      </w:r>
      <w:r w:rsidRPr="00CA6810">
        <w:rPr>
          <w:rFonts w:ascii="Arial" w:hAnsi="Arial" w:cs="Arial"/>
          <w:sz w:val="22"/>
          <w:szCs w:val="22"/>
          <w:lang w:val="x-none" w:eastAsia="x-none"/>
        </w:rPr>
        <w:t xml:space="preserve"> (</w:t>
      </w:r>
      <w:r w:rsidR="00926165" w:rsidRPr="00CA6810">
        <w:rPr>
          <w:rFonts w:ascii="Arial" w:hAnsi="Arial" w:cs="Arial"/>
          <w:sz w:val="22"/>
          <w:szCs w:val="22"/>
          <w:lang w:eastAsia="x-none"/>
        </w:rPr>
        <w:t>4</w:t>
      </w:r>
      <w:r w:rsidRPr="00CA6810">
        <w:rPr>
          <w:rFonts w:ascii="Arial" w:hAnsi="Arial" w:cs="Arial"/>
          <w:sz w:val="22"/>
          <w:szCs w:val="22"/>
          <w:lang w:val="x-none" w:eastAsia="x-none"/>
        </w:rPr>
        <w:t xml:space="preserve">) business days after </w:t>
      </w:r>
      <w:r w:rsidRPr="00CA6810">
        <w:rPr>
          <w:rFonts w:ascii="Arial" w:hAnsi="Arial" w:cs="Arial"/>
          <w:sz w:val="22"/>
          <w:szCs w:val="22"/>
          <w:lang w:eastAsia="x-none"/>
        </w:rPr>
        <w:t xml:space="preserve">receipt of </w:t>
      </w:r>
      <w:r w:rsidRPr="00CA6810">
        <w:rPr>
          <w:rFonts w:ascii="Arial" w:hAnsi="Arial" w:cs="Arial"/>
          <w:sz w:val="22"/>
          <w:szCs w:val="22"/>
          <w:lang w:val="x-none" w:eastAsia="x-none"/>
        </w:rPr>
        <w:t>the vendor request.  The debriefing shall include the following:</w:t>
      </w:r>
    </w:p>
    <w:p w14:paraId="17C98B21" w14:textId="77777777" w:rsidR="007332BD" w:rsidRPr="00CA6810" w:rsidRDefault="007332BD" w:rsidP="00A56F74">
      <w:pPr>
        <w:pStyle w:val="ListParagraph"/>
        <w:numPr>
          <w:ilvl w:val="0"/>
          <w:numId w:val="16"/>
        </w:numPr>
        <w:jc w:val="both"/>
        <w:rPr>
          <w:rFonts w:ascii="Arial" w:hAnsi="Arial" w:cs="Arial"/>
          <w:sz w:val="22"/>
          <w:szCs w:val="22"/>
          <w:lang w:val="x-none" w:eastAsia="x-none"/>
        </w:rPr>
      </w:pPr>
      <w:r w:rsidRPr="00CA6810">
        <w:rPr>
          <w:rFonts w:ascii="Arial" w:hAnsi="Arial" w:cs="Arial"/>
          <w:sz w:val="22"/>
          <w:szCs w:val="22"/>
          <w:lang w:val="x-none" w:eastAsia="x-none"/>
        </w:rPr>
        <w:t xml:space="preserve">Evaluation of significant weaknesses or deficiencies in the </w:t>
      </w:r>
      <w:r w:rsidR="00E07220" w:rsidRPr="00CA6810">
        <w:rPr>
          <w:rFonts w:ascii="Arial" w:hAnsi="Arial"/>
          <w:bCs/>
          <w:sz w:val="22"/>
          <w:szCs w:val="22"/>
        </w:rPr>
        <w:t>proposal;</w:t>
      </w:r>
    </w:p>
    <w:p w14:paraId="29EB200C" w14:textId="77777777" w:rsidR="007332BD" w:rsidRPr="009E0BB9" w:rsidRDefault="007332BD" w:rsidP="00A56F74">
      <w:pPr>
        <w:pStyle w:val="ListParagraph"/>
        <w:numPr>
          <w:ilvl w:val="0"/>
          <w:numId w:val="16"/>
        </w:numPr>
        <w:jc w:val="both"/>
        <w:rPr>
          <w:rFonts w:ascii="Arial" w:hAnsi="Arial" w:cs="Arial"/>
          <w:color w:val="000000"/>
          <w:sz w:val="22"/>
          <w:szCs w:val="22"/>
          <w:lang w:val="x-none" w:eastAsia="x-none"/>
        </w:rPr>
      </w:pPr>
      <w:r w:rsidRPr="00CA6810">
        <w:rPr>
          <w:rFonts w:ascii="Arial" w:hAnsi="Arial" w:cs="Arial"/>
          <w:sz w:val="22"/>
          <w:szCs w:val="22"/>
          <w:lang w:val="x-none" w:eastAsia="x-none"/>
        </w:rPr>
        <w:t>Overall evaluated cost or price and technical rating, if applicable</w:t>
      </w:r>
      <w:r w:rsidRPr="009E0BB9">
        <w:rPr>
          <w:rFonts w:ascii="Arial" w:hAnsi="Arial" w:cs="Arial"/>
          <w:color w:val="000000"/>
          <w:sz w:val="22"/>
          <w:szCs w:val="22"/>
          <w:lang w:val="x-none" w:eastAsia="x-none"/>
        </w:rPr>
        <w:t>, of the successful vendor(s) and the debriefed vendor;</w:t>
      </w:r>
    </w:p>
    <w:p w14:paraId="3C392288" w14:textId="77777777" w:rsidR="007332BD" w:rsidRPr="009E0BB9" w:rsidRDefault="007332BD" w:rsidP="00A56F74">
      <w:pPr>
        <w:pStyle w:val="ListParagraph"/>
        <w:numPr>
          <w:ilvl w:val="0"/>
          <w:numId w:val="16"/>
        </w:numPr>
        <w:jc w:val="both"/>
        <w:rPr>
          <w:rFonts w:ascii="Arial" w:hAnsi="Arial" w:cs="Arial"/>
          <w:color w:val="000000"/>
          <w:sz w:val="22"/>
          <w:szCs w:val="22"/>
          <w:lang w:val="x-none" w:eastAsia="x-none"/>
        </w:rPr>
      </w:pPr>
      <w:r w:rsidRPr="009E0BB9">
        <w:rPr>
          <w:rFonts w:ascii="Arial" w:hAnsi="Arial" w:cs="Arial"/>
          <w:color w:val="000000"/>
          <w:sz w:val="22"/>
          <w:szCs w:val="22"/>
          <w:lang w:val="x-none" w:eastAsia="x-none"/>
        </w:rPr>
        <w:t>Overall ranking of all vendors, when any ranking was developed by the agency during the selection process;</w:t>
      </w:r>
    </w:p>
    <w:p w14:paraId="76EEA1C1" w14:textId="77777777" w:rsidR="007332BD" w:rsidRPr="009E0BB9" w:rsidRDefault="007332BD" w:rsidP="00A56F74">
      <w:pPr>
        <w:pStyle w:val="ListParagraph"/>
        <w:numPr>
          <w:ilvl w:val="0"/>
          <w:numId w:val="16"/>
        </w:numPr>
        <w:jc w:val="both"/>
        <w:rPr>
          <w:rFonts w:ascii="Arial" w:hAnsi="Arial" w:cs="Arial"/>
          <w:color w:val="000000"/>
          <w:sz w:val="22"/>
          <w:szCs w:val="22"/>
          <w:lang w:val="x-none" w:eastAsia="x-none"/>
        </w:rPr>
      </w:pPr>
      <w:r w:rsidRPr="009E0BB9">
        <w:rPr>
          <w:rFonts w:ascii="Arial" w:hAnsi="Arial" w:cs="Arial"/>
          <w:color w:val="000000"/>
          <w:sz w:val="22"/>
          <w:szCs w:val="22"/>
          <w:lang w:val="x-none" w:eastAsia="x-none"/>
        </w:rPr>
        <w:t>Summary of the rationale for award; and,</w:t>
      </w:r>
    </w:p>
    <w:p w14:paraId="3BC06DF6" w14:textId="77777777" w:rsidR="007332BD" w:rsidRPr="009E0BB9" w:rsidRDefault="007332BD" w:rsidP="00A56F74">
      <w:pPr>
        <w:pStyle w:val="ListParagraph"/>
        <w:numPr>
          <w:ilvl w:val="0"/>
          <w:numId w:val="16"/>
        </w:numPr>
        <w:jc w:val="both"/>
        <w:rPr>
          <w:rFonts w:ascii="Arial" w:hAnsi="Arial" w:cs="Arial"/>
          <w:color w:val="000000"/>
          <w:sz w:val="22"/>
          <w:szCs w:val="22"/>
          <w:lang w:val="x-none" w:eastAsia="x-none"/>
        </w:rPr>
      </w:pPr>
      <w:r w:rsidRPr="009E0BB9">
        <w:rPr>
          <w:rFonts w:ascii="Arial" w:hAnsi="Arial" w:cs="Arial"/>
          <w:color w:val="000000"/>
          <w:sz w:val="22"/>
          <w:szCs w:val="22"/>
          <w:lang w:val="x-none" w:eastAsia="x-none"/>
        </w:rPr>
        <w:t>Reasonable responses to relevant questions about selection procedures contained in the solicitation, applicable regulations, and other applicable authorities that were followed.</w:t>
      </w:r>
    </w:p>
    <w:p w14:paraId="60475227" w14:textId="03533E67" w:rsidR="00716EC3" w:rsidRDefault="00716EC3" w:rsidP="006B1C4B">
      <w:pPr>
        <w:pStyle w:val="BodyTextIndent2"/>
        <w:ind w:left="0"/>
        <w:jc w:val="both"/>
        <w:rPr>
          <w:b/>
          <w:color w:val="000000"/>
          <w:sz w:val="22"/>
          <w:szCs w:val="22"/>
          <w:lang w:val="en-US"/>
        </w:rPr>
      </w:pPr>
    </w:p>
    <w:p w14:paraId="2B278F91" w14:textId="77777777" w:rsidR="00032DDC" w:rsidRPr="00C0309E" w:rsidRDefault="005E0778" w:rsidP="006B1C4B">
      <w:pPr>
        <w:pStyle w:val="BodyTextIndent2"/>
        <w:ind w:left="0"/>
        <w:jc w:val="both"/>
        <w:rPr>
          <w:b/>
          <w:color w:val="000000"/>
          <w:sz w:val="22"/>
          <w:szCs w:val="22"/>
          <w:lang w:val="en-US"/>
        </w:rPr>
      </w:pPr>
      <w:r w:rsidRPr="00C0309E">
        <w:rPr>
          <w:b/>
          <w:color w:val="000000"/>
          <w:sz w:val="22"/>
          <w:szCs w:val="22"/>
          <w:lang w:val="en-US"/>
        </w:rPr>
        <w:t>2</w:t>
      </w:r>
      <w:r w:rsidR="003F35C3" w:rsidRPr="00C0309E">
        <w:rPr>
          <w:b/>
          <w:color w:val="000000"/>
          <w:sz w:val="22"/>
          <w:szCs w:val="22"/>
          <w:lang w:val="en-US"/>
        </w:rPr>
        <w:t>7</w:t>
      </w:r>
      <w:r w:rsidR="00032DDC" w:rsidRPr="00C0309E">
        <w:rPr>
          <w:b/>
          <w:color w:val="000000"/>
          <w:sz w:val="22"/>
          <w:szCs w:val="22"/>
          <w:lang w:val="en-US"/>
        </w:rPr>
        <w:t>. RIGHT TO PROTEST</w:t>
      </w:r>
    </w:p>
    <w:p w14:paraId="27BB68A5" w14:textId="77777777" w:rsidR="00032DDC" w:rsidRPr="00C0309E" w:rsidRDefault="00032DDC" w:rsidP="006B1C4B">
      <w:pPr>
        <w:pStyle w:val="BodyTextIndent2"/>
        <w:ind w:left="0"/>
        <w:jc w:val="both"/>
        <w:rPr>
          <w:color w:val="000000"/>
          <w:sz w:val="22"/>
          <w:szCs w:val="22"/>
          <w:lang w:val="en-US"/>
        </w:rPr>
      </w:pPr>
    </w:p>
    <w:p w14:paraId="5BAA59E8" w14:textId="77777777" w:rsidR="00A276BB" w:rsidRPr="00C0309E" w:rsidRDefault="00A276BB" w:rsidP="006B1C4B">
      <w:pPr>
        <w:pStyle w:val="BodyTextIndent2"/>
        <w:ind w:left="0"/>
        <w:jc w:val="both"/>
        <w:rPr>
          <w:color w:val="000000"/>
          <w:sz w:val="22"/>
          <w:szCs w:val="22"/>
          <w:lang w:val="en-US"/>
        </w:rPr>
      </w:pPr>
      <w:r w:rsidRPr="00C0309E">
        <w:rPr>
          <w:color w:val="000000"/>
          <w:sz w:val="22"/>
          <w:szCs w:val="22"/>
          <w:lang w:val="en-US"/>
        </w:rPr>
        <w:t>A. Interested Party means an actual or prospective Offeror that may be aggrieved by the solicitation or award of a contract, or by the protest.</w:t>
      </w:r>
    </w:p>
    <w:p w14:paraId="3147FC90" w14:textId="77777777" w:rsidR="00A276BB" w:rsidRPr="00C0309E" w:rsidRDefault="00A276BB" w:rsidP="006B1C4B">
      <w:pPr>
        <w:pStyle w:val="BodyTextIndent2"/>
        <w:ind w:left="0"/>
        <w:jc w:val="both"/>
        <w:rPr>
          <w:color w:val="000000"/>
          <w:sz w:val="22"/>
          <w:szCs w:val="22"/>
          <w:lang w:val="en-US"/>
        </w:rPr>
      </w:pPr>
    </w:p>
    <w:p w14:paraId="31B0EDA4" w14:textId="77777777" w:rsidR="00A276BB" w:rsidRPr="00C0309E" w:rsidRDefault="00A276BB" w:rsidP="006B1C4B">
      <w:pPr>
        <w:pStyle w:val="BodyTextIndent2"/>
        <w:ind w:left="0"/>
        <w:jc w:val="both"/>
        <w:rPr>
          <w:color w:val="000000"/>
          <w:sz w:val="22"/>
          <w:szCs w:val="22"/>
          <w:lang w:val="en-US"/>
        </w:rPr>
      </w:pPr>
      <w:r w:rsidRPr="00C0309E">
        <w:rPr>
          <w:color w:val="000000"/>
          <w:sz w:val="22"/>
          <w:szCs w:val="22"/>
          <w:lang w:val="en-US"/>
        </w:rPr>
        <w:t>B. Protestor means any actual or prospective Offeror who is aggrieved in connections with the solicitation or the award of a contract who files a protest.</w:t>
      </w:r>
    </w:p>
    <w:p w14:paraId="6B99716F" w14:textId="77777777" w:rsidR="00A276BB" w:rsidRPr="00C0309E" w:rsidRDefault="00A276BB" w:rsidP="006B1C4B">
      <w:pPr>
        <w:pStyle w:val="BodyTextIndent2"/>
        <w:ind w:left="0"/>
        <w:jc w:val="both"/>
        <w:rPr>
          <w:color w:val="000000"/>
          <w:sz w:val="22"/>
          <w:szCs w:val="22"/>
          <w:lang w:val="en-US"/>
        </w:rPr>
      </w:pPr>
    </w:p>
    <w:p w14:paraId="78A1ACC0" w14:textId="77777777" w:rsidR="00A276BB" w:rsidRPr="00C0309E" w:rsidRDefault="00A276BB" w:rsidP="006B1C4B">
      <w:pPr>
        <w:pStyle w:val="BodyTextIndent2"/>
        <w:ind w:left="0"/>
        <w:jc w:val="both"/>
        <w:rPr>
          <w:color w:val="000000"/>
          <w:sz w:val="22"/>
          <w:szCs w:val="22"/>
          <w:lang w:val="en-US"/>
        </w:rPr>
      </w:pPr>
      <w:r w:rsidRPr="00C0309E">
        <w:rPr>
          <w:color w:val="000000"/>
          <w:sz w:val="22"/>
          <w:szCs w:val="22"/>
          <w:lang w:val="en-US"/>
        </w:rPr>
        <w:t xml:space="preserve">C. Special Assistant Attorney </w:t>
      </w:r>
      <w:r w:rsidR="009115E7" w:rsidRPr="00C0309E">
        <w:rPr>
          <w:color w:val="000000"/>
          <w:sz w:val="22"/>
          <w:szCs w:val="22"/>
          <w:lang w:val="en-US"/>
        </w:rPr>
        <w:t>General</w:t>
      </w:r>
      <w:r w:rsidRPr="00C0309E">
        <w:rPr>
          <w:color w:val="000000"/>
          <w:sz w:val="22"/>
          <w:szCs w:val="22"/>
          <w:lang w:val="en-US"/>
        </w:rPr>
        <w:t xml:space="preserve"> shall mean the individual assigned by the Attorney General to provide legal assistance to the State agency. </w:t>
      </w:r>
    </w:p>
    <w:p w14:paraId="6D6D44A6" w14:textId="77777777" w:rsidR="00A276BB" w:rsidRPr="00C0309E" w:rsidRDefault="00A276BB" w:rsidP="006B1C4B">
      <w:pPr>
        <w:pStyle w:val="BodyTextIndent2"/>
        <w:ind w:left="0"/>
        <w:jc w:val="both"/>
        <w:rPr>
          <w:color w:val="000000"/>
          <w:sz w:val="22"/>
          <w:szCs w:val="22"/>
          <w:lang w:val="en-US"/>
        </w:rPr>
      </w:pPr>
    </w:p>
    <w:p w14:paraId="13EF7ABC" w14:textId="77777777" w:rsidR="00A276BB" w:rsidRPr="00C0309E" w:rsidRDefault="00A276BB" w:rsidP="006B1C4B">
      <w:pPr>
        <w:pStyle w:val="BodyTextIndent2"/>
        <w:ind w:left="0"/>
        <w:jc w:val="both"/>
        <w:rPr>
          <w:b/>
          <w:color w:val="000000"/>
          <w:sz w:val="22"/>
          <w:szCs w:val="22"/>
          <w:lang w:val="en-US"/>
        </w:rPr>
      </w:pPr>
      <w:r w:rsidRPr="00C0309E">
        <w:rPr>
          <w:color w:val="000000"/>
          <w:sz w:val="22"/>
          <w:szCs w:val="22"/>
          <w:lang w:val="en-US"/>
        </w:rPr>
        <w:tab/>
      </w:r>
      <w:r w:rsidRPr="00C0309E">
        <w:rPr>
          <w:b/>
          <w:color w:val="000000"/>
          <w:sz w:val="22"/>
          <w:szCs w:val="22"/>
          <w:lang w:val="en-US"/>
        </w:rPr>
        <w:t>2</w:t>
      </w:r>
      <w:r w:rsidR="003F35C3" w:rsidRPr="00C0309E">
        <w:rPr>
          <w:b/>
          <w:color w:val="000000"/>
          <w:sz w:val="22"/>
          <w:szCs w:val="22"/>
          <w:lang w:val="en-US"/>
        </w:rPr>
        <w:t>7</w:t>
      </w:r>
      <w:r w:rsidRPr="00C0309E">
        <w:rPr>
          <w:b/>
          <w:color w:val="000000"/>
          <w:sz w:val="22"/>
          <w:szCs w:val="22"/>
          <w:lang w:val="en-US"/>
        </w:rPr>
        <w:t>.1 Procedures for Filing Protests</w:t>
      </w:r>
    </w:p>
    <w:p w14:paraId="65443D76" w14:textId="77777777" w:rsidR="00A276BB" w:rsidRPr="00C0309E" w:rsidRDefault="00A276BB" w:rsidP="00A276BB">
      <w:pPr>
        <w:pStyle w:val="BodyText"/>
        <w:spacing w:before="196"/>
        <w:ind w:left="103"/>
        <w:jc w:val="both"/>
        <w:rPr>
          <w:rFonts w:ascii="Arial" w:hAnsi="Arial" w:cs="Arial"/>
          <w:b w:val="0"/>
          <w:spacing w:val="-1"/>
          <w:sz w:val="22"/>
          <w:szCs w:val="22"/>
        </w:rPr>
      </w:pPr>
      <w:r w:rsidRPr="00C0309E">
        <w:rPr>
          <w:rFonts w:ascii="Arial" w:hAnsi="Arial" w:cs="Arial"/>
          <w:b w:val="0"/>
          <w:spacing w:val="-1"/>
          <w:sz w:val="22"/>
          <w:szCs w:val="22"/>
          <w:lang w:val="en-US"/>
        </w:rPr>
        <w:t>P</w:t>
      </w:r>
      <w:proofErr w:type="spellStart"/>
      <w:r w:rsidRPr="00C0309E">
        <w:rPr>
          <w:rFonts w:ascii="Arial" w:hAnsi="Arial" w:cs="Arial"/>
          <w:b w:val="0"/>
          <w:spacing w:val="-1"/>
          <w:sz w:val="22"/>
          <w:szCs w:val="22"/>
        </w:rPr>
        <w:t>rotestors</w:t>
      </w:r>
      <w:proofErr w:type="spellEnd"/>
      <w:r w:rsidRPr="00C0309E">
        <w:rPr>
          <w:rFonts w:ascii="Arial" w:hAnsi="Arial" w:cs="Arial"/>
          <w:b w:val="0"/>
          <w:spacing w:val="-2"/>
          <w:sz w:val="22"/>
          <w:szCs w:val="22"/>
        </w:rPr>
        <w:t xml:space="preserve"> </w:t>
      </w:r>
      <w:r w:rsidRPr="00C0309E">
        <w:rPr>
          <w:rFonts w:ascii="Arial" w:hAnsi="Arial" w:cs="Arial"/>
          <w:b w:val="0"/>
          <w:spacing w:val="-1"/>
          <w:sz w:val="22"/>
          <w:szCs w:val="22"/>
        </w:rPr>
        <w:t>should</w:t>
      </w:r>
      <w:r w:rsidRPr="00C0309E">
        <w:rPr>
          <w:rFonts w:ascii="Arial" w:hAnsi="Arial" w:cs="Arial"/>
          <w:b w:val="0"/>
          <w:sz w:val="22"/>
          <w:szCs w:val="22"/>
        </w:rPr>
        <w:t xml:space="preserve"> </w:t>
      </w:r>
      <w:r w:rsidRPr="00C0309E">
        <w:rPr>
          <w:rFonts w:ascii="Arial" w:hAnsi="Arial" w:cs="Arial"/>
          <w:b w:val="0"/>
          <w:spacing w:val="-1"/>
          <w:sz w:val="22"/>
          <w:szCs w:val="22"/>
        </w:rPr>
        <w:t>seek</w:t>
      </w:r>
      <w:r w:rsidRPr="00C0309E">
        <w:rPr>
          <w:rFonts w:ascii="Arial" w:hAnsi="Arial" w:cs="Arial"/>
          <w:b w:val="0"/>
          <w:spacing w:val="-3"/>
          <w:sz w:val="22"/>
          <w:szCs w:val="22"/>
        </w:rPr>
        <w:t xml:space="preserve"> </w:t>
      </w:r>
      <w:r w:rsidRPr="00C0309E">
        <w:rPr>
          <w:rFonts w:ascii="Arial" w:hAnsi="Arial" w:cs="Arial"/>
          <w:b w:val="0"/>
          <w:spacing w:val="-1"/>
          <w:sz w:val="22"/>
          <w:szCs w:val="22"/>
        </w:rPr>
        <w:t>resolution</w:t>
      </w:r>
      <w:r w:rsidRPr="00C0309E">
        <w:rPr>
          <w:rFonts w:ascii="Arial" w:hAnsi="Arial" w:cs="Arial"/>
          <w:b w:val="0"/>
          <w:sz w:val="22"/>
          <w:szCs w:val="22"/>
        </w:rPr>
        <w:t xml:space="preserve"> of</w:t>
      </w:r>
      <w:r w:rsidRPr="00C0309E">
        <w:rPr>
          <w:rFonts w:ascii="Arial" w:hAnsi="Arial" w:cs="Arial"/>
          <w:b w:val="0"/>
          <w:spacing w:val="-2"/>
          <w:sz w:val="22"/>
          <w:szCs w:val="22"/>
        </w:rPr>
        <w:t xml:space="preserve"> </w:t>
      </w:r>
      <w:r w:rsidRPr="00C0309E">
        <w:rPr>
          <w:rFonts w:ascii="Arial" w:hAnsi="Arial" w:cs="Arial"/>
          <w:b w:val="0"/>
          <w:sz w:val="22"/>
          <w:szCs w:val="22"/>
        </w:rPr>
        <w:t>their</w:t>
      </w:r>
      <w:r w:rsidRPr="00C0309E">
        <w:rPr>
          <w:rFonts w:ascii="Arial" w:hAnsi="Arial" w:cs="Arial"/>
          <w:b w:val="0"/>
          <w:spacing w:val="-2"/>
          <w:sz w:val="22"/>
          <w:szCs w:val="22"/>
        </w:rPr>
        <w:t xml:space="preserve"> </w:t>
      </w:r>
      <w:r w:rsidRPr="00C0309E">
        <w:rPr>
          <w:rFonts w:ascii="Arial" w:hAnsi="Arial" w:cs="Arial"/>
          <w:b w:val="0"/>
          <w:spacing w:val="-1"/>
          <w:sz w:val="22"/>
          <w:szCs w:val="22"/>
        </w:rPr>
        <w:t>complaints</w:t>
      </w:r>
      <w:r w:rsidRPr="00C0309E">
        <w:rPr>
          <w:rFonts w:ascii="Arial" w:hAnsi="Arial" w:cs="Arial"/>
          <w:b w:val="0"/>
          <w:spacing w:val="-2"/>
          <w:sz w:val="22"/>
          <w:szCs w:val="22"/>
        </w:rPr>
        <w:t xml:space="preserve"> </w:t>
      </w:r>
      <w:r w:rsidRPr="00C0309E">
        <w:rPr>
          <w:rFonts w:ascii="Arial" w:hAnsi="Arial" w:cs="Arial"/>
          <w:b w:val="0"/>
          <w:spacing w:val="-1"/>
          <w:sz w:val="22"/>
          <w:szCs w:val="22"/>
        </w:rPr>
        <w:t>initially</w:t>
      </w:r>
      <w:r w:rsidRPr="00C0309E">
        <w:rPr>
          <w:rFonts w:ascii="Arial" w:hAnsi="Arial" w:cs="Arial"/>
          <w:b w:val="0"/>
          <w:spacing w:val="-3"/>
          <w:sz w:val="22"/>
          <w:szCs w:val="22"/>
        </w:rPr>
        <w:t xml:space="preserve"> </w:t>
      </w:r>
      <w:r w:rsidRPr="00C0309E">
        <w:rPr>
          <w:rFonts w:ascii="Arial" w:hAnsi="Arial" w:cs="Arial"/>
          <w:b w:val="0"/>
          <w:sz w:val="22"/>
          <w:szCs w:val="22"/>
        </w:rPr>
        <w:t>with</w:t>
      </w:r>
      <w:r w:rsidRPr="00C0309E">
        <w:rPr>
          <w:rFonts w:ascii="Arial" w:hAnsi="Arial" w:cs="Arial"/>
          <w:b w:val="0"/>
          <w:spacing w:val="-3"/>
          <w:sz w:val="22"/>
          <w:szCs w:val="22"/>
        </w:rPr>
        <w:t xml:space="preserve"> </w:t>
      </w:r>
      <w:r w:rsidRPr="00C0309E">
        <w:rPr>
          <w:rFonts w:ascii="Arial" w:hAnsi="Arial" w:cs="Arial"/>
          <w:b w:val="0"/>
          <w:sz w:val="22"/>
          <w:szCs w:val="22"/>
        </w:rPr>
        <w:t>the</w:t>
      </w:r>
      <w:r w:rsidRPr="00C0309E">
        <w:rPr>
          <w:rFonts w:ascii="Arial" w:hAnsi="Arial" w:cs="Arial"/>
          <w:b w:val="0"/>
          <w:spacing w:val="-2"/>
          <w:sz w:val="22"/>
          <w:szCs w:val="22"/>
        </w:rPr>
        <w:t xml:space="preserve"> </w:t>
      </w:r>
      <w:r w:rsidRPr="00C0309E">
        <w:rPr>
          <w:rFonts w:ascii="Arial" w:hAnsi="Arial" w:cs="Arial"/>
          <w:b w:val="0"/>
          <w:spacing w:val="-1"/>
          <w:sz w:val="22"/>
          <w:szCs w:val="22"/>
        </w:rPr>
        <w:t>office</w:t>
      </w:r>
      <w:r w:rsidRPr="00C0309E">
        <w:rPr>
          <w:rFonts w:ascii="Arial" w:hAnsi="Arial" w:cs="Arial"/>
          <w:b w:val="0"/>
          <w:sz w:val="22"/>
          <w:szCs w:val="22"/>
        </w:rPr>
        <w:t xml:space="preserve"> </w:t>
      </w:r>
      <w:r w:rsidRPr="00C0309E">
        <w:rPr>
          <w:rFonts w:ascii="Arial" w:hAnsi="Arial" w:cs="Arial"/>
          <w:b w:val="0"/>
          <w:spacing w:val="-1"/>
          <w:sz w:val="22"/>
          <w:szCs w:val="22"/>
        </w:rPr>
        <w:t>that</w:t>
      </w:r>
      <w:r w:rsidRPr="00C0309E">
        <w:rPr>
          <w:rFonts w:ascii="Arial" w:hAnsi="Arial" w:cs="Arial"/>
          <w:b w:val="0"/>
          <w:spacing w:val="-2"/>
          <w:sz w:val="22"/>
          <w:szCs w:val="22"/>
        </w:rPr>
        <w:t xml:space="preserve"> </w:t>
      </w:r>
      <w:r w:rsidRPr="00C0309E">
        <w:rPr>
          <w:rFonts w:ascii="Arial" w:hAnsi="Arial" w:cs="Arial"/>
          <w:b w:val="0"/>
          <w:spacing w:val="-1"/>
          <w:sz w:val="22"/>
          <w:szCs w:val="22"/>
        </w:rPr>
        <w:t>issued</w:t>
      </w:r>
      <w:r w:rsidRPr="00C0309E">
        <w:rPr>
          <w:rFonts w:ascii="Arial" w:hAnsi="Arial" w:cs="Arial"/>
          <w:b w:val="0"/>
          <w:spacing w:val="-3"/>
          <w:sz w:val="22"/>
          <w:szCs w:val="22"/>
        </w:rPr>
        <w:t xml:space="preserve"> </w:t>
      </w:r>
      <w:r w:rsidRPr="00C0309E">
        <w:rPr>
          <w:rFonts w:ascii="Arial" w:hAnsi="Arial" w:cs="Arial"/>
          <w:b w:val="0"/>
          <w:sz w:val="22"/>
          <w:szCs w:val="22"/>
        </w:rPr>
        <w:t xml:space="preserve">the </w:t>
      </w:r>
      <w:r w:rsidRPr="00C0309E">
        <w:rPr>
          <w:rFonts w:ascii="Arial" w:hAnsi="Arial" w:cs="Arial"/>
          <w:b w:val="0"/>
          <w:spacing w:val="-1"/>
          <w:sz w:val="22"/>
          <w:szCs w:val="22"/>
        </w:rPr>
        <w:t>solicitation.</w:t>
      </w:r>
    </w:p>
    <w:p w14:paraId="05F6B66E" w14:textId="77777777" w:rsidR="00120D4B" w:rsidRPr="00C0309E" w:rsidRDefault="00120D4B" w:rsidP="00120D4B">
      <w:pPr>
        <w:pStyle w:val="BodyText"/>
        <w:ind w:right="113" w:hanging="17"/>
        <w:jc w:val="both"/>
        <w:rPr>
          <w:rFonts w:ascii="Arial" w:hAnsi="Arial" w:cs="Arial"/>
          <w:b w:val="0"/>
          <w:spacing w:val="-1"/>
          <w:sz w:val="22"/>
          <w:szCs w:val="22"/>
        </w:rPr>
      </w:pPr>
    </w:p>
    <w:p w14:paraId="64C15647" w14:textId="77777777" w:rsidR="00120D4B" w:rsidRPr="00C0309E" w:rsidRDefault="00120D4B" w:rsidP="00120D4B">
      <w:pPr>
        <w:pStyle w:val="BodyText"/>
        <w:ind w:right="113" w:hanging="17"/>
        <w:jc w:val="both"/>
        <w:rPr>
          <w:rFonts w:ascii="Arial" w:hAnsi="Arial" w:cs="Arial"/>
          <w:b w:val="0"/>
          <w:sz w:val="22"/>
          <w:szCs w:val="22"/>
        </w:rPr>
      </w:pPr>
      <w:r w:rsidRPr="00C0309E">
        <w:rPr>
          <w:rFonts w:ascii="Arial" w:hAnsi="Arial" w:cs="Arial"/>
          <w:b w:val="0"/>
          <w:sz w:val="22"/>
          <w:szCs w:val="22"/>
        </w:rPr>
        <w:t xml:space="preserve">Any actual or prospective Offeror who is aggrieved in connection with the solicitation or award of a contract may protest to the </w:t>
      </w:r>
      <w:r w:rsidRPr="00C0309E">
        <w:rPr>
          <w:rFonts w:ascii="Arial" w:hAnsi="Arial" w:cs="Arial"/>
          <w:b w:val="0"/>
          <w:sz w:val="22"/>
          <w:szCs w:val="22"/>
          <w:lang w:val="en-US"/>
        </w:rPr>
        <w:t>Agency Head</w:t>
      </w:r>
      <w:r w:rsidRPr="00C0309E">
        <w:rPr>
          <w:rFonts w:ascii="Arial" w:hAnsi="Arial" w:cs="Arial"/>
          <w:b w:val="0"/>
          <w:sz w:val="22"/>
          <w:szCs w:val="22"/>
        </w:rPr>
        <w:t xml:space="preserve"> and </w:t>
      </w:r>
      <w:r w:rsidRPr="00C0309E">
        <w:rPr>
          <w:rFonts w:ascii="Arial" w:hAnsi="Arial" w:cs="Arial"/>
          <w:b w:val="0"/>
          <w:sz w:val="22"/>
          <w:szCs w:val="22"/>
          <w:lang w:val="en-US"/>
        </w:rPr>
        <w:t xml:space="preserve">provide a </w:t>
      </w:r>
      <w:r w:rsidRPr="00C0309E">
        <w:rPr>
          <w:rFonts w:ascii="Arial" w:hAnsi="Arial" w:cs="Arial"/>
          <w:b w:val="0"/>
          <w:sz w:val="22"/>
          <w:szCs w:val="22"/>
        </w:rPr>
        <w:t xml:space="preserve">copy the Department of Finance </w:t>
      </w:r>
      <w:r w:rsidRPr="00C0309E">
        <w:rPr>
          <w:rFonts w:ascii="Arial" w:hAnsi="Arial" w:cs="Arial"/>
          <w:b w:val="0"/>
          <w:sz w:val="22"/>
          <w:szCs w:val="22"/>
        </w:rPr>
        <w:lastRenderedPageBreak/>
        <w:t>and Administration Director of the Office of Personal and Professional Service Contract Review. The protest shall be submitted in writing within seven (7) calendar days of the award or within seven (7) calendar days of the solicitation posting if the protest is based on the solicitation.</w:t>
      </w:r>
    </w:p>
    <w:p w14:paraId="6817C419" w14:textId="77777777" w:rsidR="00120D4B" w:rsidRPr="00C0309E" w:rsidRDefault="00120D4B" w:rsidP="00120D4B">
      <w:pPr>
        <w:rPr>
          <w:rFonts w:ascii="Arial" w:hAnsi="Arial" w:cs="Arial"/>
          <w:sz w:val="22"/>
          <w:szCs w:val="22"/>
        </w:rPr>
      </w:pPr>
    </w:p>
    <w:p w14:paraId="72CAD8E8" w14:textId="77777777" w:rsidR="00120D4B" w:rsidRPr="00C0309E" w:rsidRDefault="00120D4B" w:rsidP="00120D4B">
      <w:pPr>
        <w:pStyle w:val="BodyText"/>
        <w:ind w:right="114" w:hanging="17"/>
        <w:jc w:val="both"/>
        <w:rPr>
          <w:rFonts w:ascii="Arial" w:hAnsi="Arial" w:cs="Arial"/>
          <w:b w:val="0"/>
          <w:sz w:val="22"/>
          <w:szCs w:val="22"/>
        </w:rPr>
      </w:pPr>
      <w:r w:rsidRPr="00C0309E">
        <w:rPr>
          <w:rFonts w:ascii="Arial" w:hAnsi="Arial" w:cs="Arial"/>
          <w:b w:val="0"/>
          <w:sz w:val="22"/>
          <w:szCs w:val="22"/>
        </w:rPr>
        <w:t xml:space="preserve">A protest is considered filed when received by the </w:t>
      </w:r>
      <w:r w:rsidRPr="00C0309E">
        <w:rPr>
          <w:rFonts w:ascii="Arial" w:hAnsi="Arial" w:cs="Arial"/>
          <w:b w:val="0"/>
          <w:sz w:val="22"/>
          <w:szCs w:val="22"/>
          <w:lang w:val="en-US"/>
        </w:rPr>
        <w:t>Agency head</w:t>
      </w:r>
      <w:r w:rsidRPr="00C0309E">
        <w:rPr>
          <w:rFonts w:ascii="Arial" w:hAnsi="Arial" w:cs="Arial"/>
          <w:b w:val="0"/>
          <w:sz w:val="22"/>
          <w:szCs w:val="22"/>
        </w:rPr>
        <w:t xml:space="preserve">. Protests filed after the seven (7) day period </w:t>
      </w:r>
      <w:r w:rsidR="00EB2687">
        <w:rPr>
          <w:rFonts w:ascii="Arial" w:hAnsi="Arial" w:cs="Arial"/>
          <w:b w:val="0"/>
          <w:sz w:val="22"/>
          <w:szCs w:val="22"/>
          <w:lang w:val="en-US"/>
        </w:rPr>
        <w:t>shall not</w:t>
      </w:r>
      <w:r w:rsidRPr="00C0309E">
        <w:rPr>
          <w:rFonts w:ascii="Arial" w:hAnsi="Arial" w:cs="Arial"/>
          <w:b w:val="0"/>
          <w:sz w:val="22"/>
          <w:szCs w:val="22"/>
        </w:rPr>
        <w:t xml:space="preserve"> be considered.</w:t>
      </w:r>
    </w:p>
    <w:p w14:paraId="6AF036B6" w14:textId="77777777" w:rsidR="00120D4B" w:rsidRPr="00C0309E" w:rsidRDefault="00120D4B" w:rsidP="00120D4B">
      <w:pPr>
        <w:rPr>
          <w:rFonts w:ascii="Arial" w:hAnsi="Arial" w:cs="Arial"/>
          <w:sz w:val="22"/>
          <w:szCs w:val="22"/>
        </w:rPr>
      </w:pPr>
    </w:p>
    <w:p w14:paraId="1C6FDCD4" w14:textId="77777777" w:rsidR="00120D4B" w:rsidRPr="00C0309E" w:rsidRDefault="00120D4B" w:rsidP="00120D4B">
      <w:pPr>
        <w:pStyle w:val="BodyText"/>
        <w:ind w:right="113" w:hanging="17"/>
        <w:jc w:val="both"/>
        <w:rPr>
          <w:rFonts w:ascii="Arial" w:hAnsi="Arial" w:cs="Arial"/>
          <w:b w:val="0"/>
          <w:sz w:val="22"/>
          <w:szCs w:val="22"/>
        </w:rPr>
      </w:pPr>
      <w:r w:rsidRPr="00C0309E">
        <w:rPr>
          <w:rFonts w:ascii="Arial" w:hAnsi="Arial" w:cs="Arial"/>
          <w:b w:val="0"/>
          <w:sz w:val="22"/>
          <w:szCs w:val="22"/>
        </w:rPr>
        <w:t>To file a protest directly to the PPRB, the aggrieved party shall file a protest with the Office of Personal Service Contract Review within seven (7) calendar days after the aggrieved party knew or should have known of the facts and circumstances upon which the protest is based, but in no event later than seven (7) days of the solicitation posting or award.</w:t>
      </w:r>
    </w:p>
    <w:p w14:paraId="0A777C79" w14:textId="77777777" w:rsidR="00120D4B" w:rsidRPr="00C0309E" w:rsidRDefault="00120D4B" w:rsidP="00120D4B">
      <w:pPr>
        <w:spacing w:before="4"/>
        <w:rPr>
          <w:sz w:val="22"/>
          <w:szCs w:val="22"/>
        </w:rPr>
      </w:pPr>
    </w:p>
    <w:p w14:paraId="24EEDE10" w14:textId="77777777" w:rsidR="003B269F" w:rsidRPr="00C0309E" w:rsidRDefault="003B269F" w:rsidP="003B269F">
      <w:pPr>
        <w:pStyle w:val="BodyTextIndent2"/>
        <w:ind w:left="0" w:firstLine="720"/>
        <w:jc w:val="both"/>
        <w:rPr>
          <w:b/>
          <w:color w:val="000000"/>
          <w:sz w:val="22"/>
          <w:szCs w:val="22"/>
          <w:lang w:val="en-US"/>
        </w:rPr>
      </w:pPr>
      <w:r w:rsidRPr="00C0309E">
        <w:rPr>
          <w:b/>
          <w:color w:val="000000"/>
          <w:sz w:val="22"/>
          <w:szCs w:val="22"/>
          <w:lang w:val="en-US"/>
        </w:rPr>
        <w:t>2</w:t>
      </w:r>
      <w:r w:rsidR="003F35C3" w:rsidRPr="00C0309E">
        <w:rPr>
          <w:b/>
          <w:color w:val="000000"/>
          <w:sz w:val="22"/>
          <w:szCs w:val="22"/>
          <w:lang w:val="en-US"/>
        </w:rPr>
        <w:t>7</w:t>
      </w:r>
      <w:r w:rsidRPr="00C0309E">
        <w:rPr>
          <w:b/>
          <w:color w:val="000000"/>
          <w:sz w:val="22"/>
          <w:szCs w:val="22"/>
          <w:lang w:val="en-US"/>
        </w:rPr>
        <w:t>.</w:t>
      </w:r>
      <w:r w:rsidR="00120D4B" w:rsidRPr="00C0309E">
        <w:rPr>
          <w:b/>
          <w:color w:val="000000"/>
          <w:sz w:val="22"/>
          <w:szCs w:val="22"/>
          <w:lang w:val="en-US"/>
        </w:rPr>
        <w:t>2</w:t>
      </w:r>
      <w:r w:rsidRPr="00C0309E">
        <w:rPr>
          <w:b/>
          <w:color w:val="000000"/>
          <w:sz w:val="22"/>
          <w:szCs w:val="22"/>
          <w:lang w:val="en-US"/>
        </w:rPr>
        <w:t xml:space="preserve"> Content of Protest</w:t>
      </w:r>
    </w:p>
    <w:p w14:paraId="7AC9D6D0" w14:textId="77777777" w:rsidR="003B269F" w:rsidRPr="00C0309E" w:rsidRDefault="003B269F" w:rsidP="006B1C4B">
      <w:pPr>
        <w:pStyle w:val="BodyTextIndent2"/>
        <w:ind w:left="0"/>
        <w:jc w:val="both"/>
        <w:rPr>
          <w:color w:val="000000"/>
          <w:sz w:val="22"/>
          <w:szCs w:val="22"/>
          <w:lang w:val="en-US"/>
        </w:rPr>
      </w:pPr>
    </w:p>
    <w:p w14:paraId="2C42E2F3" w14:textId="77777777" w:rsidR="003B269F" w:rsidRPr="00C0309E" w:rsidRDefault="00032DDC" w:rsidP="006B1C4B">
      <w:pPr>
        <w:pStyle w:val="BodyTextIndent2"/>
        <w:ind w:left="0"/>
        <w:jc w:val="both"/>
        <w:rPr>
          <w:color w:val="000000"/>
          <w:sz w:val="22"/>
          <w:szCs w:val="22"/>
          <w:lang w:val="en-US"/>
        </w:rPr>
      </w:pPr>
      <w:r w:rsidRPr="00C0309E">
        <w:rPr>
          <w:color w:val="000000"/>
          <w:sz w:val="22"/>
          <w:szCs w:val="22"/>
          <w:lang w:val="en-US"/>
        </w:rPr>
        <w:t xml:space="preserve"> </w:t>
      </w:r>
      <w:r w:rsidR="004E7C9D" w:rsidRPr="00C0309E">
        <w:rPr>
          <w:color w:val="000000"/>
          <w:sz w:val="22"/>
          <w:szCs w:val="22"/>
          <w:lang w:val="en-US"/>
        </w:rPr>
        <w:t>The written protest letter shall contain</w:t>
      </w:r>
      <w:r w:rsidR="003B269F" w:rsidRPr="00C0309E">
        <w:rPr>
          <w:color w:val="000000"/>
          <w:sz w:val="22"/>
          <w:szCs w:val="22"/>
          <w:lang w:val="en-US"/>
        </w:rPr>
        <w:t>:</w:t>
      </w:r>
    </w:p>
    <w:p w14:paraId="072827B8" w14:textId="77777777" w:rsidR="003B269F" w:rsidRPr="00C0309E" w:rsidRDefault="003B269F" w:rsidP="00A56F74">
      <w:pPr>
        <w:pStyle w:val="BodyTextIndent2"/>
        <w:numPr>
          <w:ilvl w:val="0"/>
          <w:numId w:val="18"/>
        </w:numPr>
        <w:jc w:val="both"/>
        <w:rPr>
          <w:color w:val="000000"/>
          <w:sz w:val="22"/>
          <w:szCs w:val="22"/>
          <w:lang w:val="en-US"/>
        </w:rPr>
      </w:pPr>
      <w:r w:rsidRPr="00C0309E">
        <w:rPr>
          <w:color w:val="000000"/>
          <w:sz w:val="22"/>
          <w:szCs w:val="22"/>
          <w:lang w:val="en-US"/>
        </w:rPr>
        <w:t>The name and address of the protester.</w:t>
      </w:r>
    </w:p>
    <w:p w14:paraId="2A8869FA" w14:textId="77777777" w:rsidR="003B269F" w:rsidRPr="00C0309E" w:rsidRDefault="003B269F" w:rsidP="00A56F74">
      <w:pPr>
        <w:pStyle w:val="BodyTextIndent2"/>
        <w:numPr>
          <w:ilvl w:val="0"/>
          <w:numId w:val="18"/>
        </w:numPr>
        <w:jc w:val="both"/>
        <w:rPr>
          <w:color w:val="000000"/>
          <w:sz w:val="22"/>
          <w:szCs w:val="22"/>
          <w:lang w:val="en-US"/>
        </w:rPr>
      </w:pPr>
      <w:r w:rsidRPr="00C0309E">
        <w:rPr>
          <w:color w:val="000000"/>
          <w:sz w:val="22"/>
          <w:szCs w:val="22"/>
          <w:lang w:val="en-US"/>
        </w:rPr>
        <w:t>An appropriate identification of the procurement</w:t>
      </w:r>
      <w:r w:rsidR="00926165" w:rsidRPr="00C0309E">
        <w:rPr>
          <w:color w:val="000000"/>
          <w:sz w:val="22"/>
          <w:szCs w:val="22"/>
          <w:lang w:val="en-US"/>
        </w:rPr>
        <w:t>, the procurement number</w:t>
      </w:r>
      <w:r w:rsidRPr="00C0309E">
        <w:rPr>
          <w:color w:val="000000"/>
          <w:sz w:val="22"/>
          <w:szCs w:val="22"/>
          <w:lang w:val="en-US"/>
        </w:rPr>
        <w:t xml:space="preserve"> and if a contract has been awarded.</w:t>
      </w:r>
    </w:p>
    <w:p w14:paraId="4E567522" w14:textId="77777777" w:rsidR="003B269F" w:rsidRPr="00C0309E" w:rsidRDefault="003B269F" w:rsidP="00A56F74">
      <w:pPr>
        <w:pStyle w:val="BodyTextIndent2"/>
        <w:numPr>
          <w:ilvl w:val="0"/>
          <w:numId w:val="18"/>
        </w:numPr>
        <w:jc w:val="both"/>
        <w:rPr>
          <w:color w:val="000000"/>
          <w:sz w:val="22"/>
          <w:szCs w:val="22"/>
          <w:lang w:val="en-US"/>
        </w:rPr>
      </w:pPr>
      <w:r w:rsidRPr="00C0309E">
        <w:rPr>
          <w:color w:val="000000"/>
          <w:sz w:val="22"/>
          <w:szCs w:val="22"/>
          <w:lang w:val="en-US"/>
        </w:rPr>
        <w:t>A</w:t>
      </w:r>
      <w:r w:rsidR="004E7C9D" w:rsidRPr="00C0309E">
        <w:rPr>
          <w:color w:val="000000"/>
          <w:sz w:val="22"/>
          <w:szCs w:val="22"/>
          <w:lang w:val="en-US"/>
        </w:rPr>
        <w:t xml:space="preserve">n explanation of the specific basis for the protest. </w:t>
      </w:r>
    </w:p>
    <w:p w14:paraId="65D886F8" w14:textId="77777777" w:rsidR="003B269F" w:rsidRPr="00C0309E" w:rsidRDefault="004E7C9D" w:rsidP="00A56F74">
      <w:pPr>
        <w:pStyle w:val="BodyTextIndent2"/>
        <w:numPr>
          <w:ilvl w:val="0"/>
          <w:numId w:val="18"/>
        </w:numPr>
        <w:jc w:val="both"/>
        <w:rPr>
          <w:color w:val="000000"/>
          <w:sz w:val="22"/>
          <w:szCs w:val="22"/>
          <w:lang w:val="en-US"/>
        </w:rPr>
      </w:pPr>
      <w:r w:rsidRPr="00C0309E">
        <w:rPr>
          <w:color w:val="000000"/>
          <w:sz w:val="22"/>
          <w:szCs w:val="22"/>
          <w:lang w:val="en-US"/>
        </w:rPr>
        <w:t xml:space="preserve">The protesting </w:t>
      </w:r>
      <w:r w:rsidR="00A063B5" w:rsidRPr="00C0309E">
        <w:rPr>
          <w:color w:val="000000"/>
          <w:sz w:val="22"/>
          <w:szCs w:val="22"/>
          <w:lang w:val="en-US"/>
        </w:rPr>
        <w:t>O</w:t>
      </w:r>
      <w:r w:rsidRPr="00C0309E">
        <w:rPr>
          <w:color w:val="000000"/>
          <w:sz w:val="22"/>
          <w:szCs w:val="22"/>
          <w:lang w:val="en-US"/>
        </w:rPr>
        <w:t xml:space="preserve">fferor must provide facts and evidence to support the protest. </w:t>
      </w:r>
    </w:p>
    <w:p w14:paraId="3EBECE55" w14:textId="77777777" w:rsidR="003B269F" w:rsidRPr="00C0309E" w:rsidRDefault="003B269F" w:rsidP="00A56F74">
      <w:pPr>
        <w:pStyle w:val="BodyTextIndent2"/>
        <w:numPr>
          <w:ilvl w:val="0"/>
          <w:numId w:val="18"/>
        </w:numPr>
        <w:jc w:val="both"/>
        <w:rPr>
          <w:color w:val="000000"/>
          <w:sz w:val="22"/>
          <w:szCs w:val="22"/>
          <w:lang w:val="en-US"/>
        </w:rPr>
      </w:pPr>
      <w:r w:rsidRPr="00C0309E">
        <w:rPr>
          <w:color w:val="000000"/>
          <w:sz w:val="22"/>
          <w:szCs w:val="22"/>
          <w:lang w:val="en-US"/>
        </w:rPr>
        <w:t xml:space="preserve">Provide </w:t>
      </w:r>
      <w:r w:rsidR="00926165" w:rsidRPr="00C0309E">
        <w:rPr>
          <w:color w:val="000000"/>
          <w:sz w:val="22"/>
          <w:szCs w:val="22"/>
          <w:lang w:val="en-US"/>
        </w:rPr>
        <w:t xml:space="preserve">statement of reason for the protest, </w:t>
      </w:r>
      <w:r w:rsidRPr="00C0309E">
        <w:rPr>
          <w:color w:val="000000"/>
          <w:sz w:val="22"/>
          <w:szCs w:val="22"/>
          <w:lang w:val="en-US"/>
        </w:rPr>
        <w:t>supporting exhibits, evidence, or documents to substantiate any claim unless not available within the filing time in which case the expected availability date shall be indicated.</w:t>
      </w:r>
    </w:p>
    <w:p w14:paraId="38FE5E7B" w14:textId="77777777" w:rsidR="00926165" w:rsidRPr="00C0309E" w:rsidRDefault="00926165" w:rsidP="00A56F74">
      <w:pPr>
        <w:pStyle w:val="BodyTextIndent2"/>
        <w:numPr>
          <w:ilvl w:val="0"/>
          <w:numId w:val="18"/>
        </w:numPr>
        <w:jc w:val="both"/>
        <w:rPr>
          <w:color w:val="000000"/>
          <w:sz w:val="22"/>
          <w:szCs w:val="22"/>
          <w:lang w:val="en-US"/>
        </w:rPr>
      </w:pPr>
      <w:r w:rsidRPr="00C0309E">
        <w:rPr>
          <w:color w:val="000000"/>
          <w:sz w:val="22"/>
          <w:szCs w:val="22"/>
          <w:lang w:val="en-US"/>
        </w:rPr>
        <w:t xml:space="preserve"> Place protest letter in an envelope clearly marked “Protest”</w:t>
      </w:r>
    </w:p>
    <w:p w14:paraId="117B7917" w14:textId="77777777" w:rsidR="007E6CD6" w:rsidRPr="00C0309E" w:rsidRDefault="004E7C9D" w:rsidP="00A56F74">
      <w:pPr>
        <w:pStyle w:val="BodyTextIndent2"/>
        <w:numPr>
          <w:ilvl w:val="0"/>
          <w:numId w:val="18"/>
        </w:numPr>
        <w:jc w:val="both"/>
        <w:rPr>
          <w:color w:val="000000"/>
          <w:sz w:val="22"/>
          <w:szCs w:val="22"/>
          <w:lang w:val="en-US"/>
        </w:rPr>
      </w:pPr>
      <w:r w:rsidRPr="00C0309E">
        <w:rPr>
          <w:color w:val="000000"/>
          <w:sz w:val="22"/>
          <w:szCs w:val="22"/>
          <w:lang w:val="en-US"/>
        </w:rPr>
        <w:t xml:space="preserve"> </w:t>
      </w:r>
      <w:r w:rsidR="00A276BB" w:rsidRPr="00C0309E">
        <w:rPr>
          <w:color w:val="000000"/>
          <w:sz w:val="22"/>
          <w:szCs w:val="22"/>
          <w:lang w:val="en-US"/>
        </w:rPr>
        <w:t xml:space="preserve">A </w:t>
      </w:r>
      <w:r w:rsidRPr="00C0309E">
        <w:rPr>
          <w:color w:val="000000"/>
          <w:sz w:val="22"/>
          <w:szCs w:val="22"/>
          <w:lang w:val="en-US"/>
        </w:rPr>
        <w:t>protest is considered filed when received by the</w:t>
      </w:r>
      <w:r w:rsidR="00032DDC" w:rsidRPr="00C0309E">
        <w:rPr>
          <w:color w:val="000000"/>
          <w:sz w:val="22"/>
          <w:szCs w:val="22"/>
          <w:lang w:val="en-US"/>
        </w:rPr>
        <w:t xml:space="preserve"> </w:t>
      </w:r>
      <w:r w:rsidR="003B269F" w:rsidRPr="00C0309E">
        <w:rPr>
          <w:color w:val="000000"/>
          <w:sz w:val="22"/>
          <w:szCs w:val="22"/>
          <w:lang w:val="en-US"/>
        </w:rPr>
        <w:t>MDE</w:t>
      </w:r>
      <w:r w:rsidR="00032DDC" w:rsidRPr="00C0309E">
        <w:rPr>
          <w:color w:val="000000"/>
          <w:sz w:val="22"/>
          <w:szCs w:val="22"/>
          <w:lang w:val="en-US"/>
        </w:rPr>
        <w:t>, or designee</w:t>
      </w:r>
      <w:r w:rsidRPr="00C0309E">
        <w:rPr>
          <w:color w:val="000000"/>
          <w:sz w:val="22"/>
          <w:szCs w:val="22"/>
          <w:lang w:val="en-US"/>
        </w:rPr>
        <w:t xml:space="preserve">. Protests </w:t>
      </w:r>
      <w:r w:rsidR="007E6CD6" w:rsidRPr="00C0309E">
        <w:rPr>
          <w:color w:val="000000"/>
          <w:sz w:val="22"/>
          <w:szCs w:val="22"/>
          <w:lang w:val="en-US"/>
        </w:rPr>
        <w:t xml:space="preserve">filed after the </w:t>
      </w:r>
      <w:r w:rsidR="00FB689C" w:rsidRPr="00C0309E">
        <w:rPr>
          <w:color w:val="000000"/>
          <w:sz w:val="22"/>
          <w:szCs w:val="22"/>
          <w:lang w:val="en-US"/>
        </w:rPr>
        <w:t xml:space="preserve">seven (7) calendar days </w:t>
      </w:r>
      <w:r w:rsidR="00EB2687">
        <w:rPr>
          <w:color w:val="000000"/>
          <w:sz w:val="22"/>
          <w:szCs w:val="22"/>
          <w:lang w:val="en-US"/>
        </w:rPr>
        <w:t>shall not</w:t>
      </w:r>
      <w:r w:rsidR="007E6CD6" w:rsidRPr="00C0309E">
        <w:rPr>
          <w:color w:val="000000"/>
          <w:sz w:val="22"/>
          <w:szCs w:val="22"/>
          <w:lang w:val="en-US"/>
        </w:rPr>
        <w:t xml:space="preserve"> be considered. </w:t>
      </w:r>
    </w:p>
    <w:p w14:paraId="48E12A1E" w14:textId="77777777" w:rsidR="007E6CD6" w:rsidRPr="00C0309E" w:rsidRDefault="007E6CD6" w:rsidP="006B1C4B">
      <w:pPr>
        <w:pStyle w:val="BodyTextIndent2"/>
        <w:ind w:left="0"/>
        <w:jc w:val="both"/>
        <w:rPr>
          <w:color w:val="000000"/>
          <w:sz w:val="22"/>
          <w:szCs w:val="22"/>
          <w:lang w:val="en-US"/>
        </w:rPr>
      </w:pPr>
    </w:p>
    <w:p w14:paraId="011994AC" w14:textId="77777777" w:rsidR="00120D4B" w:rsidRPr="00C0309E" w:rsidRDefault="00120D4B" w:rsidP="00120D4B">
      <w:pPr>
        <w:pStyle w:val="BodyTextIndent2"/>
        <w:ind w:left="420" w:firstLine="300"/>
        <w:jc w:val="both"/>
        <w:rPr>
          <w:b/>
          <w:color w:val="000000"/>
          <w:sz w:val="22"/>
          <w:szCs w:val="22"/>
          <w:lang w:val="en-US"/>
        </w:rPr>
      </w:pPr>
      <w:r w:rsidRPr="00C0309E">
        <w:rPr>
          <w:b/>
          <w:color w:val="000000"/>
          <w:sz w:val="22"/>
          <w:szCs w:val="22"/>
          <w:lang w:val="en-US"/>
        </w:rPr>
        <w:t>2</w:t>
      </w:r>
      <w:r w:rsidR="003F35C3" w:rsidRPr="00C0309E">
        <w:rPr>
          <w:b/>
          <w:color w:val="000000"/>
          <w:sz w:val="22"/>
          <w:szCs w:val="22"/>
          <w:lang w:val="en-US"/>
        </w:rPr>
        <w:t>7</w:t>
      </w:r>
      <w:r w:rsidRPr="00C0309E">
        <w:rPr>
          <w:b/>
          <w:color w:val="000000"/>
          <w:sz w:val="22"/>
          <w:szCs w:val="22"/>
          <w:lang w:val="en-US"/>
        </w:rPr>
        <w:t xml:space="preserve">.3 Protest Decision </w:t>
      </w:r>
    </w:p>
    <w:p w14:paraId="4D6940CF" w14:textId="77777777" w:rsidR="00120D4B" w:rsidRPr="00C0309E" w:rsidRDefault="00120D4B" w:rsidP="006B1C4B">
      <w:pPr>
        <w:pStyle w:val="BodyTextIndent2"/>
        <w:ind w:left="0"/>
        <w:jc w:val="both"/>
        <w:rPr>
          <w:color w:val="000000"/>
          <w:sz w:val="22"/>
          <w:szCs w:val="22"/>
          <w:lang w:val="en-US"/>
        </w:rPr>
      </w:pPr>
    </w:p>
    <w:p w14:paraId="59E81320" w14:textId="77777777" w:rsidR="00032DDC" w:rsidRPr="00C0309E" w:rsidRDefault="004E7C9D" w:rsidP="006B1C4B">
      <w:pPr>
        <w:pStyle w:val="BodyTextIndent2"/>
        <w:ind w:left="0"/>
        <w:jc w:val="both"/>
        <w:rPr>
          <w:color w:val="000000"/>
          <w:sz w:val="22"/>
          <w:szCs w:val="22"/>
          <w:lang w:val="en-US"/>
        </w:rPr>
      </w:pPr>
      <w:r w:rsidRPr="00C0309E">
        <w:rPr>
          <w:color w:val="000000"/>
          <w:sz w:val="22"/>
          <w:szCs w:val="22"/>
          <w:lang w:val="en-US"/>
        </w:rPr>
        <w:t xml:space="preserve">The </w:t>
      </w:r>
      <w:r w:rsidR="003B269F" w:rsidRPr="00C0309E">
        <w:rPr>
          <w:color w:val="000000"/>
          <w:sz w:val="22"/>
          <w:szCs w:val="22"/>
          <w:lang w:val="en-US"/>
        </w:rPr>
        <w:t>MDE</w:t>
      </w:r>
      <w:r w:rsidR="004971E1" w:rsidRPr="00C0309E">
        <w:rPr>
          <w:color w:val="000000"/>
          <w:sz w:val="22"/>
          <w:szCs w:val="22"/>
          <w:lang w:val="en-US"/>
        </w:rPr>
        <w:t xml:space="preserve"> in collaboration with the Special Assistant Attorn</w:t>
      </w:r>
      <w:r w:rsidR="003B269F" w:rsidRPr="00C0309E">
        <w:rPr>
          <w:color w:val="000000"/>
          <w:sz w:val="22"/>
          <w:szCs w:val="22"/>
          <w:lang w:val="en-US"/>
        </w:rPr>
        <w:t>e</w:t>
      </w:r>
      <w:r w:rsidR="004971E1" w:rsidRPr="00C0309E">
        <w:rPr>
          <w:color w:val="000000"/>
          <w:sz w:val="22"/>
          <w:szCs w:val="22"/>
          <w:lang w:val="en-US"/>
        </w:rPr>
        <w:t xml:space="preserve">y General </w:t>
      </w:r>
      <w:r w:rsidR="00032DDC" w:rsidRPr="00C0309E">
        <w:rPr>
          <w:color w:val="000000"/>
          <w:sz w:val="22"/>
          <w:szCs w:val="22"/>
          <w:lang w:val="en-US"/>
        </w:rPr>
        <w:t>shall promptly issue a decision in writing.  The decision shall:</w:t>
      </w:r>
    </w:p>
    <w:p w14:paraId="37329455" w14:textId="77777777" w:rsidR="00032DDC" w:rsidRPr="00C0309E" w:rsidRDefault="00032DDC" w:rsidP="00A56F74">
      <w:pPr>
        <w:pStyle w:val="BodyTextIndent2"/>
        <w:numPr>
          <w:ilvl w:val="0"/>
          <w:numId w:val="17"/>
        </w:numPr>
        <w:jc w:val="both"/>
        <w:rPr>
          <w:color w:val="000000"/>
          <w:sz w:val="22"/>
          <w:szCs w:val="22"/>
          <w:lang w:val="en-US"/>
        </w:rPr>
      </w:pPr>
      <w:r w:rsidRPr="00C0309E">
        <w:rPr>
          <w:color w:val="000000"/>
          <w:sz w:val="22"/>
          <w:szCs w:val="22"/>
          <w:lang w:val="en-US"/>
        </w:rPr>
        <w:t>state the reason for the action taken; and</w:t>
      </w:r>
    </w:p>
    <w:p w14:paraId="2A715553" w14:textId="77777777" w:rsidR="00032DDC" w:rsidRPr="00C0309E" w:rsidRDefault="00032DDC" w:rsidP="00A56F74">
      <w:pPr>
        <w:pStyle w:val="BodyTextIndent2"/>
        <w:numPr>
          <w:ilvl w:val="0"/>
          <w:numId w:val="17"/>
        </w:numPr>
        <w:jc w:val="both"/>
        <w:rPr>
          <w:color w:val="000000"/>
          <w:sz w:val="22"/>
          <w:szCs w:val="22"/>
          <w:lang w:val="en-US"/>
        </w:rPr>
      </w:pPr>
      <w:r w:rsidRPr="00C0309E">
        <w:rPr>
          <w:color w:val="000000"/>
          <w:sz w:val="22"/>
          <w:szCs w:val="22"/>
          <w:lang w:val="en-US"/>
        </w:rPr>
        <w:t>inform the protestant of its right to administrative review.</w:t>
      </w:r>
    </w:p>
    <w:p w14:paraId="58E31FD3" w14:textId="71ACAC5C" w:rsidR="009511BD" w:rsidRDefault="009511BD" w:rsidP="009511BD">
      <w:pPr>
        <w:pStyle w:val="BodyTextIndent2"/>
        <w:jc w:val="both"/>
        <w:rPr>
          <w:color w:val="000000"/>
          <w:sz w:val="22"/>
          <w:szCs w:val="22"/>
          <w:lang w:val="en-US"/>
        </w:rPr>
      </w:pPr>
    </w:p>
    <w:p w14:paraId="1C48D738" w14:textId="77777777" w:rsidR="00884E9D" w:rsidRPr="009E0BB9" w:rsidRDefault="00884E9D" w:rsidP="00884E9D">
      <w:pPr>
        <w:pStyle w:val="BodyTextIndent2"/>
        <w:ind w:left="0"/>
        <w:jc w:val="both"/>
        <w:rPr>
          <w:b/>
          <w:color w:val="000000"/>
          <w:sz w:val="22"/>
          <w:szCs w:val="22"/>
          <w:lang w:val="en-US"/>
        </w:rPr>
      </w:pPr>
      <w:r w:rsidRPr="009E0BB9">
        <w:rPr>
          <w:b/>
          <w:color w:val="000000"/>
          <w:sz w:val="22"/>
          <w:szCs w:val="22"/>
          <w:lang w:val="en-US"/>
        </w:rPr>
        <w:t>2</w:t>
      </w:r>
      <w:r w:rsidR="003F35C3" w:rsidRPr="009E0BB9">
        <w:rPr>
          <w:b/>
          <w:color w:val="000000"/>
          <w:sz w:val="22"/>
          <w:szCs w:val="22"/>
          <w:lang w:val="en-US"/>
        </w:rPr>
        <w:t>8</w:t>
      </w:r>
      <w:r w:rsidRPr="009E0BB9">
        <w:rPr>
          <w:b/>
          <w:color w:val="000000"/>
          <w:sz w:val="22"/>
          <w:szCs w:val="22"/>
          <w:lang w:val="en-US"/>
        </w:rPr>
        <w:t>. AUDIT</w:t>
      </w:r>
    </w:p>
    <w:p w14:paraId="31753299" w14:textId="77777777" w:rsidR="003F35C3" w:rsidRPr="009E0BB9" w:rsidRDefault="003F35C3" w:rsidP="00884E9D">
      <w:pPr>
        <w:pStyle w:val="BodyText"/>
        <w:spacing w:before="72" w:line="277" w:lineRule="auto"/>
        <w:ind w:left="100" w:right="114"/>
        <w:jc w:val="both"/>
        <w:rPr>
          <w:rFonts w:ascii="Arial" w:hAnsi="Arial" w:cs="Arial"/>
          <w:b w:val="0"/>
          <w:color w:val="000000"/>
          <w:sz w:val="22"/>
          <w:szCs w:val="22"/>
          <w:lang w:val="en-US"/>
        </w:rPr>
      </w:pPr>
    </w:p>
    <w:p w14:paraId="7822D459" w14:textId="374CB701" w:rsidR="00884E9D" w:rsidRDefault="00884E9D" w:rsidP="003F35C3">
      <w:pPr>
        <w:jc w:val="both"/>
        <w:rPr>
          <w:rFonts w:ascii="Arial" w:hAnsi="Arial" w:cs="Arial"/>
          <w:sz w:val="22"/>
          <w:szCs w:val="22"/>
        </w:rPr>
      </w:pPr>
      <w:r w:rsidRPr="009E0BB9">
        <w:rPr>
          <w:rFonts w:ascii="Arial" w:hAnsi="Arial" w:cs="Arial"/>
          <w:sz w:val="22"/>
          <w:szCs w:val="22"/>
        </w:rPr>
        <w:t xml:space="preserve">The MDE may conduct random audits to monitor Contractor performance. There </w:t>
      </w:r>
      <w:r w:rsidR="00EB2687">
        <w:rPr>
          <w:rFonts w:ascii="Arial" w:hAnsi="Arial" w:cs="Arial"/>
          <w:sz w:val="22"/>
          <w:szCs w:val="22"/>
        </w:rPr>
        <w:t>shall</w:t>
      </w:r>
      <w:r w:rsidR="00EB2687" w:rsidRPr="009E0BB9">
        <w:rPr>
          <w:rFonts w:ascii="Arial" w:hAnsi="Arial" w:cs="Arial"/>
          <w:sz w:val="22"/>
          <w:szCs w:val="22"/>
        </w:rPr>
        <w:t xml:space="preserve"> be</w:t>
      </w:r>
      <w:r w:rsidRPr="009E0BB9">
        <w:rPr>
          <w:rFonts w:ascii="Arial" w:hAnsi="Arial" w:cs="Arial"/>
          <w:sz w:val="22"/>
          <w:szCs w:val="22"/>
        </w:rPr>
        <w:t xml:space="preserve"> no restrictions on the right of the State or Federal government to conduct whatever inspections and audits are necessary to assure quality, appropriateness or timeliness of services and reasonableness of their cost. Pursuant to 31 U.S.C. § 3731(b)(2), claims may be brought up to ten (10) years after the date on which a violation is committed. The right to audit exists for ten (10) years from the final date of the contract period or from the date of completion of any audit, whichever is later. </w:t>
      </w:r>
    </w:p>
    <w:p w14:paraId="151574B0" w14:textId="77777777" w:rsidR="006D3090" w:rsidRPr="009E0BB9" w:rsidRDefault="006D3090" w:rsidP="003F35C3">
      <w:pPr>
        <w:jc w:val="both"/>
        <w:rPr>
          <w:rFonts w:ascii="Arial" w:hAnsi="Arial" w:cs="Arial"/>
          <w:sz w:val="22"/>
          <w:szCs w:val="22"/>
        </w:rPr>
      </w:pPr>
    </w:p>
    <w:p w14:paraId="0E5C593F" w14:textId="1D4986DC" w:rsidR="000A6A4A" w:rsidRPr="009E0BB9" w:rsidRDefault="006255E2" w:rsidP="006B1C4B">
      <w:pPr>
        <w:pStyle w:val="BodyTextIndent2"/>
        <w:ind w:left="0"/>
        <w:jc w:val="both"/>
        <w:rPr>
          <w:b/>
          <w:color w:val="FF0000"/>
          <w:sz w:val="22"/>
          <w:szCs w:val="22"/>
          <w:lang w:val="en-US"/>
        </w:rPr>
      </w:pPr>
      <w:r>
        <w:rPr>
          <w:b/>
          <w:color w:val="000000"/>
          <w:sz w:val="22"/>
          <w:szCs w:val="22"/>
          <w:lang w:val="en-US"/>
        </w:rPr>
        <w:t>29</w:t>
      </w:r>
      <w:r w:rsidR="005E0778" w:rsidRPr="009E0BB9">
        <w:rPr>
          <w:b/>
          <w:color w:val="000000"/>
          <w:sz w:val="22"/>
          <w:szCs w:val="22"/>
          <w:lang w:val="en-US"/>
        </w:rPr>
        <w:t xml:space="preserve">. </w:t>
      </w:r>
      <w:r w:rsidR="000A6A4A" w:rsidRPr="009E0BB9">
        <w:rPr>
          <w:b/>
          <w:color w:val="000000"/>
          <w:sz w:val="22"/>
          <w:szCs w:val="22"/>
          <w:u w:val="single"/>
        </w:rPr>
        <w:t>STANDARD TERMS AND CONDITIONS</w:t>
      </w:r>
      <w:r w:rsidR="005F31CF" w:rsidRPr="009E0BB9">
        <w:rPr>
          <w:b/>
          <w:color w:val="000000"/>
          <w:sz w:val="22"/>
          <w:szCs w:val="22"/>
          <w:lang w:val="en-US"/>
        </w:rPr>
        <w:t xml:space="preserve"> </w:t>
      </w:r>
    </w:p>
    <w:p w14:paraId="07D883DB" w14:textId="77777777" w:rsidR="000A6A4A" w:rsidRPr="009E0BB9" w:rsidRDefault="000A6A4A" w:rsidP="006B1C4B">
      <w:pPr>
        <w:jc w:val="both"/>
        <w:rPr>
          <w:rFonts w:ascii="Arial" w:hAnsi="Arial"/>
          <w:b/>
          <w:color w:val="000000"/>
          <w:sz w:val="22"/>
          <w:szCs w:val="22"/>
        </w:rPr>
      </w:pPr>
    </w:p>
    <w:p w14:paraId="1847245B" w14:textId="77777777" w:rsidR="000A6A4A" w:rsidRPr="009E0BB9" w:rsidRDefault="000A6A4A" w:rsidP="006B1C4B">
      <w:pPr>
        <w:jc w:val="both"/>
        <w:rPr>
          <w:rFonts w:ascii="Arial" w:hAnsi="Arial"/>
          <w:color w:val="000000"/>
          <w:sz w:val="22"/>
          <w:szCs w:val="22"/>
        </w:rPr>
      </w:pPr>
      <w:r w:rsidRPr="009E0BB9">
        <w:rPr>
          <w:rFonts w:ascii="Arial" w:hAnsi="Arial"/>
          <w:color w:val="000000"/>
          <w:sz w:val="22"/>
          <w:szCs w:val="22"/>
        </w:rPr>
        <w:t xml:space="preserve">Certain terms and conditions are required for contracting. Therefore, the </w:t>
      </w:r>
      <w:r w:rsidR="00A063B5" w:rsidRPr="009E0BB9">
        <w:rPr>
          <w:rFonts w:ascii="Arial" w:hAnsi="Arial"/>
          <w:color w:val="000000"/>
          <w:sz w:val="22"/>
          <w:szCs w:val="22"/>
        </w:rPr>
        <w:t>O</w:t>
      </w:r>
      <w:r w:rsidRPr="009E0BB9">
        <w:rPr>
          <w:rFonts w:ascii="Arial" w:hAnsi="Arial"/>
          <w:color w:val="000000"/>
          <w:sz w:val="22"/>
          <w:szCs w:val="22"/>
        </w:rPr>
        <w:t>fferor shall assure agreement and compliance with the following standard terms and conditions.</w:t>
      </w:r>
    </w:p>
    <w:p w14:paraId="7C4A6895" w14:textId="77777777" w:rsidR="000A6A4A" w:rsidRPr="009E0BB9" w:rsidRDefault="000A6A4A" w:rsidP="006B1C4B">
      <w:pPr>
        <w:tabs>
          <w:tab w:val="left" w:pos="-720"/>
        </w:tabs>
        <w:suppressAutoHyphens/>
        <w:jc w:val="both"/>
        <w:rPr>
          <w:rFonts w:ascii="Arial" w:hAnsi="Arial"/>
          <w:color w:val="000000"/>
          <w:sz w:val="22"/>
          <w:szCs w:val="22"/>
        </w:rPr>
      </w:pPr>
    </w:p>
    <w:p w14:paraId="4D9B1ECE" w14:textId="77777777" w:rsidR="000A6A4A" w:rsidRPr="009E0BB9" w:rsidRDefault="000A6A4A" w:rsidP="00A56F74">
      <w:pPr>
        <w:numPr>
          <w:ilvl w:val="0"/>
          <w:numId w:val="20"/>
        </w:numPr>
        <w:tabs>
          <w:tab w:val="left" w:pos="-720"/>
        </w:tabs>
        <w:suppressAutoHyphens/>
        <w:ind w:left="360"/>
        <w:jc w:val="both"/>
        <w:rPr>
          <w:rFonts w:ascii="Arial" w:hAnsi="Arial"/>
          <w:b/>
          <w:color w:val="000000"/>
          <w:spacing w:val="-3"/>
          <w:sz w:val="22"/>
          <w:szCs w:val="22"/>
        </w:rPr>
      </w:pPr>
      <w:r w:rsidRPr="009E0BB9">
        <w:rPr>
          <w:rFonts w:ascii="Arial" w:hAnsi="Arial"/>
          <w:b/>
          <w:color w:val="000000"/>
          <w:spacing w:val="-3"/>
          <w:sz w:val="22"/>
          <w:szCs w:val="22"/>
        </w:rPr>
        <w:t>ACCESS TO RECORDS</w:t>
      </w:r>
    </w:p>
    <w:p w14:paraId="52F99648" w14:textId="77777777" w:rsidR="000A6A4A" w:rsidRPr="009E0BB9" w:rsidRDefault="000A6A4A" w:rsidP="003F35C3">
      <w:pPr>
        <w:tabs>
          <w:tab w:val="left" w:pos="-720"/>
        </w:tabs>
        <w:suppressAutoHyphens/>
        <w:jc w:val="both"/>
        <w:rPr>
          <w:rFonts w:ascii="Arial" w:hAnsi="Arial"/>
          <w:color w:val="000000"/>
          <w:spacing w:val="-3"/>
          <w:sz w:val="22"/>
          <w:szCs w:val="22"/>
        </w:rPr>
      </w:pPr>
    </w:p>
    <w:p w14:paraId="4C073301" w14:textId="77777777" w:rsidR="00377A99" w:rsidRPr="009E0BB9" w:rsidRDefault="000A6A4A" w:rsidP="001F1819">
      <w:pPr>
        <w:tabs>
          <w:tab w:val="left" w:pos="-720"/>
        </w:tabs>
        <w:suppressAutoHyphens/>
        <w:jc w:val="both"/>
        <w:rPr>
          <w:rFonts w:ascii="Arial" w:hAnsi="Arial"/>
          <w:color w:val="000000"/>
          <w:spacing w:val="-3"/>
          <w:sz w:val="22"/>
          <w:szCs w:val="22"/>
        </w:rPr>
      </w:pPr>
      <w:r w:rsidRPr="009E0BB9">
        <w:rPr>
          <w:rFonts w:ascii="Arial" w:hAnsi="Arial"/>
          <w:color w:val="000000"/>
          <w:spacing w:val="-3"/>
          <w:sz w:val="22"/>
          <w:szCs w:val="22"/>
        </w:rPr>
        <w:t xml:space="preserve">Contractor agrees that the MDE, or any of its duly authorized representatives, at any time during the term of this agreement, shall have access to, and the right to audit and examine any pertinent books, </w:t>
      </w:r>
      <w:r w:rsidRPr="009E0BB9">
        <w:rPr>
          <w:rFonts w:ascii="Arial" w:hAnsi="Arial"/>
          <w:color w:val="000000"/>
          <w:spacing w:val="-3"/>
          <w:sz w:val="22"/>
          <w:szCs w:val="22"/>
        </w:rPr>
        <w:lastRenderedPageBreak/>
        <w:t>documents, papers, and records of Contractor related to Contractor’s charges and performance under this agreement.  Such records shall be kept by Contractor for a period of three (3) years after final payment under this agreement, unless the MDE authorizes their earlier disposition.  Contractor agrees to refund to the MDE any overpayment disclosed by any such audit.  However, if any litigation, claim, negotiation, audit or other action involving the records has been started before the expiration of 3-year period, the records shall be retained until completion of the action and resolution of all issues which arise from it.</w:t>
      </w:r>
    </w:p>
    <w:p w14:paraId="4B3C87F4" w14:textId="77777777" w:rsidR="001F1819" w:rsidRPr="009E0BB9" w:rsidRDefault="001F1819" w:rsidP="001F1819">
      <w:pPr>
        <w:tabs>
          <w:tab w:val="left" w:pos="-720"/>
        </w:tabs>
        <w:suppressAutoHyphens/>
        <w:jc w:val="both"/>
        <w:rPr>
          <w:rFonts w:ascii="Arial" w:hAnsi="Arial"/>
          <w:color w:val="000000"/>
          <w:spacing w:val="-3"/>
          <w:sz w:val="22"/>
          <w:szCs w:val="22"/>
        </w:rPr>
      </w:pPr>
    </w:p>
    <w:p w14:paraId="6C386644" w14:textId="77777777" w:rsidR="00196462" w:rsidRPr="009E0BB9" w:rsidRDefault="00196462" w:rsidP="00A56F74">
      <w:pPr>
        <w:pStyle w:val="Heading8"/>
        <w:numPr>
          <w:ilvl w:val="0"/>
          <w:numId w:val="20"/>
        </w:numPr>
        <w:ind w:left="360"/>
        <w:rPr>
          <w:sz w:val="22"/>
          <w:szCs w:val="22"/>
        </w:rPr>
      </w:pPr>
      <w:r w:rsidRPr="009E0BB9">
        <w:rPr>
          <w:sz w:val="22"/>
          <w:szCs w:val="22"/>
        </w:rPr>
        <w:t xml:space="preserve">ANTI-ASSIGNMENT/SUBCONTRACTING </w:t>
      </w:r>
    </w:p>
    <w:p w14:paraId="4AB83B9C" w14:textId="77777777" w:rsidR="00405B21" w:rsidRPr="009E0BB9" w:rsidRDefault="00405B21" w:rsidP="006B1C4B">
      <w:pPr>
        <w:pStyle w:val="Heading8"/>
        <w:rPr>
          <w:b w:val="0"/>
          <w:bCs w:val="0"/>
          <w:sz w:val="22"/>
          <w:szCs w:val="22"/>
        </w:rPr>
      </w:pPr>
    </w:p>
    <w:p w14:paraId="18D3A1B9" w14:textId="77777777" w:rsidR="00196462" w:rsidRPr="009E0BB9" w:rsidRDefault="00196462" w:rsidP="006B1C4B">
      <w:pPr>
        <w:pStyle w:val="Heading8"/>
        <w:rPr>
          <w:b w:val="0"/>
          <w:bCs w:val="0"/>
          <w:sz w:val="22"/>
          <w:szCs w:val="22"/>
        </w:rPr>
      </w:pPr>
      <w:r w:rsidRPr="009E0BB9">
        <w:rPr>
          <w:b w:val="0"/>
          <w:bCs w:val="0"/>
          <w:sz w:val="22"/>
          <w:szCs w:val="22"/>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09EFE5B7" w14:textId="77777777" w:rsidR="003E7B6D" w:rsidRPr="009E0BB9" w:rsidRDefault="003E7B6D" w:rsidP="003E7B6D">
      <w:pPr>
        <w:rPr>
          <w:sz w:val="22"/>
          <w:szCs w:val="22"/>
        </w:rPr>
      </w:pPr>
    </w:p>
    <w:p w14:paraId="534C5719" w14:textId="77777777" w:rsidR="003E7B6D" w:rsidRPr="009E0BB9" w:rsidRDefault="003E7B6D" w:rsidP="00A56F74">
      <w:pPr>
        <w:pStyle w:val="Heading8"/>
        <w:numPr>
          <w:ilvl w:val="0"/>
          <w:numId w:val="20"/>
        </w:numPr>
        <w:ind w:left="360"/>
        <w:rPr>
          <w:sz w:val="22"/>
          <w:szCs w:val="22"/>
        </w:rPr>
      </w:pPr>
      <w:r w:rsidRPr="009E0BB9">
        <w:rPr>
          <w:sz w:val="22"/>
          <w:szCs w:val="22"/>
        </w:rPr>
        <w:t>APPLICABLE LAW</w:t>
      </w:r>
    </w:p>
    <w:p w14:paraId="32B64E12" w14:textId="77777777" w:rsidR="003E7B6D" w:rsidRPr="009E0BB9" w:rsidRDefault="003E7B6D" w:rsidP="003E7B6D">
      <w:pPr>
        <w:tabs>
          <w:tab w:val="left" w:pos="-720"/>
        </w:tabs>
        <w:suppressAutoHyphens/>
        <w:jc w:val="both"/>
        <w:rPr>
          <w:rFonts w:ascii="Arial" w:hAnsi="Arial"/>
          <w:color w:val="000000"/>
          <w:spacing w:val="-3"/>
          <w:sz w:val="22"/>
          <w:szCs w:val="22"/>
        </w:rPr>
      </w:pPr>
    </w:p>
    <w:p w14:paraId="16DDE946" w14:textId="77777777" w:rsidR="003E7B6D" w:rsidRPr="009E0BB9" w:rsidRDefault="003E7B6D" w:rsidP="003E7B6D">
      <w:pPr>
        <w:tabs>
          <w:tab w:val="left" w:pos="-720"/>
        </w:tabs>
        <w:suppressAutoHyphens/>
        <w:jc w:val="both"/>
        <w:rPr>
          <w:rFonts w:ascii="Arial" w:hAnsi="Arial"/>
          <w:color w:val="000000"/>
          <w:spacing w:val="-3"/>
          <w:sz w:val="22"/>
          <w:szCs w:val="22"/>
        </w:rPr>
      </w:pPr>
      <w:r w:rsidRPr="009E0BB9">
        <w:rPr>
          <w:rFonts w:ascii="Arial" w:hAnsi="Arial"/>
          <w:color w:val="000000"/>
          <w:spacing w:val="-3"/>
          <w:sz w:val="22"/>
          <w:szCs w:val="22"/>
        </w:rPr>
        <w:t xml:space="preserve">The contract shall be governed by and construed in accordance with the laws of the State of Mississippi, excluding its conflicts of law, provisions, and any litigation with respect thereto shall be brought in the courts of the State.  Contractor shall comply with applicable federal, state, and local laws and regulations.  </w:t>
      </w:r>
    </w:p>
    <w:p w14:paraId="40D307A1" w14:textId="7AD87B0F" w:rsidR="00422F13" w:rsidRDefault="00422F13" w:rsidP="00422F13"/>
    <w:p w14:paraId="06D9F5FB" w14:textId="77777777" w:rsidR="003E7B6D" w:rsidRPr="009E0BB9" w:rsidRDefault="003E7B6D" w:rsidP="00A56F74">
      <w:pPr>
        <w:numPr>
          <w:ilvl w:val="0"/>
          <w:numId w:val="20"/>
        </w:numPr>
        <w:overflowPunct w:val="0"/>
        <w:autoSpaceDE w:val="0"/>
        <w:autoSpaceDN w:val="0"/>
        <w:adjustRightInd w:val="0"/>
        <w:ind w:left="360"/>
        <w:jc w:val="both"/>
        <w:textAlignment w:val="baseline"/>
        <w:rPr>
          <w:rFonts w:ascii="Arial" w:hAnsi="Arial" w:cs="Arial"/>
          <w:b/>
          <w:sz w:val="22"/>
          <w:szCs w:val="22"/>
        </w:rPr>
      </w:pPr>
      <w:r w:rsidRPr="009E0BB9">
        <w:rPr>
          <w:rFonts w:ascii="Arial" w:hAnsi="Arial" w:cs="Arial"/>
          <w:b/>
          <w:sz w:val="22"/>
          <w:szCs w:val="22"/>
        </w:rPr>
        <w:t>APPROVAL CLAUSE</w:t>
      </w:r>
    </w:p>
    <w:p w14:paraId="72BE4225" w14:textId="77777777" w:rsidR="003E7B6D" w:rsidRPr="009E0BB9" w:rsidRDefault="003E7B6D" w:rsidP="003E7B6D">
      <w:pPr>
        <w:overflowPunct w:val="0"/>
        <w:autoSpaceDE w:val="0"/>
        <w:autoSpaceDN w:val="0"/>
        <w:adjustRightInd w:val="0"/>
        <w:jc w:val="both"/>
        <w:textAlignment w:val="baseline"/>
        <w:rPr>
          <w:rFonts w:ascii="Arial" w:hAnsi="Arial" w:cs="Arial"/>
          <w:b/>
          <w:sz w:val="22"/>
          <w:szCs w:val="22"/>
        </w:rPr>
      </w:pPr>
    </w:p>
    <w:p w14:paraId="07FC8CD7" w14:textId="07F45B2C" w:rsidR="003E7B6D" w:rsidRDefault="003E7B6D" w:rsidP="003E7B6D">
      <w:pPr>
        <w:jc w:val="both"/>
        <w:rPr>
          <w:rFonts w:ascii="Arial" w:hAnsi="Arial" w:cs="Arial"/>
          <w:sz w:val="22"/>
          <w:szCs w:val="22"/>
        </w:rPr>
      </w:pPr>
      <w:r w:rsidRPr="009E0BB9">
        <w:rPr>
          <w:rFonts w:ascii="Arial" w:hAnsi="Arial" w:cs="Arial"/>
          <w:sz w:val="22"/>
          <w:szCs w:val="22"/>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445A603B" w14:textId="77777777" w:rsidR="00804BEF" w:rsidRPr="009E0BB9" w:rsidRDefault="00804BEF" w:rsidP="003E7B6D">
      <w:pPr>
        <w:jc w:val="both"/>
        <w:rPr>
          <w:rFonts w:ascii="Arial" w:hAnsi="Arial" w:cs="Arial"/>
          <w:sz w:val="22"/>
          <w:szCs w:val="22"/>
        </w:rPr>
      </w:pPr>
    </w:p>
    <w:p w14:paraId="5349E1CC" w14:textId="77777777" w:rsidR="000A6A4A" w:rsidRPr="009E0BB9" w:rsidRDefault="000A6A4A" w:rsidP="00A56F74">
      <w:pPr>
        <w:pStyle w:val="Heading5"/>
        <w:numPr>
          <w:ilvl w:val="0"/>
          <w:numId w:val="20"/>
        </w:numPr>
        <w:ind w:left="360"/>
        <w:jc w:val="both"/>
        <w:rPr>
          <w:rFonts w:ascii="Arial" w:hAnsi="Arial"/>
          <w:sz w:val="22"/>
          <w:szCs w:val="22"/>
          <w:u w:val="none"/>
        </w:rPr>
      </w:pPr>
      <w:r w:rsidRPr="009E0BB9">
        <w:rPr>
          <w:rFonts w:ascii="Arial" w:hAnsi="Arial"/>
          <w:sz w:val="22"/>
          <w:szCs w:val="22"/>
          <w:u w:val="none"/>
        </w:rPr>
        <w:t>AUTHORITY TO CONTRACT</w:t>
      </w:r>
    </w:p>
    <w:p w14:paraId="54683D54" w14:textId="77777777" w:rsidR="000A6A4A" w:rsidRPr="009E0BB9" w:rsidRDefault="000A6A4A" w:rsidP="006B1C4B">
      <w:pPr>
        <w:tabs>
          <w:tab w:val="left" w:pos="-720"/>
        </w:tabs>
        <w:suppressAutoHyphens/>
        <w:jc w:val="both"/>
        <w:rPr>
          <w:rFonts w:ascii="Arial" w:hAnsi="Arial"/>
          <w:color w:val="000000"/>
          <w:spacing w:val="-3"/>
          <w:sz w:val="22"/>
          <w:szCs w:val="22"/>
        </w:rPr>
      </w:pPr>
    </w:p>
    <w:p w14:paraId="3E05A0C6" w14:textId="77777777" w:rsidR="000A6A4A" w:rsidRPr="009E0BB9" w:rsidRDefault="000A6A4A" w:rsidP="006B1C4B">
      <w:pPr>
        <w:tabs>
          <w:tab w:val="left" w:pos="-720"/>
        </w:tabs>
        <w:suppressAutoHyphens/>
        <w:jc w:val="both"/>
        <w:rPr>
          <w:rFonts w:ascii="Arial" w:hAnsi="Arial"/>
          <w:color w:val="000000"/>
          <w:spacing w:val="-3"/>
          <w:sz w:val="22"/>
          <w:szCs w:val="22"/>
        </w:rPr>
      </w:pPr>
      <w:r w:rsidRPr="009E0BB9">
        <w:rPr>
          <w:rFonts w:ascii="Arial" w:hAnsi="Arial"/>
          <w:color w:val="000000"/>
          <w:spacing w:val="-3"/>
          <w:sz w:val="22"/>
          <w:szCs w:val="22"/>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78F59CED" w14:textId="77777777" w:rsidR="003E7B6D" w:rsidRPr="009E0BB9" w:rsidRDefault="003E7B6D" w:rsidP="006B1C4B">
      <w:pPr>
        <w:tabs>
          <w:tab w:val="left" w:pos="-720"/>
        </w:tabs>
        <w:suppressAutoHyphens/>
        <w:jc w:val="both"/>
        <w:rPr>
          <w:rFonts w:ascii="Arial" w:hAnsi="Arial"/>
          <w:color w:val="000000"/>
          <w:spacing w:val="-3"/>
          <w:sz w:val="22"/>
          <w:szCs w:val="22"/>
        </w:rPr>
      </w:pPr>
    </w:p>
    <w:p w14:paraId="01921781" w14:textId="77777777" w:rsidR="003E7B6D" w:rsidRPr="009E0BB9" w:rsidRDefault="003E7B6D" w:rsidP="00A56F74">
      <w:pPr>
        <w:pStyle w:val="Heading5"/>
        <w:numPr>
          <w:ilvl w:val="0"/>
          <w:numId w:val="20"/>
        </w:numPr>
        <w:tabs>
          <w:tab w:val="left" w:pos="360"/>
        </w:tabs>
        <w:ind w:hanging="720"/>
        <w:jc w:val="both"/>
        <w:rPr>
          <w:rFonts w:ascii="Arial" w:hAnsi="Arial"/>
          <w:color w:val="000000"/>
          <w:spacing w:val="-3"/>
          <w:sz w:val="22"/>
          <w:szCs w:val="22"/>
          <w:u w:val="none"/>
        </w:rPr>
      </w:pPr>
      <w:r w:rsidRPr="009E0BB9">
        <w:rPr>
          <w:rFonts w:ascii="Arial" w:hAnsi="Arial"/>
          <w:color w:val="000000"/>
          <w:spacing w:val="-3"/>
          <w:sz w:val="22"/>
          <w:szCs w:val="22"/>
          <w:u w:val="none"/>
        </w:rPr>
        <w:t>AVAILABILITY OF FUNDS</w:t>
      </w:r>
    </w:p>
    <w:p w14:paraId="5C9C5673" w14:textId="77777777" w:rsidR="003E7B6D" w:rsidRPr="009E0BB9" w:rsidRDefault="003E7B6D" w:rsidP="003E7B6D">
      <w:pPr>
        <w:tabs>
          <w:tab w:val="left" w:pos="-720"/>
        </w:tabs>
        <w:suppressAutoHyphens/>
        <w:jc w:val="both"/>
        <w:rPr>
          <w:rFonts w:ascii="Arial" w:hAnsi="Arial"/>
          <w:color w:val="000000"/>
          <w:spacing w:val="-3"/>
          <w:sz w:val="22"/>
          <w:szCs w:val="22"/>
        </w:rPr>
      </w:pPr>
    </w:p>
    <w:p w14:paraId="74AD6885" w14:textId="77777777" w:rsidR="003E7B6D" w:rsidRPr="009E0BB9" w:rsidRDefault="003E7B6D" w:rsidP="003E7B6D">
      <w:pPr>
        <w:jc w:val="both"/>
        <w:rPr>
          <w:rFonts w:ascii="Arial" w:hAnsi="Arial"/>
          <w:color w:val="000000"/>
          <w:sz w:val="22"/>
          <w:szCs w:val="22"/>
        </w:rPr>
      </w:pPr>
      <w:r w:rsidRPr="009E0BB9">
        <w:rPr>
          <w:rFonts w:ascii="Arial" w:hAnsi="Arial"/>
          <w:color w:val="000000"/>
          <w:sz w:val="22"/>
          <w:szCs w:val="22"/>
        </w:rPr>
        <w:t xml:space="preserve">It is expressly understood and agreed that the obligation of the MDE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w:t>
      </w:r>
      <w:r w:rsidRPr="009E0BB9">
        <w:rPr>
          <w:rFonts w:ascii="Arial" w:hAnsi="Arial"/>
          <w:color w:val="000000"/>
          <w:sz w:val="22"/>
          <w:szCs w:val="22"/>
        </w:rPr>
        <w:lastRenderedPageBreak/>
        <w:t>are not otherwise available to the MDE, the MDE shall have the right upon ten (10) working days written notice to Contractor, to terminate this agreement without damage, penalty, cost or expenses to the MDE of any kind whatsoever.  The effective date of termination shall be as specified in the notice of termination.</w:t>
      </w:r>
    </w:p>
    <w:p w14:paraId="3B8FAD74" w14:textId="77777777" w:rsidR="003E7B6D" w:rsidRPr="009E0BB9" w:rsidRDefault="003E7B6D" w:rsidP="003E7B6D">
      <w:pPr>
        <w:jc w:val="both"/>
        <w:rPr>
          <w:rFonts w:ascii="Arial" w:hAnsi="Arial"/>
          <w:color w:val="000000"/>
          <w:sz w:val="22"/>
          <w:szCs w:val="22"/>
        </w:rPr>
      </w:pPr>
    </w:p>
    <w:p w14:paraId="11FE0DCA" w14:textId="77777777" w:rsidR="003E7B6D" w:rsidRPr="009E0BB9" w:rsidRDefault="003E7B6D" w:rsidP="00A56F74">
      <w:pPr>
        <w:pStyle w:val="BodyTextIndent2"/>
        <w:numPr>
          <w:ilvl w:val="0"/>
          <w:numId w:val="20"/>
        </w:numPr>
        <w:ind w:left="360"/>
        <w:jc w:val="both"/>
        <w:rPr>
          <w:rFonts w:cs="Arial"/>
          <w:b/>
          <w:sz w:val="22"/>
          <w:szCs w:val="22"/>
        </w:rPr>
      </w:pPr>
      <w:r w:rsidRPr="009E0BB9">
        <w:rPr>
          <w:rFonts w:cs="Arial"/>
          <w:b/>
          <w:sz w:val="22"/>
          <w:szCs w:val="22"/>
        </w:rPr>
        <w:t>BOARD APPROVAL</w:t>
      </w:r>
    </w:p>
    <w:p w14:paraId="5A63BF45" w14:textId="77777777" w:rsidR="003E7B6D" w:rsidRPr="009E0BB9" w:rsidRDefault="003E7B6D" w:rsidP="003E7B6D">
      <w:pPr>
        <w:pStyle w:val="BodyTextIndent2"/>
        <w:ind w:left="0"/>
        <w:jc w:val="both"/>
        <w:rPr>
          <w:rFonts w:cs="Arial"/>
          <w:b/>
          <w:sz w:val="22"/>
          <w:szCs w:val="22"/>
        </w:rPr>
      </w:pPr>
    </w:p>
    <w:p w14:paraId="3FAD9F72" w14:textId="77777777" w:rsidR="003E7B6D" w:rsidRPr="009E0BB9" w:rsidRDefault="003E7B6D" w:rsidP="003E7B6D">
      <w:pPr>
        <w:pStyle w:val="BodyTextIndent2"/>
        <w:ind w:left="0"/>
        <w:jc w:val="both"/>
        <w:rPr>
          <w:rFonts w:cs="Arial"/>
          <w:sz w:val="22"/>
          <w:szCs w:val="22"/>
        </w:rPr>
      </w:pPr>
      <w:r w:rsidRPr="009E0BB9">
        <w:rPr>
          <w:rFonts w:cs="Arial"/>
          <w:sz w:val="22"/>
          <w:szCs w:val="22"/>
        </w:rPr>
        <w:t xml:space="preserve">It is understood that this contract is void and no payment shall be made in the event that the Mississippi Board of Education and/or the </w:t>
      </w:r>
      <w:r w:rsidRPr="009E0BB9">
        <w:rPr>
          <w:rFonts w:cs="Arial"/>
          <w:sz w:val="22"/>
          <w:szCs w:val="22"/>
          <w:lang w:val="en-US"/>
        </w:rPr>
        <w:t>State Board of Education</w:t>
      </w:r>
      <w:r w:rsidRPr="009E0BB9">
        <w:rPr>
          <w:rFonts w:cs="Arial"/>
          <w:sz w:val="22"/>
          <w:szCs w:val="22"/>
        </w:rPr>
        <w:t xml:space="preserve"> does not approve this contract.</w:t>
      </w:r>
    </w:p>
    <w:p w14:paraId="02CAA90A" w14:textId="77777777" w:rsidR="003E7B6D" w:rsidRPr="009E0BB9" w:rsidRDefault="003E7B6D" w:rsidP="003E7B6D">
      <w:pPr>
        <w:tabs>
          <w:tab w:val="left" w:pos="-720"/>
        </w:tabs>
        <w:suppressAutoHyphens/>
        <w:jc w:val="both"/>
        <w:rPr>
          <w:rFonts w:ascii="Arial" w:hAnsi="Arial"/>
          <w:color w:val="000000"/>
          <w:spacing w:val="-3"/>
          <w:sz w:val="22"/>
          <w:szCs w:val="22"/>
        </w:rPr>
      </w:pPr>
    </w:p>
    <w:p w14:paraId="33C3A931" w14:textId="77777777" w:rsidR="000A6A4A" w:rsidRPr="009E0BB9" w:rsidRDefault="000A6A4A" w:rsidP="00A56F74">
      <w:pPr>
        <w:pStyle w:val="Heading5"/>
        <w:numPr>
          <w:ilvl w:val="0"/>
          <w:numId w:val="20"/>
        </w:numPr>
        <w:tabs>
          <w:tab w:val="left" w:pos="360"/>
        </w:tabs>
        <w:ind w:hanging="720"/>
        <w:jc w:val="both"/>
        <w:rPr>
          <w:rFonts w:ascii="Arial" w:hAnsi="Arial"/>
          <w:color w:val="000000"/>
          <w:spacing w:val="-3"/>
          <w:sz w:val="22"/>
          <w:szCs w:val="22"/>
          <w:u w:val="none"/>
        </w:rPr>
      </w:pPr>
      <w:r w:rsidRPr="009E0BB9">
        <w:rPr>
          <w:rFonts w:ascii="Arial" w:hAnsi="Arial"/>
          <w:color w:val="000000"/>
          <w:spacing w:val="-3"/>
          <w:sz w:val="22"/>
          <w:szCs w:val="22"/>
          <w:u w:val="none"/>
        </w:rPr>
        <w:t>COMPLIANCE WITH LAWS</w:t>
      </w:r>
    </w:p>
    <w:p w14:paraId="743E9E5B" w14:textId="77777777" w:rsidR="000A6A4A" w:rsidRPr="009E0BB9" w:rsidRDefault="000A6A4A" w:rsidP="006B1C4B">
      <w:pPr>
        <w:tabs>
          <w:tab w:val="left" w:pos="-720"/>
        </w:tabs>
        <w:suppressAutoHyphens/>
        <w:jc w:val="both"/>
        <w:rPr>
          <w:rFonts w:ascii="Arial" w:hAnsi="Arial"/>
          <w:b/>
          <w:color w:val="000000"/>
          <w:spacing w:val="-3"/>
          <w:sz w:val="22"/>
          <w:szCs w:val="22"/>
        </w:rPr>
      </w:pPr>
    </w:p>
    <w:p w14:paraId="214E0CEF" w14:textId="77777777" w:rsidR="000A6A4A" w:rsidRPr="009E0BB9" w:rsidRDefault="000A6A4A" w:rsidP="006B1C4B">
      <w:pPr>
        <w:tabs>
          <w:tab w:val="left" w:pos="-720"/>
        </w:tabs>
        <w:suppressAutoHyphens/>
        <w:jc w:val="both"/>
        <w:rPr>
          <w:rFonts w:ascii="Arial" w:hAnsi="Arial"/>
          <w:color w:val="000000"/>
          <w:spacing w:val="-3"/>
          <w:sz w:val="22"/>
          <w:szCs w:val="22"/>
        </w:rPr>
      </w:pPr>
      <w:r w:rsidRPr="009E0BB9">
        <w:rPr>
          <w:rFonts w:ascii="Arial" w:hAnsi="Arial"/>
          <w:color w:val="000000"/>
          <w:spacing w:val="-3"/>
          <w:sz w:val="22"/>
          <w:szCs w:val="22"/>
        </w:rPr>
        <w:t>Contractor understands that the MDE is an equal opportunity employer and therefore</w:t>
      </w:r>
      <w:r w:rsidR="00D66F61" w:rsidRPr="009E0BB9">
        <w:rPr>
          <w:rFonts w:ascii="Arial" w:hAnsi="Arial"/>
          <w:color w:val="000000"/>
          <w:spacing w:val="-3"/>
          <w:sz w:val="22"/>
          <w:szCs w:val="22"/>
        </w:rPr>
        <w:t>,</w:t>
      </w:r>
      <w:r w:rsidRPr="009E0BB9">
        <w:rPr>
          <w:rFonts w:ascii="Arial" w:hAnsi="Arial"/>
          <w:color w:val="000000"/>
          <w:spacing w:val="-3"/>
          <w:sz w:val="22"/>
          <w:szCs w:val="22"/>
        </w:rPr>
        <w:t xml:space="preserve"> maintains a policy which prohibits unlawful discrimination based on race, color, creed, sex, age, national origin, physical handicap, disability, genetic information, or any other consideration made unlawful by federal, state, or local laws.  All such discrimination is </w:t>
      </w:r>
      <w:proofErr w:type="gramStart"/>
      <w:r w:rsidRPr="009E0BB9">
        <w:rPr>
          <w:rFonts w:ascii="Arial" w:hAnsi="Arial"/>
          <w:color w:val="000000"/>
          <w:spacing w:val="-3"/>
          <w:sz w:val="22"/>
          <w:szCs w:val="22"/>
        </w:rPr>
        <w:t>unlawful</w:t>
      </w:r>
      <w:proofErr w:type="gramEnd"/>
      <w:r w:rsidRPr="009E0BB9">
        <w:rPr>
          <w:rFonts w:ascii="Arial" w:hAnsi="Arial"/>
          <w:color w:val="000000"/>
          <w:spacing w:val="-3"/>
          <w:sz w:val="22"/>
          <w:szCs w:val="22"/>
        </w:rPr>
        <w:t xml:space="preserve"> and Contractor agrees during the term of the agreement that Contractor </w:t>
      </w:r>
      <w:r w:rsidR="00EB2687">
        <w:rPr>
          <w:rFonts w:ascii="Arial" w:hAnsi="Arial"/>
          <w:color w:val="000000"/>
          <w:spacing w:val="-3"/>
          <w:sz w:val="22"/>
          <w:szCs w:val="22"/>
        </w:rPr>
        <w:t>shall</w:t>
      </w:r>
      <w:r w:rsidR="00EB2687" w:rsidRPr="009E0BB9">
        <w:rPr>
          <w:rFonts w:ascii="Arial" w:hAnsi="Arial"/>
          <w:color w:val="000000"/>
          <w:spacing w:val="-3"/>
          <w:sz w:val="22"/>
          <w:szCs w:val="22"/>
        </w:rPr>
        <w:t xml:space="preserve"> strictly</w:t>
      </w:r>
      <w:r w:rsidRPr="009E0BB9">
        <w:rPr>
          <w:rFonts w:ascii="Arial" w:hAnsi="Arial"/>
          <w:color w:val="000000"/>
          <w:spacing w:val="-3"/>
          <w:sz w:val="22"/>
          <w:szCs w:val="22"/>
        </w:rPr>
        <w:t xml:space="preserve">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14:paraId="4A52FAAD" w14:textId="77777777" w:rsidR="00A42894" w:rsidRPr="009E0BB9" w:rsidRDefault="00A42894" w:rsidP="006B1C4B">
      <w:pPr>
        <w:pStyle w:val="Heading5"/>
        <w:tabs>
          <w:tab w:val="clear" w:pos="1080"/>
          <w:tab w:val="left" w:pos="720"/>
        </w:tabs>
        <w:ind w:left="0" w:firstLine="0"/>
        <w:jc w:val="both"/>
        <w:rPr>
          <w:rFonts w:ascii="Arial" w:hAnsi="Arial"/>
          <w:color w:val="000000"/>
          <w:spacing w:val="-3"/>
          <w:sz w:val="22"/>
          <w:szCs w:val="22"/>
          <w:u w:val="none"/>
        </w:rPr>
      </w:pPr>
    </w:p>
    <w:p w14:paraId="6C678E1F" w14:textId="77777777" w:rsidR="003E7B6D" w:rsidRPr="009E0BB9" w:rsidRDefault="003E7B6D" w:rsidP="00A56F74">
      <w:pPr>
        <w:pStyle w:val="Default"/>
        <w:numPr>
          <w:ilvl w:val="0"/>
          <w:numId w:val="20"/>
        </w:numPr>
        <w:ind w:left="360"/>
        <w:jc w:val="both"/>
        <w:rPr>
          <w:b/>
          <w:sz w:val="22"/>
          <w:szCs w:val="22"/>
        </w:rPr>
      </w:pPr>
      <w:r w:rsidRPr="009E0BB9">
        <w:rPr>
          <w:b/>
          <w:bCs/>
          <w:color w:val="auto"/>
          <w:sz w:val="22"/>
          <w:szCs w:val="22"/>
        </w:rPr>
        <w:t>CONTRACTOR PERSONNEL</w:t>
      </w:r>
    </w:p>
    <w:p w14:paraId="5BC41BD8" w14:textId="77777777" w:rsidR="003E7B6D" w:rsidRPr="009E0BB9" w:rsidRDefault="003E7B6D" w:rsidP="003E7B6D">
      <w:pPr>
        <w:pStyle w:val="Default"/>
        <w:ind w:left="-450"/>
        <w:jc w:val="both"/>
        <w:rPr>
          <w:i/>
          <w:sz w:val="22"/>
          <w:szCs w:val="22"/>
        </w:rPr>
      </w:pPr>
    </w:p>
    <w:p w14:paraId="0D6D0C8E" w14:textId="77777777" w:rsidR="003E7B6D" w:rsidRPr="009E0BB9" w:rsidRDefault="003E7B6D" w:rsidP="003E7B6D">
      <w:pPr>
        <w:pStyle w:val="Default"/>
        <w:jc w:val="both"/>
        <w:rPr>
          <w:i/>
          <w:sz w:val="22"/>
          <w:szCs w:val="22"/>
        </w:rPr>
      </w:pPr>
      <w:r w:rsidRPr="009E0BB9">
        <w:rPr>
          <w:sz w:val="22"/>
          <w:szCs w:val="22"/>
        </w:rPr>
        <w:t>The</w:t>
      </w:r>
      <w:r w:rsidRPr="009E0BB9">
        <w:rPr>
          <w:i/>
          <w:iCs/>
          <w:sz w:val="22"/>
          <w:szCs w:val="22"/>
        </w:rPr>
        <w:t xml:space="preserve"> </w:t>
      </w:r>
      <w:r w:rsidRPr="009E0BB9">
        <w:rPr>
          <w:color w:val="auto"/>
          <w:sz w:val="22"/>
          <w:szCs w:val="22"/>
        </w:rPr>
        <w:t>Agency</w:t>
      </w:r>
      <w:r w:rsidRPr="009E0BB9">
        <w:rPr>
          <w:sz w:val="22"/>
          <w:szCs w:val="22"/>
        </w:rPr>
        <w:t xml:space="preserve"> shall, throughout the life of the contract, have the right of reasonable rejection and approval of staff or subcontractors assigned to the work by Contractor.  If the </w:t>
      </w:r>
      <w:r w:rsidRPr="009E0BB9">
        <w:rPr>
          <w:color w:val="auto"/>
          <w:sz w:val="22"/>
          <w:szCs w:val="22"/>
        </w:rPr>
        <w:t>Agency</w:t>
      </w:r>
      <w:r w:rsidRPr="009E0BB9">
        <w:rPr>
          <w:sz w:val="22"/>
          <w:szCs w:val="22"/>
        </w:rPr>
        <w:t xml:space="preserve"> reasonably rejects staff or subcontractors, Contractor must provide replacement staff or subcontractors satisfactory to the </w:t>
      </w:r>
      <w:r w:rsidRPr="009E0BB9">
        <w:rPr>
          <w:color w:val="auto"/>
          <w:sz w:val="22"/>
          <w:szCs w:val="22"/>
        </w:rPr>
        <w:t>Agency</w:t>
      </w:r>
      <w:r w:rsidRPr="009E0BB9">
        <w:rPr>
          <w:sz w:val="22"/>
          <w:szCs w:val="22"/>
        </w:rPr>
        <w:t xml:space="preserve"> in a timely manner and at no additional cost to the </w:t>
      </w:r>
      <w:r w:rsidRPr="009E0BB9">
        <w:rPr>
          <w:color w:val="auto"/>
          <w:sz w:val="22"/>
          <w:szCs w:val="22"/>
        </w:rPr>
        <w:t>Agency</w:t>
      </w:r>
      <w:r w:rsidRPr="009E0BB9">
        <w:rPr>
          <w:i/>
          <w:iCs/>
          <w:sz w:val="22"/>
          <w:szCs w:val="22"/>
        </w:rPr>
        <w:t>.</w:t>
      </w:r>
      <w:r w:rsidRPr="009E0BB9">
        <w:rPr>
          <w:sz w:val="22"/>
          <w:szCs w:val="22"/>
        </w:rPr>
        <w:t xml:space="preserve">  The day-to-day supervision and control of Contractor’s employees and subcontractors is the sole responsibility of Contractor.</w:t>
      </w:r>
    </w:p>
    <w:p w14:paraId="2B876A52" w14:textId="77777777" w:rsidR="002958C8" w:rsidRPr="009E0BB9" w:rsidRDefault="002958C8" w:rsidP="002958C8">
      <w:pPr>
        <w:pStyle w:val="Heading5"/>
        <w:tabs>
          <w:tab w:val="clear" w:pos="1080"/>
          <w:tab w:val="left" w:pos="720"/>
        </w:tabs>
        <w:ind w:left="0" w:firstLine="0"/>
        <w:jc w:val="both"/>
        <w:rPr>
          <w:rFonts w:ascii="Arial" w:hAnsi="Arial"/>
          <w:color w:val="000000"/>
          <w:spacing w:val="-3"/>
          <w:sz w:val="22"/>
          <w:szCs w:val="22"/>
        </w:rPr>
      </w:pPr>
    </w:p>
    <w:p w14:paraId="05069140" w14:textId="77777777" w:rsidR="000A6A4A" w:rsidRPr="009E0BB9" w:rsidRDefault="000A6A4A" w:rsidP="00A56F74">
      <w:pPr>
        <w:pStyle w:val="Heading5"/>
        <w:numPr>
          <w:ilvl w:val="0"/>
          <w:numId w:val="20"/>
        </w:numPr>
        <w:tabs>
          <w:tab w:val="left" w:pos="450"/>
        </w:tabs>
        <w:ind w:hanging="720"/>
        <w:jc w:val="both"/>
        <w:rPr>
          <w:rFonts w:ascii="Arial" w:hAnsi="Arial"/>
          <w:color w:val="000000"/>
          <w:sz w:val="22"/>
          <w:szCs w:val="22"/>
          <w:u w:val="none"/>
        </w:rPr>
      </w:pPr>
      <w:r w:rsidRPr="009E0BB9">
        <w:rPr>
          <w:rFonts w:ascii="Arial" w:hAnsi="Arial"/>
          <w:color w:val="000000"/>
          <w:sz w:val="22"/>
          <w:szCs w:val="22"/>
          <w:u w:val="none"/>
        </w:rPr>
        <w:t>COPYRIGHTS</w:t>
      </w:r>
    </w:p>
    <w:p w14:paraId="67FF0656" w14:textId="77777777" w:rsidR="000A6A4A" w:rsidRPr="009E0BB9" w:rsidRDefault="000A6A4A" w:rsidP="006B1C4B">
      <w:pPr>
        <w:jc w:val="both"/>
        <w:rPr>
          <w:rFonts w:ascii="Arial" w:hAnsi="Arial"/>
          <w:color w:val="000000"/>
          <w:sz w:val="22"/>
          <w:szCs w:val="22"/>
          <w:u w:val="single"/>
        </w:rPr>
      </w:pPr>
    </w:p>
    <w:p w14:paraId="3DA2F306" w14:textId="77777777" w:rsidR="000A6A4A" w:rsidRPr="009E0BB9" w:rsidRDefault="00196462" w:rsidP="006B1C4B">
      <w:pPr>
        <w:jc w:val="both"/>
        <w:rPr>
          <w:rFonts w:ascii="Arial" w:hAnsi="Arial"/>
          <w:color w:val="000000"/>
          <w:sz w:val="22"/>
          <w:szCs w:val="22"/>
        </w:rPr>
      </w:pPr>
      <w:r w:rsidRPr="009E0BB9">
        <w:rPr>
          <w:rFonts w:ascii="Arial" w:hAnsi="Arial"/>
          <w:color w:val="000000"/>
          <w:sz w:val="22"/>
          <w:szCs w:val="22"/>
        </w:rPr>
        <w:t xml:space="preserve">Contractor agrees </w:t>
      </w:r>
      <w:r w:rsidR="000F6C26" w:rsidRPr="009E0BB9">
        <w:rPr>
          <w:rFonts w:ascii="Arial" w:hAnsi="Arial"/>
          <w:color w:val="000000"/>
          <w:sz w:val="22"/>
          <w:szCs w:val="22"/>
        </w:rPr>
        <w:t>the</w:t>
      </w:r>
      <w:r w:rsidRPr="009E0BB9">
        <w:rPr>
          <w:rFonts w:ascii="Arial" w:hAnsi="Arial"/>
          <w:color w:val="000000"/>
          <w:sz w:val="22"/>
          <w:szCs w:val="22"/>
        </w:rPr>
        <w:t xml:space="preserve"> MDE shall determine the disposition of the title to and the rights under any copyright by Contractor or employees on copyrightable material first produced or composed under this agreement. Further, Contractor hereby grants t</w:t>
      </w:r>
      <w:r w:rsidR="000F6C26" w:rsidRPr="009E0BB9">
        <w:rPr>
          <w:rFonts w:ascii="Arial" w:hAnsi="Arial"/>
          <w:color w:val="000000"/>
          <w:sz w:val="22"/>
          <w:szCs w:val="22"/>
        </w:rPr>
        <w:t xml:space="preserve">he </w:t>
      </w:r>
      <w:r w:rsidRPr="009E0BB9">
        <w:rPr>
          <w:rFonts w:ascii="Arial" w:hAnsi="Arial"/>
          <w:iCs/>
          <w:color w:val="000000"/>
          <w:sz w:val="22"/>
          <w:szCs w:val="22"/>
        </w:rPr>
        <w:t>MDE</w:t>
      </w:r>
      <w:r w:rsidRPr="009E0BB9">
        <w:rPr>
          <w:rFonts w:ascii="Arial" w:hAnsi="Arial"/>
          <w:i/>
          <w:iCs/>
          <w:color w:val="000000"/>
          <w:sz w:val="22"/>
          <w:szCs w:val="22"/>
        </w:rPr>
        <w:t xml:space="preserve"> </w:t>
      </w:r>
      <w:r w:rsidRPr="009E0BB9">
        <w:rPr>
          <w:rFonts w:ascii="Arial" w:hAnsi="Arial"/>
          <w:color w:val="000000"/>
          <w:sz w:val="22"/>
          <w:szCs w:val="22"/>
        </w:rPr>
        <w:t>a royalty-free, nonexclusive, irrevocable license to reproduce, translate, publish, use and dispose of, and to authorize others to do so, all copyrighted (or copyrightable) work not first produced or composed by Contractor in the performance of this agreement, but which is incorporated in the material furnished under the agreement. This grant is provided that such license shall be only to the extent Contractor now has, or prior to the completion of full final settlements of agreement may acquire, the right to grant such license without becoming liable to pay compensation to others solely because of such grant.</w:t>
      </w:r>
    </w:p>
    <w:p w14:paraId="2F520898" w14:textId="77777777" w:rsidR="00D66F61" w:rsidRPr="009E0BB9" w:rsidRDefault="00D66F61" w:rsidP="006B1C4B">
      <w:pPr>
        <w:jc w:val="both"/>
        <w:rPr>
          <w:rFonts w:ascii="Arial" w:hAnsi="Arial"/>
          <w:color w:val="000000"/>
          <w:sz w:val="22"/>
          <w:szCs w:val="22"/>
        </w:rPr>
      </w:pPr>
    </w:p>
    <w:p w14:paraId="792079C5" w14:textId="77777777" w:rsidR="000A6A4A" w:rsidRPr="009E0BB9" w:rsidRDefault="000A6A4A" w:rsidP="006B1C4B">
      <w:pPr>
        <w:jc w:val="both"/>
        <w:rPr>
          <w:rFonts w:ascii="Arial" w:hAnsi="Arial"/>
          <w:color w:val="000000"/>
          <w:sz w:val="22"/>
          <w:szCs w:val="22"/>
        </w:rPr>
      </w:pPr>
      <w:r w:rsidRPr="009E0BB9">
        <w:rPr>
          <w:rFonts w:ascii="Arial" w:hAnsi="Arial"/>
          <w:color w:val="000000"/>
          <w:sz w:val="22"/>
          <w:szCs w:val="22"/>
        </w:rPr>
        <w:t xml:space="preserve">Contractor further agrees that all material produced and/or delivered under this contract </w:t>
      </w:r>
      <w:r w:rsidR="00EB2687">
        <w:rPr>
          <w:rFonts w:ascii="Arial" w:hAnsi="Arial"/>
          <w:color w:val="000000"/>
          <w:sz w:val="22"/>
          <w:szCs w:val="22"/>
        </w:rPr>
        <w:t>shall not</w:t>
      </w:r>
      <w:r w:rsidRPr="009E0BB9">
        <w:rPr>
          <w:rFonts w:ascii="Arial" w:hAnsi="Arial"/>
          <w:color w:val="000000"/>
          <w:sz w:val="22"/>
          <w:szCs w:val="22"/>
        </w:rPr>
        <w:t xml:space="preserve">, to the best of Contractor's knowledge, infringe upon the copyright or any other proprietary rights of any third party. Should any aspect of the materials become, or in Contractor's opinion be likely to become, the subject of any infringement </w:t>
      </w:r>
      <w:proofErr w:type="gramStart"/>
      <w:r w:rsidRPr="009E0BB9">
        <w:rPr>
          <w:rFonts w:ascii="Arial" w:hAnsi="Arial"/>
          <w:color w:val="000000"/>
          <w:sz w:val="22"/>
          <w:szCs w:val="22"/>
        </w:rPr>
        <w:t>claim</w:t>
      </w:r>
      <w:proofErr w:type="gramEnd"/>
      <w:r w:rsidRPr="009E0BB9">
        <w:rPr>
          <w:rFonts w:ascii="Arial" w:hAnsi="Arial"/>
          <w:color w:val="000000"/>
          <w:sz w:val="22"/>
          <w:szCs w:val="22"/>
        </w:rPr>
        <w:t xml:space="preserve"> or suit, Contractor shall procure the rights to such material or replace or modify the material to make it non-infringing.</w:t>
      </w:r>
    </w:p>
    <w:p w14:paraId="6DEC7080" w14:textId="77777777" w:rsidR="002958C8" w:rsidRPr="009E0BB9" w:rsidRDefault="002958C8" w:rsidP="006B1C4B">
      <w:pPr>
        <w:jc w:val="both"/>
        <w:rPr>
          <w:rFonts w:ascii="Arial" w:hAnsi="Arial"/>
          <w:color w:val="000000"/>
          <w:sz w:val="22"/>
          <w:szCs w:val="22"/>
        </w:rPr>
      </w:pPr>
    </w:p>
    <w:p w14:paraId="22A4DB1C" w14:textId="77777777" w:rsidR="003E7B6D" w:rsidRPr="009E0BB9" w:rsidRDefault="003E7B6D" w:rsidP="00A56F74">
      <w:pPr>
        <w:pStyle w:val="Default"/>
        <w:numPr>
          <w:ilvl w:val="0"/>
          <w:numId w:val="20"/>
        </w:numPr>
        <w:ind w:left="540" w:hanging="540"/>
        <w:jc w:val="both"/>
        <w:rPr>
          <w:b/>
          <w:sz w:val="22"/>
          <w:szCs w:val="22"/>
        </w:rPr>
      </w:pPr>
      <w:r w:rsidRPr="009E0BB9">
        <w:rPr>
          <w:b/>
          <w:sz w:val="22"/>
          <w:szCs w:val="22"/>
        </w:rPr>
        <w:t>DEBARMENT AND SUSPENSION</w:t>
      </w:r>
    </w:p>
    <w:p w14:paraId="29767759" w14:textId="77777777" w:rsidR="003E7B6D" w:rsidRPr="009E0BB9" w:rsidRDefault="003E7B6D" w:rsidP="003E7B6D">
      <w:pPr>
        <w:pStyle w:val="Default"/>
        <w:jc w:val="both"/>
        <w:rPr>
          <w:b/>
          <w:sz w:val="22"/>
          <w:szCs w:val="22"/>
        </w:rPr>
      </w:pPr>
    </w:p>
    <w:p w14:paraId="40CD5152" w14:textId="77777777" w:rsidR="003E7B6D" w:rsidRPr="009E0BB9" w:rsidRDefault="003E7B6D" w:rsidP="003E7B6D">
      <w:pPr>
        <w:autoSpaceDE w:val="0"/>
        <w:autoSpaceDN w:val="0"/>
        <w:adjustRightInd w:val="0"/>
        <w:jc w:val="both"/>
        <w:rPr>
          <w:rFonts w:ascii="Arial" w:hAnsi="Arial" w:cs="Arial"/>
          <w:sz w:val="22"/>
          <w:szCs w:val="22"/>
          <w:lang w:eastAsia="x-none"/>
        </w:rPr>
      </w:pPr>
      <w:r w:rsidRPr="009E0BB9">
        <w:rPr>
          <w:rFonts w:ascii="Arial" w:hAnsi="Arial" w:cs="Arial"/>
          <w:sz w:val="22"/>
          <w:szCs w:val="22"/>
          <w:lang w:val="x-none" w:eastAsia="x-none"/>
        </w:rPr>
        <w:t xml:space="preserve">Contractor certifies to the best of its knowledge and belief, that it: </w:t>
      </w:r>
    </w:p>
    <w:p w14:paraId="1FB59547" w14:textId="77777777" w:rsidR="003E7B6D" w:rsidRPr="009E0BB9" w:rsidRDefault="003E7B6D" w:rsidP="003E7B6D">
      <w:pPr>
        <w:autoSpaceDE w:val="0"/>
        <w:autoSpaceDN w:val="0"/>
        <w:adjustRightInd w:val="0"/>
        <w:jc w:val="both"/>
        <w:rPr>
          <w:rFonts w:ascii="Arial" w:hAnsi="Arial" w:cs="Arial"/>
          <w:sz w:val="22"/>
          <w:szCs w:val="22"/>
          <w:lang w:eastAsia="x-none"/>
        </w:rPr>
      </w:pPr>
    </w:p>
    <w:p w14:paraId="142C7A25" w14:textId="77777777" w:rsidR="003E7B6D" w:rsidRPr="009E0BB9" w:rsidRDefault="003E7B6D" w:rsidP="003E7B6D">
      <w:pPr>
        <w:pStyle w:val="Default"/>
        <w:jc w:val="both"/>
        <w:rPr>
          <w:color w:val="auto"/>
          <w:sz w:val="22"/>
          <w:szCs w:val="22"/>
          <w:lang w:val="x-none" w:eastAsia="x-none"/>
        </w:rPr>
      </w:pPr>
      <w:r w:rsidRPr="009E0BB9">
        <w:rPr>
          <w:color w:val="auto"/>
          <w:sz w:val="22"/>
          <w:szCs w:val="22"/>
          <w:lang w:val="x-none" w:eastAsia="x-none"/>
        </w:rPr>
        <w:lastRenderedPageBreak/>
        <w:t xml:space="preserve">(1) is not presently debarred, suspended, proposed for debarment, declared ineligible, or voluntarily excluded from covered transaction by any federal department or agency or any political subdivision or agency of the State of Mississippi; </w:t>
      </w:r>
    </w:p>
    <w:p w14:paraId="09569D82" w14:textId="77777777" w:rsidR="003E7B6D" w:rsidRPr="009E0BB9" w:rsidRDefault="003E7B6D" w:rsidP="003E7B6D">
      <w:pPr>
        <w:autoSpaceDE w:val="0"/>
        <w:autoSpaceDN w:val="0"/>
        <w:adjustRightInd w:val="0"/>
        <w:jc w:val="both"/>
        <w:rPr>
          <w:rFonts w:ascii="Arial" w:hAnsi="Arial" w:cs="Arial"/>
          <w:sz w:val="22"/>
          <w:szCs w:val="22"/>
          <w:lang w:val="x-none" w:eastAsia="x-none"/>
        </w:rPr>
      </w:pPr>
    </w:p>
    <w:p w14:paraId="5AE54351" w14:textId="77777777" w:rsidR="003E7B6D" w:rsidRPr="009E0BB9" w:rsidRDefault="003E7B6D" w:rsidP="003E7B6D">
      <w:pPr>
        <w:autoSpaceDE w:val="0"/>
        <w:autoSpaceDN w:val="0"/>
        <w:adjustRightInd w:val="0"/>
        <w:jc w:val="both"/>
        <w:rPr>
          <w:rFonts w:ascii="Arial" w:hAnsi="Arial" w:cs="Arial"/>
          <w:sz w:val="22"/>
          <w:szCs w:val="22"/>
          <w:lang w:val="x-none" w:eastAsia="x-none"/>
        </w:rPr>
      </w:pPr>
      <w:r w:rsidRPr="009E0BB9">
        <w:rPr>
          <w:rFonts w:ascii="Arial" w:hAnsi="Arial" w:cs="Arial"/>
          <w:sz w:val="22"/>
          <w:szCs w:val="22"/>
          <w:lang w:val="x-none" w:eastAsia="x-none"/>
        </w:rPr>
        <w:t>(2) has not, within a three year period preceding this proposal</w:t>
      </w:r>
      <w:r w:rsidRPr="009E0BB9">
        <w:rPr>
          <w:rFonts w:ascii="Arial" w:hAnsi="Arial" w:cs="Arial"/>
          <w:sz w:val="22"/>
          <w:szCs w:val="22"/>
          <w:lang w:eastAsia="x-none"/>
        </w:rPr>
        <w:t xml:space="preserve"> or qualification</w:t>
      </w:r>
      <w:r w:rsidRPr="009E0BB9">
        <w:rPr>
          <w:rFonts w:ascii="Arial" w:hAnsi="Arial" w:cs="Arial"/>
          <w:sz w:val="22"/>
          <w:szCs w:val="22"/>
          <w:lang w:val="x-none" w:eastAsia="x-none"/>
        </w:rPr>
        <w:t xml:space="preserve">, been convicted of or had a civil judgment rendered against it for commission of fraud or a criminal offense in connection with obtaining, attempting to obtain, or performing a public (federal, state, or local) transaction or contract under a public transaction; </w:t>
      </w:r>
    </w:p>
    <w:p w14:paraId="28545205" w14:textId="77777777" w:rsidR="003E7B6D" w:rsidRPr="009E0BB9" w:rsidRDefault="003E7B6D" w:rsidP="003E7B6D">
      <w:pPr>
        <w:autoSpaceDE w:val="0"/>
        <w:autoSpaceDN w:val="0"/>
        <w:adjustRightInd w:val="0"/>
        <w:jc w:val="both"/>
        <w:rPr>
          <w:rFonts w:ascii="Arial" w:hAnsi="Arial" w:cs="Arial"/>
          <w:sz w:val="22"/>
          <w:szCs w:val="22"/>
          <w:lang w:val="x-none" w:eastAsia="x-none"/>
        </w:rPr>
      </w:pPr>
    </w:p>
    <w:p w14:paraId="45DB4A41" w14:textId="77777777" w:rsidR="003E7B6D" w:rsidRPr="009E0BB9" w:rsidRDefault="003E7B6D" w:rsidP="003E7B6D">
      <w:pPr>
        <w:autoSpaceDE w:val="0"/>
        <w:autoSpaceDN w:val="0"/>
        <w:adjustRightInd w:val="0"/>
        <w:jc w:val="both"/>
        <w:rPr>
          <w:rFonts w:ascii="Arial" w:hAnsi="Arial" w:cs="Arial"/>
          <w:sz w:val="22"/>
          <w:szCs w:val="22"/>
          <w:lang w:val="x-none" w:eastAsia="x-none"/>
        </w:rPr>
      </w:pPr>
      <w:r w:rsidRPr="009E0BB9">
        <w:rPr>
          <w:rFonts w:ascii="Arial" w:hAnsi="Arial" w:cs="Arial"/>
          <w:sz w:val="22"/>
          <w:szCs w:val="22"/>
          <w:lang w:val="x-none" w:eastAsia="x-none"/>
        </w:rPr>
        <w:t xml:space="preserve">(3) has not, within a three year period preceding this </w:t>
      </w:r>
      <w:r w:rsidRPr="009E0BB9">
        <w:rPr>
          <w:rFonts w:ascii="Arial" w:hAnsi="Arial" w:cs="Arial"/>
          <w:sz w:val="22"/>
          <w:szCs w:val="22"/>
          <w:lang w:eastAsia="x-none"/>
        </w:rPr>
        <w:t>proposal or qualification</w:t>
      </w:r>
      <w:r w:rsidRPr="009E0BB9">
        <w:rPr>
          <w:rFonts w:ascii="Arial" w:hAnsi="Arial" w:cs="Arial"/>
          <w:sz w:val="22"/>
          <w:szCs w:val="22"/>
          <w:lang w:val="x-none" w:eastAsia="x-none"/>
        </w:rPr>
        <w:t xml:space="preserve"> been convicted of or had a civil judgment rendered against it for a violation of federal or state antitrust statutes or commission of embezzlement, theft, forgery, bribery, falsification or destruction of records, making false statements, or receiving stolen property; </w:t>
      </w:r>
    </w:p>
    <w:p w14:paraId="08BC818C" w14:textId="77777777" w:rsidR="003E7B6D" w:rsidRPr="009E0BB9" w:rsidRDefault="003E7B6D" w:rsidP="003E7B6D">
      <w:pPr>
        <w:autoSpaceDE w:val="0"/>
        <w:autoSpaceDN w:val="0"/>
        <w:adjustRightInd w:val="0"/>
        <w:jc w:val="both"/>
        <w:rPr>
          <w:rFonts w:ascii="Arial" w:hAnsi="Arial" w:cs="Arial"/>
          <w:sz w:val="22"/>
          <w:szCs w:val="22"/>
          <w:lang w:val="x-none" w:eastAsia="x-none"/>
        </w:rPr>
      </w:pPr>
    </w:p>
    <w:p w14:paraId="42C29AD8" w14:textId="77777777" w:rsidR="003E7B6D" w:rsidRPr="009E0BB9" w:rsidRDefault="003E7B6D" w:rsidP="003E7B6D">
      <w:pPr>
        <w:autoSpaceDE w:val="0"/>
        <w:autoSpaceDN w:val="0"/>
        <w:adjustRightInd w:val="0"/>
        <w:jc w:val="both"/>
        <w:rPr>
          <w:rFonts w:ascii="Arial" w:hAnsi="Arial" w:cs="Arial"/>
          <w:sz w:val="22"/>
          <w:szCs w:val="22"/>
          <w:lang w:val="x-none" w:eastAsia="x-none"/>
        </w:rPr>
      </w:pPr>
      <w:r w:rsidRPr="009E0BB9">
        <w:rPr>
          <w:rFonts w:ascii="Arial" w:hAnsi="Arial" w:cs="Arial"/>
          <w:sz w:val="22"/>
          <w:szCs w:val="22"/>
          <w:lang w:val="x-none" w:eastAsia="x-none"/>
        </w:rPr>
        <w:t xml:space="preserve">(4) is not presently indicted for or otherwise criminally or civilly charged by a governmental entity (federal, state or local) with commission of any of these offenses enumerated in paragraphs two (2) and (3) of this certification; and, </w:t>
      </w:r>
    </w:p>
    <w:p w14:paraId="3EBB3925" w14:textId="77777777" w:rsidR="003E7B6D" w:rsidRPr="009E0BB9" w:rsidRDefault="003E7B6D" w:rsidP="003E7B6D">
      <w:pPr>
        <w:autoSpaceDE w:val="0"/>
        <w:autoSpaceDN w:val="0"/>
        <w:adjustRightInd w:val="0"/>
        <w:jc w:val="both"/>
        <w:rPr>
          <w:rFonts w:ascii="Arial" w:hAnsi="Arial" w:cs="Arial"/>
          <w:sz w:val="22"/>
          <w:szCs w:val="22"/>
          <w:lang w:val="x-none" w:eastAsia="x-none"/>
        </w:rPr>
      </w:pPr>
    </w:p>
    <w:p w14:paraId="2F8C10C4" w14:textId="77777777" w:rsidR="003E7B6D" w:rsidRPr="009E0BB9" w:rsidRDefault="003E7B6D" w:rsidP="003E7B6D">
      <w:pPr>
        <w:autoSpaceDE w:val="0"/>
        <w:autoSpaceDN w:val="0"/>
        <w:adjustRightInd w:val="0"/>
        <w:jc w:val="both"/>
        <w:rPr>
          <w:rFonts w:ascii="Arial" w:hAnsi="Arial" w:cs="Arial"/>
          <w:sz w:val="22"/>
          <w:szCs w:val="22"/>
          <w:lang w:eastAsia="x-none"/>
        </w:rPr>
      </w:pPr>
      <w:r w:rsidRPr="009E0BB9">
        <w:rPr>
          <w:rFonts w:ascii="Arial" w:hAnsi="Arial" w:cs="Arial"/>
          <w:sz w:val="22"/>
          <w:szCs w:val="22"/>
          <w:lang w:val="x-none" w:eastAsia="x-none"/>
        </w:rPr>
        <w:t>(5) has not, within a three year period preceding this proposal</w:t>
      </w:r>
      <w:r w:rsidRPr="009E0BB9">
        <w:rPr>
          <w:rFonts w:ascii="Arial" w:hAnsi="Arial" w:cs="Arial"/>
          <w:sz w:val="22"/>
          <w:szCs w:val="22"/>
          <w:lang w:eastAsia="x-none"/>
        </w:rPr>
        <w:t xml:space="preserve"> or qualifications</w:t>
      </w:r>
      <w:r w:rsidRPr="009E0BB9">
        <w:rPr>
          <w:rFonts w:ascii="Arial" w:hAnsi="Arial" w:cs="Arial"/>
          <w:sz w:val="22"/>
          <w:szCs w:val="22"/>
          <w:lang w:val="x-none" w:eastAsia="x-none"/>
        </w:rPr>
        <w:t xml:space="preserve"> had one or more public transactions (federal, state, or local) terminated for cause or default.</w:t>
      </w:r>
    </w:p>
    <w:p w14:paraId="28D30323" w14:textId="77777777" w:rsidR="00BF20F8" w:rsidRPr="00BF20F8" w:rsidRDefault="00BF20F8" w:rsidP="00BF20F8"/>
    <w:p w14:paraId="6905CF4A" w14:textId="77777777" w:rsidR="000A6A4A" w:rsidRPr="009E0BB9" w:rsidRDefault="000A6A4A" w:rsidP="00A56F74">
      <w:pPr>
        <w:pStyle w:val="Heading5"/>
        <w:numPr>
          <w:ilvl w:val="0"/>
          <w:numId w:val="20"/>
        </w:numPr>
        <w:tabs>
          <w:tab w:val="left" w:pos="360"/>
        </w:tabs>
        <w:ind w:left="630" w:hanging="720"/>
        <w:jc w:val="both"/>
        <w:rPr>
          <w:rFonts w:ascii="Arial" w:hAnsi="Arial"/>
          <w:color w:val="000000"/>
          <w:sz w:val="22"/>
          <w:szCs w:val="22"/>
          <w:u w:val="none"/>
        </w:rPr>
      </w:pPr>
      <w:r w:rsidRPr="009E0BB9">
        <w:rPr>
          <w:rFonts w:ascii="Arial" w:hAnsi="Arial"/>
          <w:color w:val="000000"/>
          <w:sz w:val="22"/>
          <w:szCs w:val="22"/>
          <w:u w:val="none"/>
        </w:rPr>
        <w:t>DISCLOSURE OF CONFIDENTIAL INFORMATION</w:t>
      </w:r>
    </w:p>
    <w:p w14:paraId="1EEE3542" w14:textId="77777777" w:rsidR="000A6A4A" w:rsidRPr="009E0BB9" w:rsidRDefault="000A6A4A" w:rsidP="006B1C4B">
      <w:pPr>
        <w:jc w:val="both"/>
        <w:rPr>
          <w:rFonts w:ascii="Arial" w:hAnsi="Arial"/>
          <w:b/>
          <w:color w:val="000000"/>
          <w:sz w:val="22"/>
          <w:szCs w:val="22"/>
        </w:rPr>
      </w:pPr>
    </w:p>
    <w:p w14:paraId="337DE39E" w14:textId="77777777" w:rsidR="00196462" w:rsidRPr="009E0BB9" w:rsidRDefault="00196462" w:rsidP="006B1C4B">
      <w:pPr>
        <w:pStyle w:val="BodyText3"/>
        <w:rPr>
          <w:sz w:val="22"/>
          <w:szCs w:val="22"/>
        </w:rPr>
      </w:pPr>
      <w:r w:rsidRPr="009E0BB9">
        <w:rPr>
          <w:sz w:val="22"/>
          <w:szCs w:val="22"/>
        </w:rPr>
        <w:t xml:space="preserve">In the event that either party to this agreement receives notice that a </w:t>
      </w:r>
      <w:r w:rsidR="006418C6" w:rsidRPr="009E0BB9">
        <w:rPr>
          <w:sz w:val="22"/>
          <w:szCs w:val="22"/>
        </w:rPr>
        <w:t>third-party</w:t>
      </w:r>
      <w:r w:rsidRPr="009E0BB9">
        <w:rPr>
          <w:sz w:val="22"/>
          <w:szCs w:val="22"/>
        </w:rPr>
        <w:t xml:space="preserve">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w:t>
      </w:r>
      <w:r w:rsidRPr="009E0BB9">
        <w:rPr>
          <w:i/>
          <w:iCs/>
          <w:sz w:val="22"/>
          <w:szCs w:val="22"/>
        </w:rPr>
        <w:t>et seq</w:t>
      </w:r>
      <w:r w:rsidRPr="009E0BB9">
        <w:rPr>
          <w:sz w:val="22"/>
          <w:szCs w:val="22"/>
        </w:rPr>
        <w:t xml:space="preserve">. </w:t>
      </w:r>
    </w:p>
    <w:p w14:paraId="7F91F88A" w14:textId="77777777" w:rsidR="003E7B6D" w:rsidRPr="009E0BB9" w:rsidRDefault="003E7B6D" w:rsidP="006B1C4B">
      <w:pPr>
        <w:pStyle w:val="BodyText3"/>
        <w:rPr>
          <w:sz w:val="22"/>
          <w:szCs w:val="22"/>
        </w:rPr>
      </w:pPr>
    </w:p>
    <w:p w14:paraId="1DF8C5AA" w14:textId="77777777" w:rsidR="003E7B6D" w:rsidRPr="009E0BB9" w:rsidRDefault="003E7B6D" w:rsidP="00A56F74">
      <w:pPr>
        <w:pStyle w:val="Default"/>
        <w:numPr>
          <w:ilvl w:val="0"/>
          <w:numId w:val="20"/>
        </w:numPr>
        <w:ind w:left="360" w:hanging="450"/>
        <w:jc w:val="both"/>
        <w:rPr>
          <w:b/>
          <w:bCs/>
          <w:sz w:val="22"/>
          <w:szCs w:val="22"/>
        </w:rPr>
      </w:pPr>
      <w:r w:rsidRPr="009E0BB9">
        <w:rPr>
          <w:b/>
          <w:sz w:val="22"/>
          <w:szCs w:val="22"/>
        </w:rPr>
        <w:t>E-PAYMENT</w:t>
      </w:r>
    </w:p>
    <w:p w14:paraId="6BC3C43A" w14:textId="77777777" w:rsidR="003E7B6D" w:rsidRPr="009E0BB9" w:rsidRDefault="003E7B6D" w:rsidP="003E7B6D">
      <w:pPr>
        <w:pStyle w:val="Default"/>
        <w:jc w:val="both"/>
        <w:rPr>
          <w:b/>
          <w:sz w:val="22"/>
          <w:szCs w:val="22"/>
        </w:rPr>
      </w:pPr>
    </w:p>
    <w:p w14:paraId="504BCB1F" w14:textId="77777777" w:rsidR="003E7B6D" w:rsidRPr="009E0BB9" w:rsidRDefault="003E7B6D" w:rsidP="003E7B6D">
      <w:pPr>
        <w:jc w:val="both"/>
        <w:rPr>
          <w:rFonts w:ascii="Arial" w:hAnsi="Arial" w:cs="Arial"/>
          <w:sz w:val="22"/>
          <w:szCs w:val="22"/>
        </w:rPr>
      </w:pPr>
      <w:r w:rsidRPr="009E0BB9">
        <w:rPr>
          <w:rFonts w:ascii="Arial" w:hAnsi="Arial" w:cs="Arial"/>
          <w:sz w:val="22"/>
          <w:szCs w:val="22"/>
        </w:rPr>
        <w:t xml:space="preserve">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w:t>
      </w:r>
      <w:r w:rsidRPr="009E0BB9">
        <w:rPr>
          <w:rFonts w:ascii="Arial" w:hAnsi="Arial" w:cs="Arial"/>
          <w:i/>
          <w:iCs/>
          <w:sz w:val="22"/>
          <w:szCs w:val="22"/>
        </w:rPr>
        <w:t>et seq.</w:t>
      </w:r>
    </w:p>
    <w:p w14:paraId="06BC4D64" w14:textId="77777777" w:rsidR="003E7B6D" w:rsidRPr="009E0BB9" w:rsidRDefault="003E7B6D" w:rsidP="003E7B6D">
      <w:pPr>
        <w:pStyle w:val="Default"/>
        <w:jc w:val="both"/>
        <w:rPr>
          <w:b/>
          <w:bCs/>
          <w:sz w:val="22"/>
          <w:szCs w:val="22"/>
        </w:rPr>
      </w:pPr>
    </w:p>
    <w:p w14:paraId="50FCE2FC" w14:textId="77777777" w:rsidR="003E7B6D" w:rsidRPr="009E0BB9" w:rsidRDefault="002958C8" w:rsidP="00A56F74">
      <w:pPr>
        <w:pStyle w:val="Default"/>
        <w:numPr>
          <w:ilvl w:val="0"/>
          <w:numId w:val="20"/>
        </w:numPr>
        <w:ind w:left="270"/>
        <w:jc w:val="both"/>
        <w:rPr>
          <w:b/>
          <w:bCs/>
          <w:sz w:val="22"/>
          <w:szCs w:val="22"/>
        </w:rPr>
      </w:pPr>
      <w:r w:rsidRPr="009E0BB9">
        <w:rPr>
          <w:b/>
          <w:bCs/>
          <w:sz w:val="22"/>
          <w:szCs w:val="22"/>
        </w:rPr>
        <w:t xml:space="preserve"> </w:t>
      </w:r>
      <w:r w:rsidR="003E7B6D" w:rsidRPr="009E0BB9">
        <w:rPr>
          <w:b/>
          <w:bCs/>
          <w:sz w:val="22"/>
          <w:szCs w:val="22"/>
        </w:rPr>
        <w:t>E-VERIFICATION</w:t>
      </w:r>
    </w:p>
    <w:p w14:paraId="109CAB7A" w14:textId="77777777" w:rsidR="003E7B6D" w:rsidRPr="009E0BB9" w:rsidRDefault="003E7B6D" w:rsidP="003E7B6D">
      <w:pPr>
        <w:pStyle w:val="Default"/>
        <w:jc w:val="both"/>
        <w:rPr>
          <w:b/>
          <w:bCs/>
          <w:sz w:val="22"/>
          <w:szCs w:val="22"/>
        </w:rPr>
      </w:pPr>
    </w:p>
    <w:p w14:paraId="656B22A9" w14:textId="77777777" w:rsidR="003E7B6D" w:rsidRPr="009E0BB9" w:rsidRDefault="003E7B6D" w:rsidP="003E7B6D">
      <w:pPr>
        <w:pStyle w:val="Default"/>
        <w:jc w:val="both"/>
        <w:rPr>
          <w:bCs/>
          <w:sz w:val="22"/>
          <w:szCs w:val="22"/>
        </w:rPr>
      </w:pPr>
      <w:r w:rsidRPr="009E0BB9">
        <w:rPr>
          <w:bCs/>
          <w:sz w:val="22"/>
          <w:szCs w:val="22"/>
        </w:rPr>
        <w:t xml:space="preserve">If applicable, Contractor represents and warrants that it </w:t>
      </w:r>
      <w:r w:rsidR="00EB2687">
        <w:rPr>
          <w:bCs/>
          <w:sz w:val="22"/>
          <w:szCs w:val="22"/>
        </w:rPr>
        <w:t>shall</w:t>
      </w:r>
      <w:r w:rsidR="00EB2687" w:rsidRPr="009E0BB9">
        <w:rPr>
          <w:bCs/>
          <w:sz w:val="22"/>
          <w:szCs w:val="22"/>
        </w:rPr>
        <w:t xml:space="preserve"> ensure</w:t>
      </w:r>
      <w:r w:rsidRPr="009E0BB9">
        <w:rPr>
          <w:bCs/>
          <w:sz w:val="22"/>
          <w:szCs w:val="22"/>
        </w:rPr>
        <w:t xml:space="preserve"> its compliance with the Mississippi Employment Protection Act of 2008 and </w:t>
      </w:r>
      <w:r w:rsidR="00EB2687">
        <w:rPr>
          <w:bCs/>
          <w:sz w:val="22"/>
          <w:szCs w:val="22"/>
        </w:rPr>
        <w:t>shall</w:t>
      </w:r>
      <w:r w:rsidR="00EB2687" w:rsidRPr="009E0BB9">
        <w:rPr>
          <w:bCs/>
          <w:sz w:val="22"/>
          <w:szCs w:val="22"/>
        </w:rPr>
        <w:t xml:space="preserve"> register</w:t>
      </w:r>
      <w:r w:rsidRPr="009E0BB9">
        <w:rPr>
          <w:bCs/>
          <w:sz w:val="22"/>
          <w:szCs w:val="22"/>
        </w:rPr>
        <w:t xml:space="preserve"> and participate in the status verification system for all newly hired employees. Mississippi Code </w:t>
      </w:r>
      <w:proofErr w:type="gramStart"/>
      <w:r w:rsidRPr="009E0BB9">
        <w:rPr>
          <w:bCs/>
          <w:sz w:val="22"/>
          <w:szCs w:val="22"/>
        </w:rPr>
        <w:t>Annotated  §</w:t>
      </w:r>
      <w:proofErr w:type="gramEnd"/>
      <w:r w:rsidRPr="009E0BB9">
        <w:rPr>
          <w:bCs/>
          <w:sz w:val="22"/>
          <w:szCs w:val="22"/>
        </w:rPr>
        <w:t xml:space="preserve">§ 71-11-1 </w:t>
      </w:r>
      <w:r w:rsidRPr="009E0BB9">
        <w:rPr>
          <w:bCs/>
          <w:i/>
          <w:iCs/>
          <w:sz w:val="22"/>
          <w:szCs w:val="22"/>
        </w:rPr>
        <w:t>et seq</w:t>
      </w:r>
      <w:r w:rsidRPr="009E0BB9">
        <w:rPr>
          <w:bCs/>
          <w:iCs/>
          <w:sz w:val="22"/>
          <w:szCs w:val="22"/>
        </w:rPr>
        <w:t xml:space="preserve">.  </w:t>
      </w:r>
      <w:r w:rsidRPr="009E0BB9">
        <w:rPr>
          <w:bCs/>
          <w:sz w:val="22"/>
          <w:szCs w:val="22"/>
        </w:rPr>
        <w:t xml:space="preserve">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w:t>
      </w:r>
      <w:r w:rsidRPr="009E0BB9">
        <w:rPr>
          <w:bCs/>
          <w:sz w:val="22"/>
          <w:szCs w:val="22"/>
        </w:rPr>
        <w:lastRenderedPageBreak/>
        <w:t xml:space="preserve">assigned to perform services hereafter meets the employment eligibility requirements of all immigration laws. The breach of this agreement may subject Contractor to the following: </w:t>
      </w:r>
    </w:p>
    <w:p w14:paraId="5A1DA833" w14:textId="77777777" w:rsidR="003E7B6D" w:rsidRPr="009E0BB9" w:rsidRDefault="003E7B6D" w:rsidP="003E7B6D">
      <w:pPr>
        <w:pStyle w:val="Default"/>
        <w:jc w:val="both"/>
        <w:rPr>
          <w:bCs/>
          <w:sz w:val="22"/>
          <w:szCs w:val="22"/>
        </w:rPr>
      </w:pPr>
    </w:p>
    <w:p w14:paraId="3ECAA191" w14:textId="77777777" w:rsidR="003E7B6D" w:rsidRPr="009E0BB9" w:rsidRDefault="003E7B6D" w:rsidP="003E7B6D">
      <w:pPr>
        <w:pStyle w:val="Default"/>
        <w:jc w:val="both"/>
        <w:rPr>
          <w:bCs/>
          <w:sz w:val="22"/>
          <w:szCs w:val="22"/>
        </w:rPr>
      </w:pPr>
      <w:r w:rsidRPr="009E0BB9">
        <w:rPr>
          <w:bCs/>
          <w:sz w:val="22"/>
          <w:szCs w:val="22"/>
        </w:rPr>
        <w:t xml:space="preserve">(1) termination of this contract for services and ineligibility for any state or public contract in Mississippi for up to three (3) years with notice of such cancellation/termination being made public; </w:t>
      </w:r>
    </w:p>
    <w:p w14:paraId="7EA506DF" w14:textId="77777777" w:rsidR="003E7B6D" w:rsidRPr="009E0BB9" w:rsidRDefault="003E7B6D" w:rsidP="003E7B6D">
      <w:pPr>
        <w:pStyle w:val="Default"/>
        <w:jc w:val="both"/>
        <w:rPr>
          <w:bCs/>
          <w:sz w:val="22"/>
          <w:szCs w:val="22"/>
        </w:rPr>
      </w:pPr>
    </w:p>
    <w:p w14:paraId="1C0598FE" w14:textId="77777777" w:rsidR="003E7B6D" w:rsidRPr="009E0BB9" w:rsidRDefault="003E7B6D" w:rsidP="003E7B6D">
      <w:pPr>
        <w:pStyle w:val="Default"/>
        <w:jc w:val="both"/>
        <w:rPr>
          <w:bCs/>
          <w:sz w:val="22"/>
          <w:szCs w:val="22"/>
        </w:rPr>
      </w:pPr>
      <w:r w:rsidRPr="009E0BB9">
        <w:rPr>
          <w:bCs/>
          <w:sz w:val="22"/>
          <w:szCs w:val="22"/>
        </w:rPr>
        <w:t xml:space="preserve">(2) the loss of any license, permit, certification or other document granted to Contractor by an agency, department or governmental entity for the right to do business in Mississippi for up to one (1) year; or, </w:t>
      </w:r>
    </w:p>
    <w:p w14:paraId="1DCB050B" w14:textId="77777777" w:rsidR="003E7B6D" w:rsidRPr="009E0BB9" w:rsidRDefault="003E7B6D" w:rsidP="003E7B6D">
      <w:pPr>
        <w:pStyle w:val="Default"/>
        <w:jc w:val="both"/>
        <w:rPr>
          <w:bCs/>
          <w:sz w:val="22"/>
          <w:szCs w:val="22"/>
        </w:rPr>
      </w:pPr>
    </w:p>
    <w:p w14:paraId="108D3663" w14:textId="77777777" w:rsidR="003E7B6D" w:rsidRPr="009E0BB9" w:rsidRDefault="003E7B6D" w:rsidP="003E7B6D">
      <w:pPr>
        <w:pStyle w:val="Default"/>
        <w:jc w:val="both"/>
        <w:rPr>
          <w:bCs/>
          <w:sz w:val="22"/>
          <w:szCs w:val="22"/>
        </w:rPr>
      </w:pPr>
      <w:r w:rsidRPr="009E0BB9">
        <w:rPr>
          <w:bCs/>
          <w:sz w:val="22"/>
          <w:szCs w:val="22"/>
        </w:rPr>
        <w:t xml:space="preserve">(3) both. In the event of such cancellation/termination, Contractor would also be liable for any additional costs incurred by the State due to Contract cancellation or loss of license or permit to do business in the State. </w:t>
      </w:r>
    </w:p>
    <w:p w14:paraId="146C4112" w14:textId="77777777" w:rsidR="003E7B6D" w:rsidRPr="009E0BB9" w:rsidRDefault="003E7B6D" w:rsidP="006B1C4B">
      <w:pPr>
        <w:pStyle w:val="BodyText3"/>
        <w:rPr>
          <w:sz w:val="22"/>
          <w:szCs w:val="22"/>
        </w:rPr>
      </w:pPr>
    </w:p>
    <w:p w14:paraId="1808FF7F" w14:textId="77777777" w:rsidR="000A6A4A" w:rsidRPr="009E0BB9" w:rsidRDefault="000A6A4A" w:rsidP="00A56F74">
      <w:pPr>
        <w:pStyle w:val="Heading5"/>
        <w:numPr>
          <w:ilvl w:val="0"/>
          <w:numId w:val="20"/>
        </w:numPr>
        <w:ind w:left="270"/>
        <w:jc w:val="both"/>
        <w:rPr>
          <w:rFonts w:ascii="Arial" w:hAnsi="Arial"/>
          <w:color w:val="000000"/>
          <w:sz w:val="22"/>
          <w:szCs w:val="22"/>
          <w:u w:val="none"/>
        </w:rPr>
      </w:pPr>
      <w:r w:rsidRPr="009E0BB9">
        <w:rPr>
          <w:rFonts w:ascii="Arial" w:hAnsi="Arial"/>
          <w:color w:val="000000"/>
          <w:sz w:val="22"/>
          <w:szCs w:val="22"/>
          <w:u w:val="none"/>
        </w:rPr>
        <w:t>EXCEPTIONS TO CONFIDENTIAL INFORMATION</w:t>
      </w:r>
    </w:p>
    <w:p w14:paraId="2C3E6834" w14:textId="77777777" w:rsidR="00196462" w:rsidRPr="009E0BB9" w:rsidRDefault="00196462" w:rsidP="006B1C4B">
      <w:pPr>
        <w:ind w:left="360"/>
        <w:jc w:val="both"/>
        <w:rPr>
          <w:sz w:val="22"/>
          <w:szCs w:val="22"/>
        </w:rPr>
      </w:pPr>
    </w:p>
    <w:p w14:paraId="71306E27" w14:textId="77777777" w:rsidR="00196462" w:rsidRPr="009E0BB9" w:rsidRDefault="00196462" w:rsidP="006B1C4B">
      <w:pPr>
        <w:jc w:val="both"/>
        <w:rPr>
          <w:rFonts w:ascii="Arial" w:hAnsi="Arial"/>
          <w:color w:val="000000"/>
          <w:sz w:val="22"/>
          <w:szCs w:val="22"/>
        </w:rPr>
      </w:pPr>
      <w:r w:rsidRPr="009E0BB9">
        <w:rPr>
          <w:rFonts w:ascii="Arial" w:hAnsi="Arial"/>
          <w:color w:val="000000"/>
          <w:sz w:val="22"/>
          <w:szCs w:val="22"/>
        </w:rPr>
        <w:t xml:space="preserve">Contractor and the State shall not be obligated to treat as confidential and proprietary any information disclosed by the other party (“disclosing party”) which: </w:t>
      </w:r>
    </w:p>
    <w:p w14:paraId="69FEB125" w14:textId="77777777" w:rsidR="00196462" w:rsidRPr="009E0BB9" w:rsidRDefault="00196462" w:rsidP="006B1C4B">
      <w:pPr>
        <w:jc w:val="both"/>
        <w:rPr>
          <w:rFonts w:ascii="Arial" w:hAnsi="Arial"/>
          <w:color w:val="000000"/>
          <w:sz w:val="22"/>
          <w:szCs w:val="22"/>
        </w:rPr>
      </w:pPr>
    </w:p>
    <w:p w14:paraId="6ADED6B1" w14:textId="77777777" w:rsidR="00196462" w:rsidRPr="009E0BB9" w:rsidRDefault="00196462" w:rsidP="006B1C4B">
      <w:pPr>
        <w:ind w:left="450" w:hanging="450"/>
        <w:jc w:val="both"/>
        <w:rPr>
          <w:rFonts w:ascii="Arial" w:hAnsi="Arial"/>
          <w:color w:val="000000"/>
          <w:sz w:val="22"/>
          <w:szCs w:val="22"/>
        </w:rPr>
      </w:pPr>
      <w:r w:rsidRPr="009E0BB9">
        <w:rPr>
          <w:rFonts w:ascii="Arial" w:hAnsi="Arial"/>
          <w:color w:val="000000"/>
          <w:sz w:val="22"/>
          <w:szCs w:val="22"/>
        </w:rPr>
        <w:t xml:space="preserve">(1) is rightfully known to the recipient prior to negotiations leading to this agreement, other than information obtained in confidence under prior engagements; </w:t>
      </w:r>
    </w:p>
    <w:p w14:paraId="01DF46FB" w14:textId="77777777" w:rsidR="00196462" w:rsidRPr="009E0BB9" w:rsidRDefault="00196462" w:rsidP="006B1C4B">
      <w:pPr>
        <w:jc w:val="both"/>
        <w:rPr>
          <w:rFonts w:ascii="Arial" w:hAnsi="Arial"/>
          <w:color w:val="000000"/>
          <w:sz w:val="22"/>
          <w:szCs w:val="22"/>
        </w:rPr>
      </w:pPr>
    </w:p>
    <w:p w14:paraId="6DB2B644" w14:textId="77777777" w:rsidR="00196462" w:rsidRPr="009E0BB9" w:rsidRDefault="00196462" w:rsidP="006B1C4B">
      <w:pPr>
        <w:ind w:left="450" w:hanging="450"/>
        <w:jc w:val="both"/>
        <w:rPr>
          <w:rFonts w:ascii="Arial" w:hAnsi="Arial"/>
          <w:color w:val="000000"/>
          <w:sz w:val="22"/>
          <w:szCs w:val="22"/>
        </w:rPr>
      </w:pPr>
      <w:r w:rsidRPr="009E0BB9">
        <w:rPr>
          <w:rFonts w:ascii="Arial" w:hAnsi="Arial"/>
          <w:color w:val="000000"/>
          <w:sz w:val="22"/>
          <w:szCs w:val="22"/>
        </w:rPr>
        <w:t>(2)</w:t>
      </w:r>
      <w:r w:rsidR="001D2171" w:rsidRPr="009E0BB9">
        <w:rPr>
          <w:rFonts w:ascii="Arial" w:hAnsi="Arial"/>
          <w:color w:val="000000"/>
          <w:sz w:val="22"/>
          <w:szCs w:val="22"/>
        </w:rPr>
        <w:t xml:space="preserve">  </w:t>
      </w:r>
      <w:r w:rsidRPr="009E0BB9">
        <w:rPr>
          <w:rFonts w:ascii="Arial" w:hAnsi="Arial"/>
          <w:color w:val="000000"/>
          <w:sz w:val="22"/>
          <w:szCs w:val="22"/>
        </w:rPr>
        <w:t xml:space="preserve">is generally known or easily ascertainable by nonparties of ordinary skill in the business of the customer; </w:t>
      </w:r>
    </w:p>
    <w:p w14:paraId="7C07398D" w14:textId="77777777" w:rsidR="001D2171" w:rsidRPr="009E0BB9" w:rsidRDefault="001D2171" w:rsidP="006B1C4B">
      <w:pPr>
        <w:tabs>
          <w:tab w:val="left" w:pos="450"/>
        </w:tabs>
        <w:jc w:val="both"/>
        <w:rPr>
          <w:rFonts w:ascii="Arial" w:hAnsi="Arial"/>
          <w:color w:val="000000"/>
          <w:sz w:val="22"/>
          <w:szCs w:val="22"/>
        </w:rPr>
      </w:pPr>
    </w:p>
    <w:p w14:paraId="3C37C7E4" w14:textId="77777777" w:rsidR="00196462" w:rsidRPr="009E0BB9" w:rsidRDefault="00196462" w:rsidP="006B1C4B">
      <w:pPr>
        <w:tabs>
          <w:tab w:val="left" w:pos="450"/>
        </w:tabs>
        <w:ind w:left="450" w:hanging="450"/>
        <w:jc w:val="both"/>
        <w:rPr>
          <w:rFonts w:ascii="Arial" w:hAnsi="Arial"/>
          <w:color w:val="000000"/>
          <w:sz w:val="22"/>
          <w:szCs w:val="22"/>
        </w:rPr>
      </w:pPr>
      <w:r w:rsidRPr="009E0BB9">
        <w:rPr>
          <w:rFonts w:ascii="Arial" w:hAnsi="Arial"/>
          <w:color w:val="000000"/>
          <w:sz w:val="22"/>
          <w:szCs w:val="22"/>
        </w:rPr>
        <w:t xml:space="preserve">(3) is released by the disclosing party to any other person, firm, or entity (including governmental agencies or bureaus) without restriction; </w:t>
      </w:r>
    </w:p>
    <w:p w14:paraId="42FC3E6F" w14:textId="77777777" w:rsidR="00196462" w:rsidRPr="009E0BB9" w:rsidRDefault="00196462" w:rsidP="006B1C4B">
      <w:pPr>
        <w:jc w:val="both"/>
        <w:rPr>
          <w:rFonts w:ascii="Arial" w:hAnsi="Arial"/>
          <w:color w:val="000000"/>
          <w:sz w:val="22"/>
          <w:szCs w:val="22"/>
        </w:rPr>
      </w:pPr>
    </w:p>
    <w:p w14:paraId="61F40289" w14:textId="77777777" w:rsidR="00196462" w:rsidRPr="009E0BB9" w:rsidRDefault="00196462" w:rsidP="006B1C4B">
      <w:pPr>
        <w:ind w:left="450" w:hanging="450"/>
        <w:jc w:val="both"/>
        <w:rPr>
          <w:rFonts w:ascii="Arial" w:hAnsi="Arial"/>
          <w:color w:val="000000"/>
          <w:sz w:val="22"/>
          <w:szCs w:val="22"/>
        </w:rPr>
      </w:pPr>
      <w:r w:rsidRPr="009E0BB9">
        <w:rPr>
          <w:rFonts w:ascii="Arial" w:hAnsi="Arial"/>
          <w:color w:val="000000"/>
          <w:sz w:val="22"/>
          <w:szCs w:val="22"/>
        </w:rPr>
        <w:t xml:space="preserve">(4) is independently developed by the recipient without any reliance on confidential information; </w:t>
      </w:r>
    </w:p>
    <w:p w14:paraId="69123648" w14:textId="77777777" w:rsidR="00196462" w:rsidRPr="009E0BB9" w:rsidRDefault="00196462" w:rsidP="006B1C4B">
      <w:pPr>
        <w:jc w:val="both"/>
        <w:rPr>
          <w:rFonts w:ascii="Arial" w:hAnsi="Arial"/>
          <w:color w:val="000000"/>
          <w:sz w:val="22"/>
          <w:szCs w:val="22"/>
        </w:rPr>
      </w:pPr>
    </w:p>
    <w:p w14:paraId="7AB9534D" w14:textId="77777777" w:rsidR="00196462" w:rsidRPr="009E0BB9" w:rsidRDefault="00196462" w:rsidP="006B1C4B">
      <w:pPr>
        <w:ind w:left="450" w:hanging="450"/>
        <w:jc w:val="both"/>
        <w:rPr>
          <w:rFonts w:ascii="Arial" w:hAnsi="Arial"/>
          <w:color w:val="000000"/>
          <w:sz w:val="22"/>
          <w:szCs w:val="22"/>
        </w:rPr>
      </w:pPr>
      <w:r w:rsidRPr="009E0BB9">
        <w:rPr>
          <w:rFonts w:ascii="Arial" w:hAnsi="Arial"/>
          <w:color w:val="000000"/>
          <w:sz w:val="22"/>
          <w:szCs w:val="22"/>
        </w:rPr>
        <w:t xml:space="preserve">(5) </w:t>
      </w:r>
      <w:r w:rsidR="001D2171" w:rsidRPr="009E0BB9">
        <w:rPr>
          <w:rFonts w:ascii="Arial" w:hAnsi="Arial"/>
          <w:color w:val="000000"/>
          <w:sz w:val="22"/>
          <w:szCs w:val="22"/>
        </w:rPr>
        <w:t xml:space="preserve"> </w:t>
      </w:r>
      <w:r w:rsidRPr="009E0BB9">
        <w:rPr>
          <w:rFonts w:ascii="Arial" w:hAnsi="Arial"/>
          <w:color w:val="000000"/>
          <w:sz w:val="22"/>
          <w:szCs w:val="22"/>
        </w:rPr>
        <w:t xml:space="preserve">is or later becomes part of the public domain or may be lawfully obtained by the State or Contractor from any nonparty; or, </w:t>
      </w:r>
    </w:p>
    <w:p w14:paraId="32BDA76F" w14:textId="77777777" w:rsidR="00196462" w:rsidRPr="009E0BB9" w:rsidRDefault="00196462" w:rsidP="006B1C4B">
      <w:pPr>
        <w:jc w:val="both"/>
        <w:rPr>
          <w:rFonts w:ascii="Arial" w:hAnsi="Arial"/>
          <w:color w:val="000000"/>
          <w:sz w:val="22"/>
          <w:szCs w:val="22"/>
        </w:rPr>
      </w:pPr>
    </w:p>
    <w:p w14:paraId="30CD2DE8" w14:textId="732A36D0" w:rsidR="00196462" w:rsidRDefault="00196462" w:rsidP="00A56F74">
      <w:pPr>
        <w:numPr>
          <w:ilvl w:val="0"/>
          <w:numId w:val="16"/>
        </w:numPr>
        <w:ind w:left="450" w:hanging="450"/>
        <w:jc w:val="both"/>
        <w:rPr>
          <w:rFonts w:ascii="Arial" w:hAnsi="Arial"/>
          <w:color w:val="000000"/>
          <w:sz w:val="22"/>
          <w:szCs w:val="22"/>
        </w:rPr>
      </w:pPr>
      <w:r w:rsidRPr="009E0BB9">
        <w:rPr>
          <w:rFonts w:ascii="Arial" w:hAnsi="Arial"/>
          <w:color w:val="000000"/>
          <w:sz w:val="22"/>
          <w:szCs w:val="22"/>
        </w:rPr>
        <w:t>is disclosed with the disclosing party</w:t>
      </w:r>
      <w:r w:rsidR="00C079D1" w:rsidRPr="009E0BB9">
        <w:rPr>
          <w:rFonts w:ascii="Arial" w:hAnsi="Arial"/>
          <w:color w:val="000000"/>
          <w:sz w:val="22"/>
          <w:szCs w:val="22"/>
        </w:rPr>
        <w:t>’</w:t>
      </w:r>
      <w:r w:rsidRPr="009E0BB9">
        <w:rPr>
          <w:rFonts w:ascii="Arial" w:hAnsi="Arial"/>
          <w:color w:val="000000"/>
          <w:sz w:val="22"/>
          <w:szCs w:val="22"/>
        </w:rPr>
        <w:t xml:space="preserve">s prior written consent. </w:t>
      </w:r>
    </w:p>
    <w:p w14:paraId="3585B037" w14:textId="5A2A8894" w:rsidR="00A264CC" w:rsidRDefault="00A264CC">
      <w:pPr>
        <w:rPr>
          <w:rFonts w:ascii="Arial" w:hAnsi="Arial"/>
          <w:color w:val="000000"/>
          <w:sz w:val="22"/>
          <w:szCs w:val="22"/>
        </w:rPr>
      </w:pPr>
    </w:p>
    <w:p w14:paraId="6BE98902" w14:textId="77777777" w:rsidR="003E7B6D" w:rsidRPr="009E0BB9" w:rsidRDefault="003E7B6D" w:rsidP="00A56F74">
      <w:pPr>
        <w:pStyle w:val="BodyTextIndent2"/>
        <w:numPr>
          <w:ilvl w:val="0"/>
          <w:numId w:val="20"/>
        </w:numPr>
        <w:ind w:left="270"/>
        <w:jc w:val="both"/>
        <w:rPr>
          <w:rFonts w:cs="Arial"/>
          <w:b/>
          <w:sz w:val="22"/>
          <w:szCs w:val="22"/>
          <w:lang w:val="en-US"/>
        </w:rPr>
      </w:pPr>
      <w:r w:rsidRPr="009E0BB9">
        <w:rPr>
          <w:rFonts w:cs="Arial"/>
          <w:b/>
          <w:sz w:val="22"/>
          <w:szCs w:val="22"/>
        </w:rPr>
        <w:t>I</w:t>
      </w:r>
      <w:r w:rsidRPr="009E0BB9">
        <w:rPr>
          <w:rFonts w:cs="Arial"/>
          <w:b/>
          <w:sz w:val="22"/>
          <w:szCs w:val="22"/>
          <w:lang w:val="en-US"/>
        </w:rPr>
        <w:t>N</w:t>
      </w:r>
      <w:r w:rsidRPr="009E0BB9">
        <w:rPr>
          <w:rFonts w:cs="Arial"/>
          <w:b/>
          <w:sz w:val="22"/>
          <w:szCs w:val="22"/>
        </w:rPr>
        <w:t>DEMNIFICATION</w:t>
      </w:r>
    </w:p>
    <w:p w14:paraId="793A01AB" w14:textId="77777777" w:rsidR="003E7B6D" w:rsidRPr="009E0BB9" w:rsidRDefault="003E7B6D" w:rsidP="003E7B6D">
      <w:pPr>
        <w:pStyle w:val="BodyTextIndent2"/>
        <w:ind w:left="0"/>
        <w:jc w:val="both"/>
        <w:rPr>
          <w:rFonts w:cs="Arial"/>
          <w:b/>
          <w:sz w:val="22"/>
          <w:szCs w:val="22"/>
          <w:lang w:val="en-US"/>
        </w:rPr>
      </w:pPr>
    </w:p>
    <w:p w14:paraId="415EE559" w14:textId="77777777" w:rsidR="003E7B6D" w:rsidRPr="009E0BB9" w:rsidRDefault="003E7B6D" w:rsidP="003E7B6D">
      <w:pPr>
        <w:pStyle w:val="BodyTextIndent2"/>
        <w:ind w:left="0"/>
        <w:jc w:val="both"/>
        <w:rPr>
          <w:rFonts w:cs="Arial"/>
          <w:b/>
          <w:sz w:val="22"/>
          <w:szCs w:val="22"/>
        </w:rPr>
      </w:pPr>
      <w:r w:rsidRPr="009E0BB9">
        <w:rPr>
          <w:rFonts w:cs="Arial"/>
          <w:sz w:val="22"/>
          <w:szCs w:val="22"/>
        </w:rPr>
        <w:t>To the fullest extent allowed by law,</w:t>
      </w:r>
      <w:r w:rsidRPr="009E0BB9">
        <w:rPr>
          <w:rFonts w:cs="Arial"/>
          <w:sz w:val="22"/>
          <w:szCs w:val="22"/>
          <w:lang w:val="en-US"/>
        </w:rPr>
        <w:t xml:space="preserve"> </w:t>
      </w:r>
      <w:r w:rsidRPr="009E0BB9">
        <w:rPr>
          <w:rFonts w:cs="Arial"/>
          <w:sz w:val="22"/>
          <w:szCs w:val="22"/>
        </w:rPr>
        <w:t>Contractor shall indemnify, defend, save and hold harmless, protect</w:t>
      </w:r>
      <w:r w:rsidRPr="009E0BB9">
        <w:rPr>
          <w:rFonts w:cs="Arial"/>
          <w:sz w:val="22"/>
          <w:szCs w:val="22"/>
          <w:lang w:val="en-US"/>
        </w:rPr>
        <w:t>,</w:t>
      </w:r>
      <w:r w:rsidRPr="009E0BB9">
        <w:rPr>
          <w:rFonts w:cs="Arial"/>
          <w:sz w:val="22"/>
          <w:szCs w:val="22"/>
        </w:rPr>
        <w:t xml:space="preserve"> and exonerate the members of the Mississippi Board of Education, the MDE, and its commission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w:t>
      </w:r>
      <w:r w:rsidRPr="009E0BB9">
        <w:rPr>
          <w:rFonts w:cs="Arial"/>
          <w:sz w:val="22"/>
          <w:szCs w:val="22"/>
          <w:lang w:val="en-US"/>
        </w:rPr>
        <w:t>s</w:t>
      </w:r>
      <w:proofErr w:type="spellStart"/>
      <w:r w:rsidRPr="009E0BB9">
        <w:rPr>
          <w:rFonts w:cs="Arial"/>
          <w:sz w:val="22"/>
          <w:szCs w:val="22"/>
        </w:rPr>
        <w:t>ubcontractors</w:t>
      </w:r>
      <w:proofErr w:type="spellEnd"/>
      <w:r w:rsidRPr="009E0BB9">
        <w:rPr>
          <w:rFonts w:cs="Arial"/>
          <w:sz w:val="22"/>
          <w:szCs w:val="22"/>
        </w:rPr>
        <w:t xml:space="preserve">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r w:rsidRPr="009E0BB9">
        <w:rPr>
          <w:rFonts w:ascii="Times New Roman" w:hAnsi="Times New Roman"/>
          <w:sz w:val="22"/>
          <w:szCs w:val="22"/>
        </w:rPr>
        <w:t>.</w:t>
      </w:r>
    </w:p>
    <w:p w14:paraId="70915448" w14:textId="38667C0B" w:rsidR="003E7B6D" w:rsidRDefault="003E7B6D" w:rsidP="003E7B6D">
      <w:pPr>
        <w:pStyle w:val="Heading5"/>
        <w:tabs>
          <w:tab w:val="clear" w:pos="1080"/>
          <w:tab w:val="left" w:pos="720"/>
        </w:tabs>
        <w:ind w:left="0" w:firstLine="0"/>
        <w:jc w:val="both"/>
        <w:rPr>
          <w:rFonts w:ascii="Arial" w:hAnsi="Arial"/>
          <w:color w:val="000000"/>
          <w:spacing w:val="-3"/>
          <w:sz w:val="22"/>
          <w:szCs w:val="22"/>
          <w:u w:val="none"/>
        </w:rPr>
      </w:pPr>
    </w:p>
    <w:p w14:paraId="4EB189A9" w14:textId="77777777" w:rsidR="00804BEF" w:rsidRPr="00804BEF" w:rsidRDefault="00804BEF" w:rsidP="00804BEF"/>
    <w:p w14:paraId="125B3CE7" w14:textId="77777777" w:rsidR="003E7B6D" w:rsidRPr="009E0BB9" w:rsidRDefault="003E7B6D" w:rsidP="00A56F74">
      <w:pPr>
        <w:pStyle w:val="Heading5"/>
        <w:numPr>
          <w:ilvl w:val="0"/>
          <w:numId w:val="20"/>
        </w:numPr>
        <w:tabs>
          <w:tab w:val="left" w:pos="360"/>
        </w:tabs>
        <w:ind w:left="360"/>
        <w:jc w:val="both"/>
        <w:rPr>
          <w:rFonts w:ascii="Arial" w:hAnsi="Arial"/>
          <w:color w:val="000000"/>
          <w:spacing w:val="-3"/>
          <w:sz w:val="22"/>
          <w:szCs w:val="22"/>
          <w:u w:val="none"/>
        </w:rPr>
      </w:pPr>
      <w:r w:rsidRPr="009E0BB9">
        <w:rPr>
          <w:rFonts w:ascii="Arial" w:hAnsi="Arial"/>
          <w:color w:val="000000"/>
          <w:spacing w:val="-3"/>
          <w:sz w:val="22"/>
          <w:szCs w:val="22"/>
          <w:u w:val="none"/>
        </w:rPr>
        <w:lastRenderedPageBreak/>
        <w:t>INDEPENDENT CONTRACTOR</w:t>
      </w:r>
    </w:p>
    <w:p w14:paraId="513C2F60" w14:textId="77777777" w:rsidR="003E7B6D" w:rsidRPr="009E0BB9" w:rsidRDefault="003E7B6D" w:rsidP="003E7B6D">
      <w:pPr>
        <w:tabs>
          <w:tab w:val="left" w:pos="-720"/>
        </w:tabs>
        <w:suppressAutoHyphens/>
        <w:jc w:val="both"/>
        <w:rPr>
          <w:rFonts w:ascii="Arial" w:hAnsi="Arial"/>
          <w:b/>
          <w:color w:val="000000"/>
          <w:spacing w:val="-3"/>
          <w:sz w:val="22"/>
          <w:szCs w:val="22"/>
        </w:rPr>
      </w:pPr>
    </w:p>
    <w:p w14:paraId="0CF25E54" w14:textId="77777777" w:rsidR="003E7B6D" w:rsidRPr="009E0BB9" w:rsidRDefault="003E7B6D" w:rsidP="003E7B6D">
      <w:pPr>
        <w:jc w:val="both"/>
        <w:rPr>
          <w:rFonts w:ascii="Arial" w:hAnsi="Arial"/>
          <w:color w:val="000000"/>
          <w:spacing w:val="-3"/>
          <w:sz w:val="22"/>
          <w:szCs w:val="22"/>
        </w:rPr>
      </w:pPr>
      <w:r w:rsidRPr="009E0BB9">
        <w:rPr>
          <w:rFonts w:ascii="Arial" w:hAnsi="Arial"/>
          <w:color w:val="000000"/>
          <w:spacing w:val="-3"/>
          <w:sz w:val="22"/>
          <w:szCs w:val="22"/>
        </w:rPr>
        <w:t>Contractor shall perform all services as an independent contractor and shall at no time act as an agent for the State.  No act performed or representation made, whether oral or written, by Contractor with respect to third parties shall be binding on the MDE</w:t>
      </w:r>
      <w:r w:rsidR="001F1819" w:rsidRPr="009E0BB9">
        <w:rPr>
          <w:rFonts w:ascii="Arial" w:hAnsi="Arial"/>
          <w:color w:val="000000"/>
          <w:spacing w:val="-3"/>
          <w:sz w:val="22"/>
          <w:szCs w:val="22"/>
        </w:rPr>
        <w:t>.</w:t>
      </w:r>
    </w:p>
    <w:p w14:paraId="491977EF" w14:textId="77777777" w:rsidR="003E7B6D" w:rsidRPr="009E0BB9" w:rsidRDefault="003E7B6D" w:rsidP="003E7B6D">
      <w:pPr>
        <w:jc w:val="both"/>
        <w:rPr>
          <w:rFonts w:ascii="Arial" w:hAnsi="Arial"/>
          <w:color w:val="000000"/>
          <w:sz w:val="22"/>
          <w:szCs w:val="22"/>
        </w:rPr>
      </w:pPr>
    </w:p>
    <w:p w14:paraId="711AE73C" w14:textId="77777777" w:rsidR="001F1819" w:rsidRPr="009E0BB9" w:rsidRDefault="001F1819" w:rsidP="00A56F74">
      <w:pPr>
        <w:widowControl w:val="0"/>
        <w:numPr>
          <w:ilvl w:val="0"/>
          <w:numId w:val="20"/>
        </w:numPr>
        <w:overflowPunct w:val="0"/>
        <w:autoSpaceDE w:val="0"/>
        <w:autoSpaceDN w:val="0"/>
        <w:adjustRightInd w:val="0"/>
        <w:ind w:left="270"/>
        <w:jc w:val="both"/>
        <w:textAlignment w:val="baseline"/>
        <w:rPr>
          <w:rFonts w:ascii="Arial" w:hAnsi="Arial" w:cs="Arial"/>
          <w:b/>
          <w:sz w:val="22"/>
          <w:szCs w:val="22"/>
        </w:rPr>
      </w:pPr>
      <w:r w:rsidRPr="009E0BB9">
        <w:rPr>
          <w:rFonts w:ascii="Arial" w:hAnsi="Arial" w:cs="Arial"/>
          <w:b/>
          <w:sz w:val="22"/>
          <w:szCs w:val="22"/>
        </w:rPr>
        <w:t>INDEPENDENT PRICE DETERMINATION</w:t>
      </w:r>
    </w:p>
    <w:p w14:paraId="3025D9B7" w14:textId="77777777" w:rsidR="001F1819" w:rsidRPr="009E0BB9" w:rsidRDefault="001F1819" w:rsidP="001F1819">
      <w:pPr>
        <w:overflowPunct w:val="0"/>
        <w:autoSpaceDE w:val="0"/>
        <w:autoSpaceDN w:val="0"/>
        <w:adjustRightInd w:val="0"/>
        <w:jc w:val="both"/>
        <w:textAlignment w:val="baseline"/>
        <w:rPr>
          <w:rFonts w:ascii="Arial" w:hAnsi="Arial" w:cs="Arial"/>
          <w:sz w:val="22"/>
          <w:szCs w:val="22"/>
        </w:rPr>
      </w:pPr>
    </w:p>
    <w:p w14:paraId="371E1121" w14:textId="77777777" w:rsidR="001F1819" w:rsidRPr="009E0BB9" w:rsidRDefault="001F1819" w:rsidP="001F1819">
      <w:pPr>
        <w:overflowPunct w:val="0"/>
        <w:autoSpaceDE w:val="0"/>
        <w:autoSpaceDN w:val="0"/>
        <w:adjustRightInd w:val="0"/>
        <w:jc w:val="both"/>
        <w:textAlignment w:val="baseline"/>
        <w:rPr>
          <w:rFonts w:ascii="Arial" w:hAnsi="Arial" w:cs="Arial"/>
          <w:sz w:val="22"/>
          <w:szCs w:val="22"/>
        </w:rPr>
      </w:pPr>
      <w:r w:rsidRPr="009E0BB9">
        <w:rPr>
          <w:rFonts w:ascii="Arial" w:hAnsi="Arial" w:cs="Arial"/>
          <w:sz w:val="22"/>
          <w:szCs w:val="22"/>
        </w:rPr>
        <w:t>Contractor certifies that the price submitted was independently arrived at without collusion.</w:t>
      </w:r>
    </w:p>
    <w:p w14:paraId="21B73B88" w14:textId="77777777" w:rsidR="00A514F5" w:rsidRPr="009E0BB9" w:rsidRDefault="00A514F5" w:rsidP="001F1819">
      <w:pPr>
        <w:overflowPunct w:val="0"/>
        <w:autoSpaceDE w:val="0"/>
        <w:autoSpaceDN w:val="0"/>
        <w:adjustRightInd w:val="0"/>
        <w:jc w:val="both"/>
        <w:textAlignment w:val="baseline"/>
        <w:rPr>
          <w:rFonts w:ascii="Arial" w:hAnsi="Arial" w:cs="Arial"/>
          <w:b/>
          <w:sz w:val="22"/>
          <w:szCs w:val="22"/>
        </w:rPr>
      </w:pPr>
    </w:p>
    <w:p w14:paraId="3D694920" w14:textId="77777777" w:rsidR="003E7B6D" w:rsidRPr="009E0BB9" w:rsidRDefault="003E7B6D" w:rsidP="00A56F74">
      <w:pPr>
        <w:numPr>
          <w:ilvl w:val="0"/>
          <w:numId w:val="20"/>
        </w:numPr>
        <w:ind w:left="270"/>
        <w:jc w:val="both"/>
        <w:rPr>
          <w:rFonts w:ascii="Arial" w:hAnsi="Arial" w:cs="Arial"/>
          <w:b/>
          <w:sz w:val="22"/>
          <w:szCs w:val="22"/>
          <w:lang w:eastAsia="x-none"/>
        </w:rPr>
      </w:pPr>
      <w:r w:rsidRPr="009E0BB9">
        <w:rPr>
          <w:rFonts w:ascii="Arial" w:hAnsi="Arial" w:cs="Arial"/>
          <w:b/>
          <w:bCs/>
          <w:sz w:val="22"/>
          <w:szCs w:val="22"/>
          <w:lang w:eastAsia="x-none"/>
        </w:rPr>
        <w:t>INFORMATION DESIGNATED BY CONTRACTOR AS CONFIDENTIAL</w:t>
      </w:r>
    </w:p>
    <w:p w14:paraId="0B2738A1" w14:textId="77777777" w:rsidR="003E7B6D" w:rsidRPr="009E0BB9" w:rsidRDefault="003E7B6D" w:rsidP="003E7B6D">
      <w:pPr>
        <w:jc w:val="both"/>
        <w:rPr>
          <w:rFonts w:ascii="Arial" w:hAnsi="Arial" w:cs="Arial"/>
          <w:b/>
          <w:sz w:val="22"/>
          <w:szCs w:val="22"/>
          <w:lang w:val="x-none" w:eastAsia="x-none"/>
        </w:rPr>
      </w:pPr>
    </w:p>
    <w:p w14:paraId="7AB43075" w14:textId="77777777" w:rsidR="003E7B6D" w:rsidRPr="009E0BB9" w:rsidRDefault="003E7B6D" w:rsidP="003E7B6D">
      <w:pPr>
        <w:jc w:val="both"/>
        <w:rPr>
          <w:rFonts w:ascii="Arial" w:hAnsi="Arial" w:cs="Arial"/>
          <w:sz w:val="22"/>
          <w:szCs w:val="22"/>
          <w:lang w:eastAsia="x-none"/>
        </w:rPr>
      </w:pPr>
      <w:r w:rsidRPr="009E0BB9">
        <w:rPr>
          <w:rFonts w:ascii="Arial" w:hAnsi="Arial" w:cs="Arial"/>
          <w:sz w:val="22"/>
          <w:szCs w:val="22"/>
          <w:lang w:eastAsia="x-none"/>
        </w:rPr>
        <w:t xml:space="preserve">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 </w:t>
      </w:r>
    </w:p>
    <w:p w14:paraId="6DB3ECA4" w14:textId="77777777" w:rsidR="003E7B6D" w:rsidRPr="009E0BB9" w:rsidRDefault="003E7B6D" w:rsidP="003E7B6D">
      <w:pPr>
        <w:jc w:val="both"/>
        <w:rPr>
          <w:rFonts w:ascii="Arial" w:hAnsi="Arial" w:cs="Arial"/>
          <w:sz w:val="22"/>
          <w:szCs w:val="22"/>
          <w:lang w:eastAsia="x-none"/>
        </w:rPr>
      </w:pPr>
    </w:p>
    <w:p w14:paraId="2A8A3E66" w14:textId="77777777" w:rsidR="003E7B6D" w:rsidRPr="009E0BB9" w:rsidRDefault="003E7B6D" w:rsidP="003E7B6D">
      <w:pPr>
        <w:jc w:val="both"/>
        <w:rPr>
          <w:rFonts w:ascii="Arial" w:hAnsi="Arial" w:cs="Arial"/>
          <w:sz w:val="22"/>
          <w:szCs w:val="22"/>
          <w:lang w:val="x-none" w:eastAsia="x-none"/>
        </w:rPr>
      </w:pPr>
      <w:r w:rsidRPr="009E0BB9">
        <w:rPr>
          <w:rFonts w:ascii="Arial" w:hAnsi="Arial" w:cs="Arial"/>
          <w:sz w:val="22"/>
          <w:szCs w:val="22"/>
          <w:lang w:eastAsia="x-none"/>
        </w:rPr>
        <w:t>Any liability resulting from the wrongful disclosure of confidential information on the part of Contractor or its subcontractor shall rest with Contractor. Disclosure of any confidential information by Contractor or its subcontractor without the express written approval of the MDE shall result in the immediate termination of this agreement.</w:t>
      </w:r>
    </w:p>
    <w:p w14:paraId="14889B69" w14:textId="77777777" w:rsidR="003E7B6D" w:rsidRPr="009E0BB9" w:rsidRDefault="003E7B6D" w:rsidP="003E7B6D">
      <w:pPr>
        <w:pStyle w:val="BodyTextIndent2"/>
        <w:ind w:left="0"/>
        <w:jc w:val="both"/>
        <w:rPr>
          <w:rFonts w:cs="Arial"/>
          <w:sz w:val="22"/>
          <w:szCs w:val="22"/>
          <w:lang w:val="en-US"/>
        </w:rPr>
      </w:pPr>
    </w:p>
    <w:p w14:paraId="57BEC224" w14:textId="77777777" w:rsidR="001F1819" w:rsidRPr="009E0BB9" w:rsidRDefault="001F1819" w:rsidP="00A56F74">
      <w:pPr>
        <w:pStyle w:val="Default"/>
        <w:numPr>
          <w:ilvl w:val="0"/>
          <w:numId w:val="20"/>
        </w:numPr>
        <w:ind w:left="270"/>
        <w:jc w:val="both"/>
        <w:rPr>
          <w:b/>
          <w:sz w:val="22"/>
          <w:szCs w:val="22"/>
        </w:rPr>
      </w:pPr>
      <w:r w:rsidRPr="009E0BB9">
        <w:rPr>
          <w:b/>
          <w:sz w:val="22"/>
          <w:szCs w:val="22"/>
        </w:rPr>
        <w:t>LEGAL AND TECHNICAL SUPPORT</w:t>
      </w:r>
    </w:p>
    <w:p w14:paraId="4C2AC55B" w14:textId="77777777" w:rsidR="001F1819" w:rsidRPr="009E0BB9" w:rsidRDefault="001F1819" w:rsidP="001F1819">
      <w:pPr>
        <w:autoSpaceDE w:val="0"/>
        <w:autoSpaceDN w:val="0"/>
        <w:adjustRightInd w:val="0"/>
        <w:jc w:val="both"/>
        <w:rPr>
          <w:rFonts w:ascii="Arial" w:hAnsi="Arial" w:cs="Arial"/>
          <w:sz w:val="22"/>
          <w:szCs w:val="22"/>
          <w:lang w:eastAsia="x-none"/>
        </w:rPr>
      </w:pPr>
      <w:r w:rsidRPr="009E0BB9">
        <w:rPr>
          <w:rFonts w:ascii="Arial" w:hAnsi="Arial" w:cs="Arial"/>
          <w:sz w:val="22"/>
          <w:szCs w:val="22"/>
          <w:lang w:val="x-none" w:eastAsia="x-none"/>
        </w:rPr>
        <w:t xml:space="preserve"> </w:t>
      </w:r>
    </w:p>
    <w:p w14:paraId="1FE20B94" w14:textId="64C6021F" w:rsidR="001F1819" w:rsidRDefault="001F1819" w:rsidP="001F1819">
      <w:pPr>
        <w:jc w:val="both"/>
        <w:rPr>
          <w:rFonts w:ascii="Arial" w:hAnsi="Arial"/>
          <w:sz w:val="22"/>
          <w:szCs w:val="22"/>
        </w:rPr>
      </w:pPr>
      <w:r w:rsidRPr="009E0BB9">
        <w:rPr>
          <w:rFonts w:ascii="Arial" w:hAnsi="Arial"/>
          <w:sz w:val="22"/>
          <w:szCs w:val="22"/>
        </w:rPr>
        <w:t>Contractor shall utilize its knowledge and understanding of applicable legal standards and comply with recognized professional standards and generally accepted measurement principles applicable to assessments and uses of the type described in this contract, including but not limited to standards relating to validity and reliability. Contractor shall consult with the MDE concerning its implementation of the requirements of this section. In the event of a challenge in which the validity or reliability of the use of an assessment developed under this contract is an issue (other than a challenge based on infringement of copyright or other proprietary rights of a third party),  Contractor shall cooperate with the MDE and/or the State of Mississippi in the defense of the assessment and shall provide reasonable technical and legal support with regard to Contractor's activities under this contract without additional charges to the MDE or the State.</w:t>
      </w:r>
    </w:p>
    <w:p w14:paraId="1B4C5ECB" w14:textId="0BFB062B" w:rsidR="00A264CC" w:rsidRDefault="00A264CC">
      <w:pPr>
        <w:rPr>
          <w:rFonts w:ascii="Arial" w:hAnsi="Arial"/>
          <w:sz w:val="22"/>
          <w:szCs w:val="22"/>
        </w:rPr>
      </w:pPr>
    </w:p>
    <w:p w14:paraId="44A771D9" w14:textId="77777777" w:rsidR="000A6A4A" w:rsidRPr="009E0BB9" w:rsidRDefault="000A6A4A" w:rsidP="00A56F74">
      <w:pPr>
        <w:pStyle w:val="Heading5"/>
        <w:numPr>
          <w:ilvl w:val="0"/>
          <w:numId w:val="20"/>
        </w:numPr>
        <w:ind w:left="360"/>
        <w:jc w:val="both"/>
        <w:rPr>
          <w:rFonts w:ascii="Arial" w:hAnsi="Arial"/>
          <w:color w:val="000000"/>
          <w:spacing w:val="-3"/>
          <w:sz w:val="22"/>
          <w:szCs w:val="22"/>
          <w:u w:val="none"/>
        </w:rPr>
      </w:pPr>
      <w:r w:rsidRPr="009E0BB9">
        <w:rPr>
          <w:rFonts w:ascii="Arial" w:hAnsi="Arial"/>
          <w:color w:val="000000"/>
          <w:spacing w:val="-3"/>
          <w:sz w:val="22"/>
          <w:szCs w:val="22"/>
          <w:u w:val="none"/>
        </w:rPr>
        <w:t>MODIFICATION OR RENEGOTIATION</w:t>
      </w:r>
    </w:p>
    <w:p w14:paraId="66C77ACE" w14:textId="77777777" w:rsidR="000A6A4A" w:rsidRPr="009E0BB9" w:rsidRDefault="000A6A4A" w:rsidP="006B1C4B">
      <w:pPr>
        <w:tabs>
          <w:tab w:val="left" w:pos="-720"/>
        </w:tabs>
        <w:suppressAutoHyphens/>
        <w:jc w:val="both"/>
        <w:rPr>
          <w:rFonts w:ascii="Arial" w:hAnsi="Arial"/>
          <w:b/>
          <w:color w:val="000000"/>
          <w:spacing w:val="-3"/>
          <w:sz w:val="22"/>
          <w:szCs w:val="22"/>
        </w:rPr>
      </w:pPr>
    </w:p>
    <w:p w14:paraId="0DBF1D09" w14:textId="77777777" w:rsidR="000A6A4A" w:rsidRPr="009E0BB9" w:rsidRDefault="000A6A4A" w:rsidP="006B1C4B">
      <w:pPr>
        <w:tabs>
          <w:tab w:val="left" w:pos="-720"/>
        </w:tabs>
        <w:suppressAutoHyphens/>
        <w:jc w:val="both"/>
        <w:rPr>
          <w:rFonts w:ascii="Arial" w:hAnsi="Arial"/>
          <w:color w:val="000000"/>
          <w:spacing w:val="-3"/>
          <w:sz w:val="22"/>
          <w:szCs w:val="22"/>
        </w:rPr>
      </w:pPr>
      <w:r w:rsidRPr="009E0BB9">
        <w:rPr>
          <w:rFonts w:ascii="Arial" w:hAnsi="Arial"/>
          <w:color w:val="000000"/>
          <w:spacing w:val="-3"/>
          <w:sz w:val="22"/>
          <w:szCs w:val="22"/>
        </w:rPr>
        <w:t>This agreement may be modified, altered or changed only by written agreement signed by the parties hereto.  The parties agree to renegotiate t</w:t>
      </w:r>
      <w:r w:rsidR="004A227A" w:rsidRPr="009E0BB9">
        <w:rPr>
          <w:rFonts w:ascii="Arial" w:hAnsi="Arial"/>
          <w:color w:val="000000"/>
          <w:spacing w:val="-3"/>
          <w:sz w:val="22"/>
          <w:szCs w:val="22"/>
        </w:rPr>
        <w:t>he agreement if federal and/or s</w:t>
      </w:r>
      <w:r w:rsidRPr="009E0BB9">
        <w:rPr>
          <w:rFonts w:ascii="Arial" w:hAnsi="Arial"/>
          <w:color w:val="000000"/>
          <w:spacing w:val="-3"/>
          <w:sz w:val="22"/>
          <w:szCs w:val="22"/>
        </w:rPr>
        <w:t>tate revisions of any applicable laws or regulations make changes in this agreement necessary.</w:t>
      </w:r>
    </w:p>
    <w:p w14:paraId="77C9A0D5" w14:textId="5BDD4B11" w:rsidR="003E7B6D" w:rsidRDefault="003E7B6D" w:rsidP="006B1C4B">
      <w:pPr>
        <w:tabs>
          <w:tab w:val="left" w:pos="-720"/>
        </w:tabs>
        <w:suppressAutoHyphens/>
        <w:jc w:val="both"/>
        <w:rPr>
          <w:rFonts w:ascii="Arial" w:hAnsi="Arial"/>
          <w:color w:val="000000"/>
          <w:spacing w:val="-3"/>
          <w:sz w:val="22"/>
          <w:szCs w:val="22"/>
        </w:rPr>
      </w:pPr>
    </w:p>
    <w:p w14:paraId="0D2BFEEC" w14:textId="77777777" w:rsidR="003E7B6D" w:rsidRPr="009E0BB9" w:rsidRDefault="003E7B6D" w:rsidP="00A56F74">
      <w:pPr>
        <w:pStyle w:val="Heading5"/>
        <w:numPr>
          <w:ilvl w:val="0"/>
          <w:numId w:val="20"/>
        </w:numPr>
        <w:tabs>
          <w:tab w:val="left" w:pos="450"/>
          <w:tab w:val="left" w:pos="810"/>
        </w:tabs>
        <w:ind w:left="360"/>
        <w:jc w:val="both"/>
        <w:rPr>
          <w:rFonts w:ascii="Arial" w:hAnsi="Arial"/>
          <w:color w:val="000000"/>
          <w:spacing w:val="-3"/>
          <w:sz w:val="22"/>
          <w:szCs w:val="22"/>
          <w:u w:val="none"/>
        </w:rPr>
      </w:pPr>
      <w:r w:rsidRPr="009E0BB9">
        <w:rPr>
          <w:rFonts w:ascii="Arial" w:hAnsi="Arial"/>
          <w:color w:val="000000"/>
          <w:spacing w:val="-3"/>
          <w:sz w:val="22"/>
          <w:szCs w:val="22"/>
          <w:u w:val="none"/>
        </w:rPr>
        <w:t>PRICE ADJUSTMENT</w:t>
      </w:r>
    </w:p>
    <w:p w14:paraId="6BDF5ACE" w14:textId="77777777" w:rsidR="003E7B6D" w:rsidRPr="009E0BB9" w:rsidRDefault="003E7B6D" w:rsidP="003E7B6D">
      <w:pPr>
        <w:tabs>
          <w:tab w:val="left" w:pos="-720"/>
        </w:tabs>
        <w:suppressAutoHyphens/>
        <w:jc w:val="both"/>
        <w:rPr>
          <w:rFonts w:ascii="Arial" w:hAnsi="Arial"/>
          <w:b/>
          <w:color w:val="000000"/>
          <w:spacing w:val="-3"/>
          <w:sz w:val="22"/>
          <w:szCs w:val="22"/>
        </w:rPr>
      </w:pPr>
    </w:p>
    <w:p w14:paraId="72AB7E14" w14:textId="77777777" w:rsidR="003E7B6D" w:rsidRPr="009E0BB9" w:rsidRDefault="003E7B6D" w:rsidP="003E7B6D">
      <w:pPr>
        <w:rPr>
          <w:rFonts w:ascii="Arial" w:hAnsi="Arial" w:cs="Arial"/>
          <w:sz w:val="22"/>
          <w:szCs w:val="22"/>
        </w:rPr>
      </w:pPr>
      <w:r w:rsidRPr="009E0BB9">
        <w:rPr>
          <w:rFonts w:ascii="Arial" w:hAnsi="Arial" w:cs="Arial"/>
          <w:sz w:val="22"/>
          <w:szCs w:val="22"/>
        </w:rPr>
        <w:t xml:space="preserve">1) </w:t>
      </w:r>
      <w:r w:rsidRPr="009E0BB9">
        <w:rPr>
          <w:rFonts w:ascii="Arial" w:hAnsi="Arial" w:cs="Arial"/>
          <w:b/>
          <w:iCs/>
          <w:sz w:val="22"/>
          <w:szCs w:val="22"/>
        </w:rPr>
        <w:t>Price Adjustment Methods</w:t>
      </w:r>
      <w:r w:rsidRPr="009E0BB9">
        <w:rPr>
          <w:rFonts w:ascii="Arial" w:hAnsi="Arial" w:cs="Arial"/>
          <w:b/>
          <w:sz w:val="22"/>
          <w:szCs w:val="22"/>
        </w:rPr>
        <w:t>.</w:t>
      </w:r>
      <w:r w:rsidRPr="009E0BB9">
        <w:rPr>
          <w:rFonts w:ascii="Arial" w:hAnsi="Arial" w:cs="Arial"/>
          <w:sz w:val="22"/>
          <w:szCs w:val="22"/>
        </w:rPr>
        <w:t xml:space="preserve"> Any adjustments in contract price, pursuant to a clause </w:t>
      </w:r>
    </w:p>
    <w:p w14:paraId="3810BF2D" w14:textId="77777777" w:rsidR="003E7B6D" w:rsidRPr="009E0BB9" w:rsidRDefault="003E7B6D" w:rsidP="003E7B6D">
      <w:pPr>
        <w:rPr>
          <w:rFonts w:ascii="Arial" w:hAnsi="Arial" w:cs="Arial"/>
          <w:sz w:val="22"/>
          <w:szCs w:val="22"/>
        </w:rPr>
      </w:pPr>
      <w:r w:rsidRPr="009E0BB9">
        <w:rPr>
          <w:rFonts w:ascii="Arial" w:hAnsi="Arial" w:cs="Arial"/>
          <w:sz w:val="22"/>
          <w:szCs w:val="22"/>
        </w:rPr>
        <w:t>     in this contract, shall be made in one or more of the following ways:</w:t>
      </w:r>
    </w:p>
    <w:p w14:paraId="7582E933" w14:textId="77777777" w:rsidR="003E7B6D" w:rsidRPr="009E0BB9" w:rsidRDefault="003E7B6D" w:rsidP="003E7B6D">
      <w:pPr>
        <w:rPr>
          <w:rFonts w:ascii="Arial" w:hAnsi="Arial" w:cs="Arial"/>
          <w:sz w:val="22"/>
          <w:szCs w:val="22"/>
        </w:rPr>
      </w:pPr>
    </w:p>
    <w:p w14:paraId="3A395126" w14:textId="77777777" w:rsidR="003E7B6D" w:rsidRPr="009E0BB9" w:rsidRDefault="003E7B6D" w:rsidP="003E7B6D">
      <w:pPr>
        <w:rPr>
          <w:rFonts w:ascii="Arial" w:hAnsi="Arial" w:cs="Arial"/>
          <w:sz w:val="22"/>
          <w:szCs w:val="22"/>
        </w:rPr>
      </w:pPr>
      <w:r w:rsidRPr="009E0BB9">
        <w:rPr>
          <w:rFonts w:ascii="Arial" w:hAnsi="Arial" w:cs="Arial"/>
          <w:sz w:val="22"/>
          <w:szCs w:val="22"/>
        </w:rPr>
        <w:t xml:space="preserve">     (a) by agreement on a fixed price adjustment before commencement of the    </w:t>
      </w:r>
    </w:p>
    <w:p w14:paraId="43EAEFF4" w14:textId="77777777" w:rsidR="003E7B6D" w:rsidRPr="009E0BB9" w:rsidRDefault="003E7B6D" w:rsidP="003E7B6D">
      <w:pPr>
        <w:rPr>
          <w:rFonts w:ascii="Arial" w:hAnsi="Arial" w:cs="Arial"/>
          <w:sz w:val="22"/>
          <w:szCs w:val="22"/>
        </w:rPr>
      </w:pPr>
      <w:r w:rsidRPr="009E0BB9">
        <w:rPr>
          <w:rFonts w:ascii="Arial" w:hAnsi="Arial" w:cs="Arial"/>
          <w:sz w:val="22"/>
          <w:szCs w:val="22"/>
        </w:rPr>
        <w:t xml:space="preserve">          Additional performance; </w:t>
      </w:r>
    </w:p>
    <w:p w14:paraId="2704329E" w14:textId="77777777" w:rsidR="003E7B6D" w:rsidRPr="009E0BB9" w:rsidRDefault="003E7B6D" w:rsidP="003E7B6D">
      <w:pPr>
        <w:rPr>
          <w:rFonts w:ascii="Arial" w:hAnsi="Arial" w:cs="Arial"/>
          <w:sz w:val="22"/>
          <w:szCs w:val="22"/>
        </w:rPr>
      </w:pPr>
    </w:p>
    <w:p w14:paraId="67169C1B" w14:textId="77777777" w:rsidR="003E7B6D" w:rsidRPr="009E0BB9" w:rsidRDefault="003E7B6D" w:rsidP="003E7B6D">
      <w:pPr>
        <w:rPr>
          <w:rFonts w:ascii="Arial" w:hAnsi="Arial" w:cs="Arial"/>
          <w:sz w:val="22"/>
          <w:szCs w:val="22"/>
        </w:rPr>
      </w:pPr>
      <w:r w:rsidRPr="009E0BB9">
        <w:rPr>
          <w:rFonts w:ascii="Arial" w:hAnsi="Arial" w:cs="Arial"/>
          <w:sz w:val="22"/>
          <w:szCs w:val="22"/>
        </w:rPr>
        <w:t>     (b) by unit prices specified in the contract;</w:t>
      </w:r>
    </w:p>
    <w:p w14:paraId="696FA74D" w14:textId="77777777" w:rsidR="003E7B6D" w:rsidRPr="009E0BB9" w:rsidRDefault="003E7B6D" w:rsidP="003E7B6D">
      <w:pPr>
        <w:rPr>
          <w:rFonts w:ascii="Arial" w:hAnsi="Arial" w:cs="Arial"/>
          <w:sz w:val="22"/>
          <w:szCs w:val="22"/>
        </w:rPr>
      </w:pPr>
    </w:p>
    <w:p w14:paraId="7B721999" w14:textId="77777777" w:rsidR="003E7B6D" w:rsidRPr="009E0BB9" w:rsidRDefault="003E7B6D" w:rsidP="003E7B6D">
      <w:pPr>
        <w:rPr>
          <w:rFonts w:ascii="Arial" w:hAnsi="Arial" w:cs="Arial"/>
          <w:sz w:val="22"/>
          <w:szCs w:val="22"/>
        </w:rPr>
      </w:pPr>
      <w:r w:rsidRPr="009E0BB9">
        <w:rPr>
          <w:rFonts w:ascii="Arial" w:hAnsi="Arial" w:cs="Arial"/>
          <w:sz w:val="22"/>
          <w:szCs w:val="22"/>
        </w:rPr>
        <w:t xml:space="preserve">     (c) by the costs attributable to the event or situation covered by the clause, plus    </w:t>
      </w:r>
    </w:p>
    <w:p w14:paraId="634D009C" w14:textId="77777777" w:rsidR="003E7B6D" w:rsidRPr="009E0BB9" w:rsidRDefault="003E7B6D" w:rsidP="003E7B6D">
      <w:pPr>
        <w:rPr>
          <w:rFonts w:ascii="Arial" w:hAnsi="Arial" w:cs="Arial"/>
          <w:sz w:val="22"/>
          <w:szCs w:val="22"/>
        </w:rPr>
      </w:pPr>
      <w:r w:rsidRPr="009E0BB9">
        <w:rPr>
          <w:rFonts w:ascii="Arial" w:hAnsi="Arial" w:cs="Arial"/>
          <w:sz w:val="22"/>
          <w:szCs w:val="22"/>
        </w:rPr>
        <w:t>          appropriate profit or fee, all as specified in the contract; or,</w:t>
      </w:r>
    </w:p>
    <w:p w14:paraId="2B5CE29B" w14:textId="77777777" w:rsidR="003E7B6D" w:rsidRPr="009E0BB9" w:rsidRDefault="003E7B6D" w:rsidP="003E7B6D">
      <w:pPr>
        <w:rPr>
          <w:rFonts w:ascii="Arial" w:hAnsi="Arial" w:cs="Arial"/>
          <w:sz w:val="22"/>
          <w:szCs w:val="22"/>
        </w:rPr>
      </w:pPr>
      <w:r w:rsidRPr="009E0BB9">
        <w:rPr>
          <w:rFonts w:ascii="Arial" w:hAnsi="Arial" w:cs="Arial"/>
          <w:sz w:val="22"/>
          <w:szCs w:val="22"/>
        </w:rPr>
        <w:lastRenderedPageBreak/>
        <w:t>     (d) by the price escalation clause.</w:t>
      </w:r>
    </w:p>
    <w:p w14:paraId="256E0F6E" w14:textId="77777777" w:rsidR="003E7B6D" w:rsidRPr="009E0BB9" w:rsidRDefault="003E7B6D" w:rsidP="003E7B6D">
      <w:pPr>
        <w:rPr>
          <w:rFonts w:ascii="Arial" w:hAnsi="Arial" w:cs="Arial"/>
          <w:sz w:val="22"/>
          <w:szCs w:val="22"/>
        </w:rPr>
      </w:pPr>
    </w:p>
    <w:p w14:paraId="0A52AE81" w14:textId="77777777" w:rsidR="003E7B6D" w:rsidRPr="009E0BB9" w:rsidRDefault="003E7B6D" w:rsidP="003E7B6D">
      <w:pPr>
        <w:rPr>
          <w:rFonts w:ascii="Arial" w:hAnsi="Arial" w:cs="Arial"/>
          <w:sz w:val="22"/>
          <w:szCs w:val="22"/>
        </w:rPr>
      </w:pPr>
      <w:r w:rsidRPr="009E0BB9">
        <w:rPr>
          <w:rFonts w:ascii="Arial" w:hAnsi="Arial" w:cs="Arial"/>
          <w:sz w:val="22"/>
          <w:szCs w:val="22"/>
        </w:rPr>
        <w:t xml:space="preserve">(2) </w:t>
      </w:r>
      <w:r w:rsidRPr="009E0BB9">
        <w:rPr>
          <w:rFonts w:ascii="Arial" w:hAnsi="Arial" w:cs="Arial"/>
          <w:b/>
          <w:iCs/>
          <w:sz w:val="22"/>
          <w:szCs w:val="22"/>
        </w:rPr>
        <w:t>Submission of Cost or Pricing Data</w:t>
      </w:r>
      <w:r w:rsidRPr="009E0BB9">
        <w:rPr>
          <w:rFonts w:ascii="Arial" w:hAnsi="Arial" w:cs="Arial"/>
          <w:b/>
          <w:sz w:val="22"/>
          <w:szCs w:val="22"/>
        </w:rPr>
        <w:t>.</w:t>
      </w:r>
      <w:r w:rsidRPr="009E0BB9">
        <w:rPr>
          <w:rFonts w:ascii="Arial" w:hAnsi="Arial" w:cs="Arial"/>
          <w:sz w:val="22"/>
          <w:szCs w:val="22"/>
        </w:rPr>
        <w:t xml:space="preserve"> Contractor shall provide cost or pricing data    </w:t>
      </w:r>
    </w:p>
    <w:p w14:paraId="20FD3F8A" w14:textId="6F97037D" w:rsidR="003E7B6D" w:rsidRPr="009E0BB9" w:rsidRDefault="003E7B6D" w:rsidP="003E7B6D">
      <w:pPr>
        <w:rPr>
          <w:rFonts w:ascii="Arial" w:hAnsi="Arial" w:cs="Arial"/>
          <w:sz w:val="22"/>
          <w:szCs w:val="22"/>
        </w:rPr>
      </w:pPr>
      <w:r w:rsidRPr="009E0BB9">
        <w:rPr>
          <w:rFonts w:ascii="Arial" w:hAnsi="Arial" w:cs="Arial"/>
          <w:sz w:val="22"/>
          <w:szCs w:val="22"/>
        </w:rPr>
        <w:t xml:space="preserve">      for any price adjustments subject to the provisions of Section 3-40</w:t>
      </w:r>
      <w:r w:rsidR="0023366F">
        <w:rPr>
          <w:rFonts w:ascii="Arial" w:hAnsi="Arial" w:cs="Arial"/>
          <w:sz w:val="22"/>
          <w:szCs w:val="22"/>
        </w:rPr>
        <w:t>1</w:t>
      </w:r>
      <w:r w:rsidRPr="009E0BB9">
        <w:rPr>
          <w:rFonts w:ascii="Arial" w:hAnsi="Arial" w:cs="Arial"/>
          <w:sz w:val="22"/>
          <w:szCs w:val="22"/>
        </w:rPr>
        <w:t xml:space="preserve"> (Cost or Pricing  </w:t>
      </w:r>
    </w:p>
    <w:p w14:paraId="2E7B5F36" w14:textId="77777777" w:rsidR="003E7B6D" w:rsidRPr="009E0BB9" w:rsidRDefault="003E7B6D" w:rsidP="003E7B6D">
      <w:pPr>
        <w:rPr>
          <w:rFonts w:ascii="Arial" w:hAnsi="Arial" w:cs="Arial"/>
          <w:i/>
          <w:iCs/>
          <w:sz w:val="22"/>
          <w:szCs w:val="22"/>
        </w:rPr>
      </w:pPr>
      <w:r w:rsidRPr="009E0BB9">
        <w:rPr>
          <w:rFonts w:ascii="Arial" w:hAnsi="Arial" w:cs="Arial"/>
          <w:sz w:val="22"/>
          <w:szCs w:val="22"/>
        </w:rPr>
        <w:t xml:space="preserve">      Data) of the </w:t>
      </w:r>
      <w:r w:rsidRPr="009E0BB9">
        <w:rPr>
          <w:rFonts w:ascii="Arial" w:hAnsi="Arial" w:cs="Arial"/>
          <w:i/>
          <w:iCs/>
          <w:sz w:val="22"/>
          <w:szCs w:val="22"/>
        </w:rPr>
        <w:t xml:space="preserve">Mississippi Public Procurement Review Board Office of Personal     </w:t>
      </w:r>
    </w:p>
    <w:p w14:paraId="4E00586F" w14:textId="77777777" w:rsidR="003E7B6D" w:rsidRPr="009E0BB9" w:rsidRDefault="003E7B6D" w:rsidP="003E7B6D">
      <w:pPr>
        <w:rPr>
          <w:rFonts w:ascii="Arial" w:hAnsi="Arial" w:cs="Arial"/>
          <w:sz w:val="22"/>
          <w:szCs w:val="22"/>
        </w:rPr>
      </w:pPr>
      <w:r w:rsidRPr="009E0BB9">
        <w:rPr>
          <w:rFonts w:ascii="Arial" w:hAnsi="Arial" w:cs="Arial"/>
          <w:i/>
          <w:iCs/>
          <w:sz w:val="22"/>
          <w:szCs w:val="22"/>
        </w:rPr>
        <w:t>      Service Contract Review Rules and Regulations</w:t>
      </w:r>
      <w:r w:rsidRPr="009E0BB9">
        <w:rPr>
          <w:rFonts w:ascii="Arial" w:hAnsi="Arial" w:cs="Arial"/>
          <w:sz w:val="22"/>
          <w:szCs w:val="22"/>
        </w:rPr>
        <w:t>.</w:t>
      </w:r>
    </w:p>
    <w:p w14:paraId="238047CF" w14:textId="77777777" w:rsidR="00A514F5" w:rsidRPr="009E0BB9" w:rsidRDefault="00A514F5" w:rsidP="003E7B6D">
      <w:pPr>
        <w:rPr>
          <w:rFonts w:ascii="Arial" w:hAnsi="Arial" w:cs="Arial"/>
          <w:sz w:val="22"/>
          <w:szCs w:val="22"/>
        </w:rPr>
      </w:pPr>
    </w:p>
    <w:p w14:paraId="7B96AAA0" w14:textId="16EDDCD4" w:rsidR="003E7B6D" w:rsidRPr="009E0BB9" w:rsidRDefault="000C0DC8" w:rsidP="003E7B6D">
      <w:pPr>
        <w:pStyle w:val="Default"/>
        <w:jc w:val="both"/>
        <w:rPr>
          <w:b/>
          <w:color w:val="auto"/>
          <w:sz w:val="22"/>
          <w:szCs w:val="22"/>
        </w:rPr>
      </w:pPr>
      <w:r w:rsidRPr="009E0BB9">
        <w:rPr>
          <w:b/>
          <w:color w:val="auto"/>
          <w:sz w:val="22"/>
          <w:szCs w:val="22"/>
        </w:rPr>
        <w:t xml:space="preserve">23. </w:t>
      </w:r>
      <w:r w:rsidR="003E7B6D" w:rsidRPr="009E0BB9">
        <w:rPr>
          <w:b/>
          <w:color w:val="auto"/>
          <w:sz w:val="22"/>
          <w:szCs w:val="22"/>
        </w:rPr>
        <w:t>PAYMODE</w:t>
      </w:r>
    </w:p>
    <w:p w14:paraId="5E1CBE20" w14:textId="77777777" w:rsidR="003E7B6D" w:rsidRPr="009E0BB9" w:rsidRDefault="003E7B6D" w:rsidP="003E7B6D">
      <w:pPr>
        <w:pStyle w:val="Default"/>
        <w:jc w:val="both"/>
        <w:rPr>
          <w:b/>
          <w:color w:val="auto"/>
          <w:sz w:val="22"/>
          <w:szCs w:val="22"/>
        </w:rPr>
      </w:pPr>
    </w:p>
    <w:p w14:paraId="0FB6B129" w14:textId="77777777" w:rsidR="003E7B6D" w:rsidRPr="009E0BB9" w:rsidRDefault="003E7B6D" w:rsidP="003E7B6D">
      <w:pPr>
        <w:autoSpaceDE w:val="0"/>
        <w:autoSpaceDN w:val="0"/>
        <w:adjustRightInd w:val="0"/>
        <w:jc w:val="both"/>
        <w:rPr>
          <w:rFonts w:ascii="Arial" w:hAnsi="Arial" w:cs="Arial"/>
          <w:b/>
          <w:sz w:val="22"/>
          <w:szCs w:val="22"/>
        </w:rPr>
      </w:pPr>
      <w:r w:rsidRPr="009E0BB9">
        <w:rPr>
          <w:rFonts w:ascii="Arial" w:hAnsi="Arial" w:cs="Arial"/>
          <w:sz w:val="22"/>
          <w:szCs w:val="22"/>
        </w:rPr>
        <w:t>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6EB73C12" w14:textId="77777777" w:rsidR="003E7B6D" w:rsidRPr="009E0BB9" w:rsidRDefault="003E7B6D" w:rsidP="003E7B6D">
      <w:pPr>
        <w:pStyle w:val="Default"/>
        <w:jc w:val="both"/>
        <w:rPr>
          <w:b/>
          <w:color w:val="auto"/>
          <w:sz w:val="22"/>
          <w:szCs w:val="22"/>
        </w:rPr>
      </w:pPr>
    </w:p>
    <w:p w14:paraId="06887800" w14:textId="77777777" w:rsidR="003E7B6D" w:rsidRPr="009E0BB9" w:rsidRDefault="000C0DC8" w:rsidP="003E7B6D">
      <w:pPr>
        <w:pStyle w:val="BodyTextIndent2"/>
        <w:ind w:left="0"/>
        <w:jc w:val="both"/>
        <w:rPr>
          <w:rFonts w:cs="Arial"/>
          <w:b/>
          <w:sz w:val="22"/>
          <w:szCs w:val="22"/>
        </w:rPr>
      </w:pPr>
      <w:r w:rsidRPr="009E0BB9">
        <w:rPr>
          <w:rFonts w:cs="Arial"/>
          <w:b/>
          <w:sz w:val="22"/>
          <w:szCs w:val="22"/>
          <w:lang w:val="en-US"/>
        </w:rPr>
        <w:t xml:space="preserve">24. </w:t>
      </w:r>
      <w:r w:rsidR="003E7B6D" w:rsidRPr="009E0BB9">
        <w:rPr>
          <w:rFonts w:cs="Arial"/>
          <w:b/>
          <w:sz w:val="22"/>
          <w:szCs w:val="22"/>
        </w:rPr>
        <w:t>PERSONNEL</w:t>
      </w:r>
    </w:p>
    <w:p w14:paraId="3C705C69" w14:textId="77777777" w:rsidR="003E7B6D" w:rsidRPr="009E0BB9" w:rsidRDefault="003E7B6D" w:rsidP="003E7B6D">
      <w:pPr>
        <w:pStyle w:val="BodyTextIndent2"/>
        <w:ind w:left="0"/>
        <w:jc w:val="both"/>
        <w:rPr>
          <w:rFonts w:cs="Arial"/>
          <w:b/>
          <w:sz w:val="22"/>
          <w:szCs w:val="22"/>
        </w:rPr>
      </w:pPr>
    </w:p>
    <w:p w14:paraId="3D95FBC4" w14:textId="77777777" w:rsidR="003E7B6D" w:rsidRPr="009E0BB9" w:rsidRDefault="003E7B6D" w:rsidP="003E7B6D">
      <w:pPr>
        <w:pStyle w:val="BodyTextIndent2"/>
        <w:ind w:left="0"/>
        <w:jc w:val="both"/>
        <w:rPr>
          <w:rFonts w:cs="Arial"/>
          <w:sz w:val="22"/>
          <w:szCs w:val="22"/>
        </w:rPr>
      </w:pPr>
      <w:r w:rsidRPr="009E0BB9">
        <w:rPr>
          <w:rFonts w:cs="Arial"/>
          <w:sz w:val="22"/>
          <w:szCs w:val="22"/>
        </w:rPr>
        <w:t>C</w:t>
      </w:r>
      <w:r w:rsidRPr="009E0BB9">
        <w:rPr>
          <w:rFonts w:cs="Arial"/>
          <w:sz w:val="22"/>
          <w:szCs w:val="22"/>
          <w:lang w:val="en-US"/>
        </w:rPr>
        <w:t>ontractor</w:t>
      </w:r>
      <w:r w:rsidRPr="009E0BB9">
        <w:rPr>
          <w:rFonts w:cs="Arial"/>
          <w:sz w:val="22"/>
          <w:szCs w:val="22"/>
        </w:rPr>
        <w:t xml:space="preserve"> agrees that, at all times, the employees of contractor furnishing or performing any of the services specified under this agreement shall do so in a proper, workmanlike, and dignified manner.</w:t>
      </w:r>
    </w:p>
    <w:p w14:paraId="3DE85CF4" w14:textId="77777777" w:rsidR="003E7B6D" w:rsidRPr="009E0BB9" w:rsidRDefault="003E7B6D" w:rsidP="006B1C4B">
      <w:pPr>
        <w:tabs>
          <w:tab w:val="left" w:pos="-720"/>
        </w:tabs>
        <w:suppressAutoHyphens/>
        <w:jc w:val="both"/>
        <w:rPr>
          <w:rFonts w:ascii="Arial" w:hAnsi="Arial"/>
          <w:color w:val="000000"/>
          <w:spacing w:val="-3"/>
          <w:sz w:val="22"/>
          <w:szCs w:val="22"/>
        </w:rPr>
      </w:pPr>
    </w:p>
    <w:p w14:paraId="1642D2D0" w14:textId="77777777" w:rsidR="000A6A4A" w:rsidRPr="009E0BB9" w:rsidRDefault="000C0DC8" w:rsidP="006B1C4B">
      <w:pPr>
        <w:pStyle w:val="Heading5"/>
        <w:tabs>
          <w:tab w:val="clear" w:pos="1080"/>
          <w:tab w:val="left" w:pos="720"/>
        </w:tabs>
        <w:ind w:left="0" w:firstLine="0"/>
        <w:jc w:val="both"/>
        <w:rPr>
          <w:rFonts w:ascii="Arial" w:hAnsi="Arial"/>
          <w:color w:val="000000"/>
          <w:spacing w:val="-3"/>
          <w:sz w:val="22"/>
          <w:szCs w:val="22"/>
          <w:u w:val="none"/>
        </w:rPr>
      </w:pPr>
      <w:r w:rsidRPr="009E0BB9">
        <w:rPr>
          <w:rFonts w:ascii="Arial" w:hAnsi="Arial"/>
          <w:color w:val="000000"/>
          <w:spacing w:val="-3"/>
          <w:sz w:val="22"/>
          <w:szCs w:val="22"/>
          <w:u w:val="none"/>
        </w:rPr>
        <w:t xml:space="preserve">25. </w:t>
      </w:r>
      <w:r w:rsidR="000A6A4A" w:rsidRPr="009E0BB9">
        <w:rPr>
          <w:rFonts w:ascii="Arial" w:hAnsi="Arial"/>
          <w:color w:val="000000"/>
          <w:spacing w:val="-3"/>
          <w:sz w:val="22"/>
          <w:szCs w:val="22"/>
          <w:u w:val="none"/>
        </w:rPr>
        <w:t>PROCUREMENT REGULATIONS</w:t>
      </w:r>
    </w:p>
    <w:p w14:paraId="1C9E24B2" w14:textId="77777777" w:rsidR="00F87982" w:rsidRPr="009E0BB9" w:rsidRDefault="00F87982" w:rsidP="00F87982">
      <w:pPr>
        <w:rPr>
          <w:sz w:val="22"/>
          <w:szCs w:val="22"/>
        </w:rPr>
      </w:pPr>
    </w:p>
    <w:p w14:paraId="068B93AE" w14:textId="62EEEE8C" w:rsidR="00B865AD" w:rsidRPr="00BB5D0E" w:rsidRDefault="00F87982" w:rsidP="00BB5D0E">
      <w:pPr>
        <w:jc w:val="both"/>
        <w:rPr>
          <w:rFonts w:ascii="Arial" w:hAnsi="Arial" w:cs="Arial"/>
          <w:sz w:val="22"/>
          <w:szCs w:val="22"/>
        </w:rPr>
      </w:pPr>
      <w:r w:rsidRPr="009E0BB9">
        <w:rPr>
          <w:rFonts w:ascii="Arial" w:hAnsi="Arial" w:cs="Arial"/>
          <w:sz w:val="22"/>
          <w:szCs w:val="22"/>
        </w:rPr>
        <w:t xml:space="preserve">The contract shall be governed by the applicable provisions of the </w:t>
      </w:r>
      <w:r w:rsidRPr="009E0BB9">
        <w:rPr>
          <w:rFonts w:ascii="Arial" w:hAnsi="Arial" w:cs="Arial"/>
          <w:i/>
          <w:iCs/>
          <w:sz w:val="22"/>
          <w:szCs w:val="22"/>
        </w:rPr>
        <w:t>Mississippi Public Procurement Review Board Office of Personal Service Contract Review Rules and Regulations</w:t>
      </w:r>
      <w:r w:rsidRPr="009E0BB9">
        <w:rPr>
          <w:rFonts w:ascii="Arial" w:hAnsi="Arial" w:cs="Arial"/>
          <w:sz w:val="22"/>
          <w:szCs w:val="22"/>
        </w:rPr>
        <w:t xml:space="preserve">, a copy of which is available at 501 North West Street, Suite 701E, Jackson, Mississippi 39201 for inspection, or downloadable at </w:t>
      </w:r>
      <w:hyperlink r:id="rId20" w:history="1">
        <w:r w:rsidRPr="009E0BB9">
          <w:rPr>
            <w:rStyle w:val="Hyperlink"/>
            <w:rFonts w:ascii="Arial" w:hAnsi="Arial" w:cs="Arial"/>
            <w:sz w:val="22"/>
            <w:szCs w:val="22"/>
          </w:rPr>
          <w:t>http://www.DFA.ms.gov</w:t>
        </w:r>
      </w:hyperlink>
      <w:r w:rsidRPr="009E0BB9">
        <w:rPr>
          <w:rFonts w:ascii="Arial" w:hAnsi="Arial" w:cs="Arial"/>
          <w:sz w:val="22"/>
          <w:szCs w:val="22"/>
        </w:rPr>
        <w:t>.</w:t>
      </w:r>
    </w:p>
    <w:p w14:paraId="18876A8A" w14:textId="77777777" w:rsidR="00B865AD" w:rsidRPr="00B865AD" w:rsidRDefault="00B865AD" w:rsidP="00B865AD"/>
    <w:p w14:paraId="0147AD1D" w14:textId="77777777" w:rsidR="000A6A4A" w:rsidRPr="009E0BB9" w:rsidRDefault="000C0DC8" w:rsidP="006B1C4B">
      <w:pPr>
        <w:pStyle w:val="Heading5"/>
        <w:tabs>
          <w:tab w:val="clear" w:pos="1080"/>
          <w:tab w:val="left" w:pos="720"/>
        </w:tabs>
        <w:ind w:left="0" w:firstLine="0"/>
        <w:jc w:val="both"/>
        <w:rPr>
          <w:rFonts w:ascii="Arial" w:hAnsi="Arial"/>
          <w:color w:val="000000"/>
          <w:spacing w:val="-3"/>
          <w:sz w:val="22"/>
          <w:szCs w:val="22"/>
          <w:u w:val="none"/>
        </w:rPr>
      </w:pPr>
      <w:r w:rsidRPr="009E0BB9">
        <w:rPr>
          <w:rFonts w:ascii="Arial" w:hAnsi="Arial"/>
          <w:color w:val="000000"/>
          <w:spacing w:val="-3"/>
          <w:sz w:val="22"/>
          <w:szCs w:val="22"/>
          <w:u w:val="none"/>
        </w:rPr>
        <w:t xml:space="preserve">26. </w:t>
      </w:r>
      <w:r w:rsidR="000A6A4A" w:rsidRPr="009E0BB9">
        <w:rPr>
          <w:rFonts w:ascii="Arial" w:hAnsi="Arial"/>
          <w:color w:val="000000"/>
          <w:spacing w:val="-3"/>
          <w:sz w:val="22"/>
          <w:szCs w:val="22"/>
          <w:u w:val="none"/>
        </w:rPr>
        <w:t>REPRESENTATION REGARDING CONTINGENT FEES</w:t>
      </w:r>
    </w:p>
    <w:p w14:paraId="35C8EA55" w14:textId="77777777" w:rsidR="000A6A4A" w:rsidRPr="009E0BB9" w:rsidRDefault="000A6A4A" w:rsidP="006B1C4B">
      <w:pPr>
        <w:tabs>
          <w:tab w:val="left" w:pos="-720"/>
        </w:tabs>
        <w:suppressAutoHyphens/>
        <w:jc w:val="both"/>
        <w:rPr>
          <w:rFonts w:ascii="Arial" w:hAnsi="Arial"/>
          <w:color w:val="000000"/>
          <w:spacing w:val="-3"/>
          <w:sz w:val="22"/>
          <w:szCs w:val="22"/>
        </w:rPr>
      </w:pPr>
    </w:p>
    <w:p w14:paraId="77D28C94" w14:textId="77777777" w:rsidR="000A6A4A" w:rsidRPr="009E0BB9" w:rsidRDefault="000A6A4A" w:rsidP="006B1C4B">
      <w:pPr>
        <w:tabs>
          <w:tab w:val="left" w:pos="-720"/>
        </w:tabs>
        <w:suppressAutoHyphens/>
        <w:jc w:val="both"/>
        <w:rPr>
          <w:rFonts w:ascii="Arial" w:hAnsi="Arial"/>
          <w:color w:val="000000"/>
          <w:spacing w:val="-3"/>
          <w:sz w:val="22"/>
          <w:szCs w:val="22"/>
        </w:rPr>
      </w:pPr>
      <w:r w:rsidRPr="009E0BB9">
        <w:rPr>
          <w:rFonts w:ascii="Arial" w:hAnsi="Arial"/>
          <w:color w:val="000000"/>
          <w:spacing w:val="-3"/>
          <w:sz w:val="22"/>
          <w:szCs w:val="22"/>
        </w:rPr>
        <w:t>Contractor represents that it has not retained a person to solicit or secure a State contract upon an agreement or understanding for a commission, percentage, brokerage, or contingent fee, except as disclosed in Contractor’s proposal</w:t>
      </w:r>
      <w:r w:rsidR="00E07220" w:rsidRPr="009E0BB9">
        <w:rPr>
          <w:rFonts w:ascii="Arial" w:hAnsi="Arial"/>
          <w:color w:val="000000"/>
          <w:spacing w:val="-3"/>
          <w:sz w:val="22"/>
          <w:szCs w:val="22"/>
        </w:rPr>
        <w:t xml:space="preserve"> or qualification</w:t>
      </w:r>
      <w:r w:rsidRPr="009E0BB9">
        <w:rPr>
          <w:rFonts w:ascii="Arial" w:hAnsi="Arial"/>
          <w:color w:val="000000"/>
          <w:spacing w:val="-3"/>
          <w:sz w:val="22"/>
          <w:szCs w:val="22"/>
        </w:rPr>
        <w:t>.</w:t>
      </w:r>
    </w:p>
    <w:p w14:paraId="6367FCEE" w14:textId="77777777" w:rsidR="000A6A4A" w:rsidRPr="009E0BB9" w:rsidRDefault="000A6A4A" w:rsidP="006B1C4B">
      <w:pPr>
        <w:tabs>
          <w:tab w:val="left" w:pos="-720"/>
        </w:tabs>
        <w:suppressAutoHyphens/>
        <w:jc w:val="both"/>
        <w:rPr>
          <w:rFonts w:ascii="Arial" w:hAnsi="Arial"/>
          <w:color w:val="000000"/>
          <w:spacing w:val="-3"/>
          <w:sz w:val="22"/>
          <w:szCs w:val="22"/>
        </w:rPr>
      </w:pPr>
    </w:p>
    <w:p w14:paraId="275F1758" w14:textId="77777777" w:rsidR="000A6A4A" w:rsidRPr="009E0BB9" w:rsidRDefault="000C0DC8" w:rsidP="006B1C4B">
      <w:pPr>
        <w:pStyle w:val="Heading5"/>
        <w:tabs>
          <w:tab w:val="clear" w:pos="1080"/>
          <w:tab w:val="left" w:pos="720"/>
        </w:tabs>
        <w:ind w:left="0" w:firstLine="0"/>
        <w:jc w:val="both"/>
        <w:rPr>
          <w:rFonts w:ascii="Arial" w:hAnsi="Arial"/>
          <w:color w:val="000000"/>
          <w:spacing w:val="-3"/>
          <w:sz w:val="22"/>
          <w:szCs w:val="22"/>
          <w:u w:val="none"/>
        </w:rPr>
      </w:pPr>
      <w:r w:rsidRPr="009E0BB9">
        <w:rPr>
          <w:rFonts w:ascii="Arial" w:hAnsi="Arial"/>
          <w:color w:val="000000"/>
          <w:spacing w:val="-3"/>
          <w:sz w:val="22"/>
          <w:szCs w:val="22"/>
          <w:u w:val="none"/>
        </w:rPr>
        <w:t xml:space="preserve">27. </w:t>
      </w:r>
      <w:bookmarkStart w:id="35" w:name="_Hlk529282149"/>
      <w:r w:rsidR="000A6A4A" w:rsidRPr="009E0BB9">
        <w:rPr>
          <w:rFonts w:ascii="Arial" w:hAnsi="Arial"/>
          <w:color w:val="000000"/>
          <w:spacing w:val="-3"/>
          <w:sz w:val="22"/>
          <w:szCs w:val="22"/>
          <w:u w:val="none"/>
        </w:rPr>
        <w:t>REPRESENTATION REGARDING GRATUITIES</w:t>
      </w:r>
    </w:p>
    <w:p w14:paraId="060F5F7E" w14:textId="77777777" w:rsidR="00F87982" w:rsidRPr="009E0BB9" w:rsidRDefault="00F87982" w:rsidP="006B1C4B">
      <w:pPr>
        <w:pStyle w:val="Heading5"/>
        <w:tabs>
          <w:tab w:val="clear" w:pos="1080"/>
          <w:tab w:val="left" w:pos="720"/>
        </w:tabs>
        <w:ind w:left="0" w:firstLine="0"/>
        <w:jc w:val="both"/>
        <w:rPr>
          <w:rFonts w:ascii="Arial" w:hAnsi="Arial"/>
          <w:color w:val="000000"/>
          <w:spacing w:val="-3"/>
          <w:sz w:val="22"/>
          <w:szCs w:val="22"/>
          <w:u w:val="none"/>
        </w:rPr>
      </w:pPr>
    </w:p>
    <w:p w14:paraId="16CF140E" w14:textId="77777777" w:rsidR="00F87982" w:rsidRPr="009E0BB9" w:rsidRDefault="00F87982" w:rsidP="00F87982">
      <w:pPr>
        <w:widowControl w:val="0"/>
        <w:overflowPunct w:val="0"/>
        <w:autoSpaceDE w:val="0"/>
        <w:autoSpaceDN w:val="0"/>
        <w:adjustRightInd w:val="0"/>
        <w:jc w:val="both"/>
        <w:textAlignment w:val="baseline"/>
        <w:rPr>
          <w:rFonts w:ascii="Arial" w:hAnsi="Arial" w:cs="Arial"/>
          <w:sz w:val="22"/>
          <w:szCs w:val="22"/>
        </w:rPr>
      </w:pPr>
      <w:bookmarkStart w:id="36" w:name="_Hlk511127789"/>
      <w:r w:rsidRPr="009E0BB9">
        <w:rPr>
          <w:rFonts w:ascii="Arial" w:hAnsi="Arial" w:cs="Arial"/>
          <w:sz w:val="22"/>
          <w:szCs w:val="22"/>
        </w:rPr>
        <w:t xml:space="preserve">The </w:t>
      </w:r>
      <w:r w:rsidR="00E069AC" w:rsidRPr="009E0BB9">
        <w:rPr>
          <w:rFonts w:ascii="Arial" w:hAnsi="Arial" w:cs="Arial"/>
          <w:sz w:val="22"/>
          <w:szCs w:val="22"/>
        </w:rPr>
        <w:t>O</w:t>
      </w:r>
      <w:r w:rsidRPr="009E0BB9">
        <w:rPr>
          <w:rFonts w:ascii="Arial" w:hAnsi="Arial" w:cs="Arial"/>
          <w:sz w:val="22"/>
          <w:szCs w:val="22"/>
        </w:rPr>
        <w:t xml:space="preserve">fferor, or Contractor represents that it has not violated, is not violating, and promises that it </w:t>
      </w:r>
      <w:r w:rsidR="00EB2687">
        <w:rPr>
          <w:rFonts w:ascii="Arial" w:hAnsi="Arial" w:cs="Arial"/>
          <w:sz w:val="22"/>
          <w:szCs w:val="22"/>
        </w:rPr>
        <w:t>shall not</w:t>
      </w:r>
      <w:r w:rsidRPr="009E0BB9">
        <w:rPr>
          <w:rFonts w:ascii="Arial" w:hAnsi="Arial" w:cs="Arial"/>
          <w:sz w:val="22"/>
          <w:szCs w:val="22"/>
        </w:rPr>
        <w:t xml:space="preserve"> violate the prohibition against gratuities set forth in Section 6-204 (Gratuities) of the Mississippi Public Procurement Review Board Office of Personal Service Contract Review Rules and Regulations.</w:t>
      </w:r>
    </w:p>
    <w:bookmarkEnd w:id="35"/>
    <w:bookmarkEnd w:id="36"/>
    <w:p w14:paraId="2141282B" w14:textId="77777777" w:rsidR="001F1819" w:rsidRPr="009E0BB9" w:rsidRDefault="001F1819" w:rsidP="006B1C4B">
      <w:pPr>
        <w:pStyle w:val="Heading5"/>
        <w:tabs>
          <w:tab w:val="clear" w:pos="1080"/>
          <w:tab w:val="left" w:pos="720"/>
        </w:tabs>
        <w:ind w:left="0" w:firstLine="0"/>
        <w:jc w:val="both"/>
        <w:rPr>
          <w:rFonts w:ascii="Arial" w:hAnsi="Arial"/>
          <w:color w:val="000000"/>
          <w:spacing w:val="-3"/>
          <w:sz w:val="22"/>
          <w:szCs w:val="22"/>
          <w:u w:val="none"/>
        </w:rPr>
      </w:pPr>
    </w:p>
    <w:p w14:paraId="5BAEAD3F" w14:textId="77777777" w:rsidR="000A6A4A" w:rsidRPr="009E0BB9" w:rsidRDefault="000C0DC8" w:rsidP="006B1C4B">
      <w:pPr>
        <w:pStyle w:val="Heading5"/>
        <w:tabs>
          <w:tab w:val="clear" w:pos="1080"/>
          <w:tab w:val="left" w:pos="720"/>
        </w:tabs>
        <w:ind w:left="0" w:firstLine="0"/>
        <w:jc w:val="both"/>
        <w:rPr>
          <w:rFonts w:ascii="Arial" w:hAnsi="Arial"/>
          <w:color w:val="000000"/>
          <w:spacing w:val="-3"/>
          <w:sz w:val="22"/>
          <w:szCs w:val="22"/>
          <w:u w:val="none"/>
        </w:rPr>
      </w:pPr>
      <w:r w:rsidRPr="009E0BB9">
        <w:rPr>
          <w:rFonts w:ascii="Arial" w:hAnsi="Arial"/>
          <w:color w:val="000000"/>
          <w:spacing w:val="-3"/>
          <w:sz w:val="22"/>
          <w:szCs w:val="22"/>
          <w:u w:val="none"/>
        </w:rPr>
        <w:t xml:space="preserve">28. </w:t>
      </w:r>
      <w:r w:rsidR="000A6A4A" w:rsidRPr="009E0BB9">
        <w:rPr>
          <w:rFonts w:ascii="Arial" w:hAnsi="Arial"/>
          <w:color w:val="000000"/>
          <w:spacing w:val="-3"/>
          <w:sz w:val="22"/>
          <w:szCs w:val="22"/>
          <w:u w:val="none"/>
        </w:rPr>
        <w:t>STOP WORK ORDER</w:t>
      </w:r>
    </w:p>
    <w:p w14:paraId="5739297E" w14:textId="77777777" w:rsidR="00F87982" w:rsidRPr="009E0BB9" w:rsidRDefault="00F87982" w:rsidP="00F87982">
      <w:pPr>
        <w:rPr>
          <w:sz w:val="22"/>
          <w:szCs w:val="22"/>
        </w:rPr>
      </w:pPr>
    </w:p>
    <w:p w14:paraId="46F9BE49" w14:textId="77777777" w:rsidR="00F87982" w:rsidRPr="009E0BB9" w:rsidRDefault="00F87982" w:rsidP="00F87982">
      <w:pPr>
        <w:ind w:hanging="90"/>
        <w:jc w:val="both"/>
        <w:rPr>
          <w:rFonts w:ascii="Arial" w:hAnsi="Arial" w:cs="Arial"/>
          <w:sz w:val="22"/>
          <w:szCs w:val="22"/>
        </w:rPr>
      </w:pPr>
      <w:bookmarkStart w:id="37" w:name="_Hlk511127813"/>
      <w:r w:rsidRPr="009E0BB9">
        <w:rPr>
          <w:rFonts w:ascii="Arial" w:hAnsi="Arial" w:cs="Arial"/>
          <w:sz w:val="22"/>
          <w:szCs w:val="22"/>
        </w:rPr>
        <w:t>(</w:t>
      </w:r>
      <w:bookmarkStart w:id="38" w:name="_Hlk511128658"/>
      <w:r w:rsidRPr="009E0BB9">
        <w:rPr>
          <w:rFonts w:ascii="Arial" w:hAnsi="Arial" w:cs="Arial"/>
          <w:sz w:val="22"/>
          <w:szCs w:val="22"/>
        </w:rPr>
        <w:t xml:space="preserve">1) </w:t>
      </w:r>
      <w:r w:rsidRPr="009E0BB9">
        <w:rPr>
          <w:rFonts w:ascii="Arial" w:hAnsi="Arial" w:cs="Arial"/>
          <w:b/>
          <w:bCs/>
          <w:sz w:val="22"/>
          <w:szCs w:val="22"/>
        </w:rPr>
        <w:t>Order to Stop Work</w:t>
      </w:r>
      <w:r w:rsidRPr="009E0BB9">
        <w:rPr>
          <w:rFonts w:ascii="Arial" w:hAnsi="Arial" w:cs="Arial"/>
          <w:sz w:val="22"/>
          <w:szCs w:val="22"/>
        </w:rPr>
        <w:t xml:space="preserve">: The Chief Procurement Officer, may, by written order to  </w:t>
      </w:r>
    </w:p>
    <w:p w14:paraId="7605C57E" w14:textId="77777777" w:rsidR="00F87982" w:rsidRPr="009E0BB9" w:rsidRDefault="00F87982" w:rsidP="00F87982">
      <w:pPr>
        <w:ind w:hanging="90"/>
        <w:jc w:val="both"/>
        <w:rPr>
          <w:rFonts w:ascii="Arial" w:hAnsi="Arial" w:cs="Arial"/>
          <w:sz w:val="22"/>
          <w:szCs w:val="22"/>
        </w:rPr>
      </w:pPr>
      <w:r w:rsidRPr="009E0BB9">
        <w:rPr>
          <w:rFonts w:ascii="Arial" w:hAnsi="Arial" w:cs="Arial"/>
          <w:sz w:val="22"/>
          <w:szCs w:val="22"/>
        </w:rPr>
        <w:t xml:space="preserve">     Contractor at any time, and without notice to any surety, require Contractor to stop all  </w:t>
      </w:r>
    </w:p>
    <w:p w14:paraId="56765DD8" w14:textId="77777777" w:rsidR="00F87982" w:rsidRPr="009E0BB9" w:rsidRDefault="00F87982" w:rsidP="00F87982">
      <w:pPr>
        <w:ind w:left="270" w:hanging="90"/>
        <w:jc w:val="both"/>
        <w:rPr>
          <w:rFonts w:ascii="Arial" w:hAnsi="Arial" w:cs="Arial"/>
          <w:sz w:val="22"/>
          <w:szCs w:val="22"/>
        </w:rPr>
      </w:pPr>
      <w:r w:rsidRPr="009E0BB9">
        <w:rPr>
          <w:rFonts w:ascii="Arial" w:hAnsi="Arial" w:cs="Arial"/>
          <w:sz w:val="22"/>
          <w:szCs w:val="22"/>
        </w:rPr>
        <w:t xml:space="preserve">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w:t>
      </w:r>
      <w:r w:rsidRPr="009E0BB9">
        <w:rPr>
          <w:rFonts w:ascii="Arial" w:hAnsi="Arial" w:cs="Arial"/>
          <w:sz w:val="22"/>
          <w:szCs w:val="22"/>
        </w:rPr>
        <w:lastRenderedPageBreak/>
        <w:t>expires, or within any further period to which the parties shall have agreed, the Chief Procurement Officer shall either:</w:t>
      </w:r>
    </w:p>
    <w:p w14:paraId="15FB170A" w14:textId="77777777" w:rsidR="00F87982" w:rsidRPr="009E0BB9" w:rsidRDefault="00F87982" w:rsidP="00F87982">
      <w:pPr>
        <w:ind w:left="270" w:hanging="90"/>
        <w:jc w:val="both"/>
        <w:rPr>
          <w:rFonts w:ascii="Arial" w:hAnsi="Arial" w:cs="Arial"/>
          <w:sz w:val="22"/>
          <w:szCs w:val="22"/>
        </w:rPr>
      </w:pPr>
    </w:p>
    <w:p w14:paraId="5CAF9FDD" w14:textId="77777777" w:rsidR="00F87982" w:rsidRPr="009E0BB9" w:rsidRDefault="00F87982" w:rsidP="00F87982">
      <w:pPr>
        <w:ind w:left="270"/>
        <w:jc w:val="both"/>
        <w:rPr>
          <w:rFonts w:ascii="Arial" w:hAnsi="Arial" w:cs="Arial"/>
          <w:sz w:val="22"/>
          <w:szCs w:val="22"/>
        </w:rPr>
      </w:pPr>
      <w:r w:rsidRPr="009E0BB9">
        <w:rPr>
          <w:rFonts w:ascii="Arial" w:hAnsi="Arial" w:cs="Arial"/>
          <w:sz w:val="22"/>
          <w:szCs w:val="22"/>
        </w:rPr>
        <w:t>(a) cancel the stop work order; or,</w:t>
      </w:r>
    </w:p>
    <w:p w14:paraId="5894DB31" w14:textId="77777777" w:rsidR="00F87982" w:rsidRPr="009E0BB9" w:rsidRDefault="00F87982" w:rsidP="00F87982">
      <w:pPr>
        <w:ind w:left="270"/>
        <w:jc w:val="both"/>
        <w:rPr>
          <w:rFonts w:ascii="Arial" w:hAnsi="Arial" w:cs="Arial"/>
          <w:sz w:val="22"/>
          <w:szCs w:val="22"/>
        </w:rPr>
      </w:pPr>
    </w:p>
    <w:p w14:paraId="61A9D4F2" w14:textId="77777777" w:rsidR="00F87982" w:rsidRPr="009E0BB9" w:rsidRDefault="00F87982" w:rsidP="00F87982">
      <w:pPr>
        <w:ind w:left="270"/>
        <w:jc w:val="both"/>
        <w:rPr>
          <w:rFonts w:ascii="Arial" w:hAnsi="Arial" w:cs="Arial"/>
          <w:sz w:val="22"/>
          <w:szCs w:val="22"/>
        </w:rPr>
      </w:pPr>
      <w:r w:rsidRPr="009E0BB9">
        <w:rPr>
          <w:rFonts w:ascii="Arial" w:hAnsi="Arial" w:cs="Arial"/>
          <w:sz w:val="22"/>
          <w:szCs w:val="22"/>
        </w:rPr>
        <w:t>(b) terminate the work covered by such order as provided in the Termination for Default</w:t>
      </w:r>
    </w:p>
    <w:p w14:paraId="4B5B2234" w14:textId="77777777" w:rsidR="00F87982" w:rsidRPr="009E0BB9" w:rsidRDefault="00F87982" w:rsidP="00F87982">
      <w:pPr>
        <w:ind w:left="270"/>
        <w:jc w:val="both"/>
        <w:rPr>
          <w:rFonts w:ascii="Arial" w:hAnsi="Arial" w:cs="Arial"/>
          <w:sz w:val="22"/>
          <w:szCs w:val="22"/>
        </w:rPr>
      </w:pPr>
      <w:r w:rsidRPr="009E0BB9">
        <w:rPr>
          <w:rFonts w:ascii="Arial" w:hAnsi="Arial" w:cs="Arial"/>
          <w:sz w:val="22"/>
          <w:szCs w:val="22"/>
        </w:rPr>
        <w:t>     clause or the Termination for Convenience clause of this contract.</w:t>
      </w:r>
    </w:p>
    <w:p w14:paraId="023BFA03" w14:textId="77777777" w:rsidR="00F87982" w:rsidRPr="009E0BB9" w:rsidRDefault="00F87982" w:rsidP="00F87982">
      <w:pPr>
        <w:ind w:left="270"/>
        <w:jc w:val="both"/>
        <w:rPr>
          <w:rFonts w:ascii="Arial" w:hAnsi="Arial" w:cs="Arial"/>
          <w:sz w:val="22"/>
          <w:szCs w:val="22"/>
        </w:rPr>
      </w:pPr>
    </w:p>
    <w:p w14:paraId="51F305C1" w14:textId="77777777" w:rsidR="00F87982" w:rsidRPr="009E0BB9" w:rsidRDefault="00F87982" w:rsidP="006B1057">
      <w:pPr>
        <w:ind w:left="270" w:hanging="360"/>
        <w:jc w:val="both"/>
        <w:rPr>
          <w:rFonts w:ascii="Arial" w:hAnsi="Arial" w:cs="Arial"/>
          <w:sz w:val="22"/>
          <w:szCs w:val="22"/>
        </w:rPr>
      </w:pPr>
      <w:r w:rsidRPr="009E0BB9">
        <w:rPr>
          <w:rFonts w:ascii="Arial" w:hAnsi="Arial" w:cs="Arial"/>
          <w:sz w:val="22"/>
          <w:szCs w:val="22"/>
        </w:rPr>
        <w:t xml:space="preserve">(2) </w:t>
      </w:r>
      <w:r w:rsidRPr="009E0BB9">
        <w:rPr>
          <w:rFonts w:ascii="Arial" w:hAnsi="Arial" w:cs="Arial"/>
          <w:b/>
          <w:bCs/>
          <w:sz w:val="22"/>
          <w:szCs w:val="22"/>
        </w:rPr>
        <w:t>Cancellation or Expiration of the Order</w:t>
      </w:r>
      <w:r w:rsidRPr="009E0BB9">
        <w:rPr>
          <w:rFonts w:ascii="Arial" w:hAnsi="Arial" w:cs="Arial"/>
          <w:sz w:val="22"/>
          <w:szCs w:val="22"/>
        </w:rPr>
        <w:t>: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73308D96" w14:textId="77777777" w:rsidR="00F87982" w:rsidRPr="009E0BB9" w:rsidRDefault="00F87982" w:rsidP="006B1057">
      <w:pPr>
        <w:jc w:val="both"/>
        <w:rPr>
          <w:rFonts w:ascii="Arial" w:hAnsi="Arial" w:cs="Arial"/>
          <w:sz w:val="22"/>
          <w:szCs w:val="22"/>
        </w:rPr>
      </w:pPr>
    </w:p>
    <w:p w14:paraId="28B4A77C" w14:textId="77777777" w:rsidR="006B1057" w:rsidRPr="009E0BB9" w:rsidRDefault="00F87982" w:rsidP="00F87982">
      <w:pPr>
        <w:jc w:val="both"/>
        <w:rPr>
          <w:rFonts w:ascii="Arial" w:hAnsi="Arial" w:cs="Arial"/>
          <w:sz w:val="22"/>
          <w:szCs w:val="22"/>
        </w:rPr>
      </w:pPr>
      <w:r w:rsidRPr="009E0BB9">
        <w:rPr>
          <w:rFonts w:ascii="Arial" w:hAnsi="Arial" w:cs="Arial"/>
          <w:sz w:val="22"/>
          <w:szCs w:val="22"/>
        </w:rPr>
        <w:t xml:space="preserve">    (a) the stop </w:t>
      </w:r>
      <w:proofErr w:type="gramStart"/>
      <w:r w:rsidRPr="009E0BB9">
        <w:rPr>
          <w:rFonts w:ascii="Arial" w:hAnsi="Arial" w:cs="Arial"/>
          <w:sz w:val="22"/>
          <w:szCs w:val="22"/>
        </w:rPr>
        <w:t>work</w:t>
      </w:r>
      <w:proofErr w:type="gramEnd"/>
      <w:r w:rsidRPr="009E0BB9">
        <w:rPr>
          <w:rFonts w:ascii="Arial" w:hAnsi="Arial" w:cs="Arial"/>
          <w:sz w:val="22"/>
          <w:szCs w:val="22"/>
        </w:rPr>
        <w:t xml:space="preserve"> order results in an increase in the time required for, or in </w:t>
      </w:r>
      <w:r w:rsidR="00ED18A4" w:rsidRPr="009E0BB9">
        <w:rPr>
          <w:rFonts w:ascii="Arial" w:hAnsi="Arial" w:cs="Arial"/>
          <w:sz w:val="22"/>
          <w:szCs w:val="22"/>
        </w:rPr>
        <w:t xml:space="preserve">         </w:t>
      </w:r>
      <w:r w:rsidR="006B1057" w:rsidRPr="009E0BB9">
        <w:rPr>
          <w:rFonts w:ascii="Arial" w:hAnsi="Arial" w:cs="Arial"/>
          <w:sz w:val="22"/>
          <w:szCs w:val="22"/>
        </w:rPr>
        <w:t xml:space="preserve">   </w:t>
      </w:r>
    </w:p>
    <w:p w14:paraId="3589FA6B" w14:textId="77777777" w:rsidR="00F87982" w:rsidRPr="009E0BB9" w:rsidRDefault="006B1057" w:rsidP="006B1057">
      <w:pPr>
        <w:ind w:right="-180"/>
        <w:jc w:val="both"/>
        <w:rPr>
          <w:rFonts w:ascii="Arial" w:hAnsi="Arial" w:cs="Arial"/>
          <w:sz w:val="22"/>
          <w:szCs w:val="22"/>
        </w:rPr>
      </w:pPr>
      <w:r w:rsidRPr="009E0BB9">
        <w:rPr>
          <w:rFonts w:ascii="Arial" w:hAnsi="Arial" w:cs="Arial"/>
          <w:sz w:val="22"/>
          <w:szCs w:val="22"/>
        </w:rPr>
        <w:t xml:space="preserve">         </w:t>
      </w:r>
      <w:proofErr w:type="gramStart"/>
      <w:r w:rsidR="00F87982" w:rsidRPr="009E0BB9">
        <w:rPr>
          <w:rFonts w:ascii="Arial" w:hAnsi="Arial" w:cs="Arial"/>
          <w:sz w:val="22"/>
          <w:szCs w:val="22"/>
        </w:rPr>
        <w:t>Contractor’s</w:t>
      </w:r>
      <w:r w:rsidR="00ED18A4" w:rsidRPr="009E0BB9">
        <w:rPr>
          <w:rFonts w:ascii="Arial" w:hAnsi="Arial" w:cs="Arial"/>
          <w:sz w:val="22"/>
          <w:szCs w:val="22"/>
        </w:rPr>
        <w:t xml:space="preserve"> </w:t>
      </w:r>
      <w:r w:rsidR="00F87982" w:rsidRPr="009E0BB9">
        <w:rPr>
          <w:rFonts w:ascii="Arial" w:hAnsi="Arial" w:cs="Arial"/>
          <w:sz w:val="22"/>
          <w:szCs w:val="22"/>
        </w:rPr>
        <w:t xml:space="preserve"> properly</w:t>
      </w:r>
      <w:proofErr w:type="gramEnd"/>
      <w:r w:rsidR="00F87982" w:rsidRPr="009E0BB9">
        <w:rPr>
          <w:rFonts w:ascii="Arial" w:hAnsi="Arial" w:cs="Arial"/>
          <w:sz w:val="22"/>
          <w:szCs w:val="22"/>
        </w:rPr>
        <w:t xml:space="preserve"> allocable to, the performance of any part of this contract; and,</w:t>
      </w:r>
    </w:p>
    <w:p w14:paraId="0958A175" w14:textId="77777777" w:rsidR="00F87982" w:rsidRPr="009E0BB9" w:rsidRDefault="00F87982" w:rsidP="00F87982">
      <w:pPr>
        <w:jc w:val="both"/>
        <w:rPr>
          <w:rFonts w:ascii="Arial" w:hAnsi="Arial" w:cs="Arial"/>
          <w:sz w:val="22"/>
          <w:szCs w:val="22"/>
        </w:rPr>
      </w:pPr>
    </w:p>
    <w:p w14:paraId="2836BD07" w14:textId="77777777" w:rsidR="00F87982" w:rsidRPr="009E0BB9" w:rsidRDefault="00F87982" w:rsidP="00F87982">
      <w:pPr>
        <w:ind w:left="540" w:hanging="630"/>
        <w:jc w:val="both"/>
        <w:rPr>
          <w:rFonts w:ascii="Arial" w:hAnsi="Arial" w:cs="Arial"/>
          <w:sz w:val="22"/>
          <w:szCs w:val="22"/>
        </w:rPr>
      </w:pPr>
      <w:r w:rsidRPr="009E0BB9">
        <w:rPr>
          <w:rFonts w:ascii="Arial" w:hAnsi="Arial" w:cs="Arial"/>
          <w:sz w:val="22"/>
          <w:szCs w:val="22"/>
        </w:rPr>
        <w:t>    (b) 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56FE7FDF" w14:textId="77777777" w:rsidR="00F87982" w:rsidRPr="009E0BB9" w:rsidRDefault="00F87982" w:rsidP="00F87982">
      <w:pPr>
        <w:jc w:val="both"/>
        <w:rPr>
          <w:rFonts w:ascii="Arial" w:hAnsi="Arial" w:cs="Arial"/>
          <w:sz w:val="22"/>
          <w:szCs w:val="22"/>
        </w:rPr>
      </w:pPr>
    </w:p>
    <w:p w14:paraId="7C7C6F0A" w14:textId="77777777" w:rsidR="00F87982" w:rsidRPr="009E0BB9" w:rsidRDefault="00F87982" w:rsidP="006B1057">
      <w:pPr>
        <w:jc w:val="both"/>
        <w:rPr>
          <w:rFonts w:ascii="Arial" w:hAnsi="Arial" w:cs="Arial"/>
          <w:sz w:val="22"/>
          <w:szCs w:val="22"/>
        </w:rPr>
      </w:pPr>
      <w:r w:rsidRPr="009E0BB9">
        <w:rPr>
          <w:rFonts w:ascii="Arial" w:hAnsi="Arial" w:cs="Arial"/>
          <w:sz w:val="22"/>
          <w:szCs w:val="22"/>
        </w:rPr>
        <w:t xml:space="preserve">(3) </w:t>
      </w:r>
      <w:r w:rsidRPr="009E0BB9">
        <w:rPr>
          <w:rFonts w:ascii="Arial" w:hAnsi="Arial" w:cs="Arial"/>
          <w:b/>
          <w:bCs/>
          <w:sz w:val="22"/>
          <w:szCs w:val="22"/>
        </w:rPr>
        <w:t>Termination of Stopped Work</w:t>
      </w:r>
      <w:r w:rsidRPr="009E0BB9">
        <w:rPr>
          <w:rFonts w:ascii="Arial" w:hAnsi="Arial" w:cs="Arial"/>
          <w:sz w:val="22"/>
          <w:szCs w:val="22"/>
        </w:rPr>
        <w:t xml:space="preserve">: If a stop work order is not canceled and the work  </w:t>
      </w:r>
    </w:p>
    <w:p w14:paraId="4CBCDB74" w14:textId="77777777" w:rsidR="00F87982" w:rsidRPr="009E0BB9" w:rsidRDefault="00F87982" w:rsidP="006B1057">
      <w:pPr>
        <w:ind w:left="450" w:hanging="90"/>
        <w:jc w:val="both"/>
        <w:rPr>
          <w:rFonts w:ascii="Arial" w:hAnsi="Arial" w:cs="Arial"/>
          <w:sz w:val="22"/>
          <w:szCs w:val="22"/>
        </w:rPr>
      </w:pPr>
      <w:r w:rsidRPr="009E0BB9">
        <w:rPr>
          <w:rFonts w:ascii="Arial" w:hAnsi="Arial" w:cs="Arial"/>
          <w:sz w:val="22"/>
          <w:szCs w:val="22"/>
        </w:rPr>
        <w:t> covered by such order is terminated for default or convenience, the reasonable   costs resulting from the stop work order shall be allowed by adjustment or otherwise.</w:t>
      </w:r>
    </w:p>
    <w:p w14:paraId="043BBEB2" w14:textId="77777777" w:rsidR="00F87982" w:rsidRPr="009E0BB9" w:rsidRDefault="00F87982" w:rsidP="00F87982">
      <w:pPr>
        <w:jc w:val="both"/>
        <w:rPr>
          <w:rFonts w:ascii="Arial" w:hAnsi="Arial" w:cs="Arial"/>
          <w:sz w:val="22"/>
          <w:szCs w:val="22"/>
        </w:rPr>
      </w:pPr>
    </w:p>
    <w:p w14:paraId="030F6612" w14:textId="77777777" w:rsidR="00F87982" w:rsidRPr="009E0BB9" w:rsidRDefault="00F87982" w:rsidP="00F87982">
      <w:pPr>
        <w:jc w:val="both"/>
        <w:rPr>
          <w:rFonts w:ascii="Arial" w:hAnsi="Arial" w:cs="Arial"/>
          <w:sz w:val="22"/>
          <w:szCs w:val="22"/>
        </w:rPr>
      </w:pPr>
      <w:r w:rsidRPr="009E0BB9">
        <w:rPr>
          <w:rFonts w:ascii="Arial" w:hAnsi="Arial" w:cs="Arial"/>
          <w:sz w:val="22"/>
          <w:szCs w:val="22"/>
        </w:rPr>
        <w:t xml:space="preserve">(4) </w:t>
      </w:r>
      <w:r w:rsidRPr="009E0BB9">
        <w:rPr>
          <w:rFonts w:ascii="Arial" w:hAnsi="Arial" w:cs="Arial"/>
          <w:b/>
          <w:bCs/>
          <w:sz w:val="22"/>
          <w:szCs w:val="22"/>
        </w:rPr>
        <w:t xml:space="preserve">Adjustments of Price: </w:t>
      </w:r>
      <w:r w:rsidRPr="009E0BB9">
        <w:rPr>
          <w:rFonts w:ascii="Arial" w:hAnsi="Arial" w:cs="Arial"/>
          <w:sz w:val="22"/>
          <w:szCs w:val="22"/>
        </w:rPr>
        <w:t xml:space="preserve">Any adjustment in contract price made pursuant to this       </w:t>
      </w:r>
    </w:p>
    <w:p w14:paraId="00CB64E2" w14:textId="77777777" w:rsidR="00F87982" w:rsidRPr="009E0BB9" w:rsidRDefault="00F87982" w:rsidP="00F87982">
      <w:pPr>
        <w:jc w:val="both"/>
        <w:rPr>
          <w:rFonts w:ascii="Arial" w:hAnsi="Arial" w:cs="Arial"/>
          <w:sz w:val="22"/>
          <w:szCs w:val="22"/>
        </w:rPr>
      </w:pPr>
      <w:r w:rsidRPr="009E0BB9">
        <w:rPr>
          <w:rFonts w:ascii="Arial" w:hAnsi="Arial" w:cs="Arial"/>
          <w:sz w:val="22"/>
          <w:szCs w:val="22"/>
        </w:rPr>
        <w:t xml:space="preserve">     clause shall be determined in accordance with the Price Adjustment clause of this </w:t>
      </w:r>
    </w:p>
    <w:p w14:paraId="15E9E941" w14:textId="77777777" w:rsidR="00F87982" w:rsidRPr="009E0BB9" w:rsidRDefault="00F87982" w:rsidP="00F87982">
      <w:pPr>
        <w:jc w:val="both"/>
        <w:rPr>
          <w:rFonts w:ascii="Arial" w:hAnsi="Arial" w:cs="Arial"/>
          <w:sz w:val="22"/>
          <w:szCs w:val="22"/>
        </w:rPr>
      </w:pPr>
      <w:r w:rsidRPr="009E0BB9">
        <w:rPr>
          <w:rFonts w:ascii="Arial" w:hAnsi="Arial" w:cs="Arial"/>
          <w:sz w:val="22"/>
          <w:szCs w:val="22"/>
        </w:rPr>
        <w:t>     contract.</w:t>
      </w:r>
    </w:p>
    <w:bookmarkEnd w:id="37"/>
    <w:bookmarkEnd w:id="38"/>
    <w:p w14:paraId="49A62119" w14:textId="77777777" w:rsidR="000A6A4A" w:rsidRPr="009E0BB9" w:rsidRDefault="000A6A4A" w:rsidP="006B1C4B">
      <w:pPr>
        <w:tabs>
          <w:tab w:val="left" w:pos="-720"/>
        </w:tabs>
        <w:suppressAutoHyphens/>
        <w:jc w:val="both"/>
        <w:rPr>
          <w:rFonts w:ascii="Arial" w:hAnsi="Arial"/>
          <w:b/>
          <w:color w:val="000000"/>
          <w:spacing w:val="-3"/>
          <w:sz w:val="22"/>
          <w:szCs w:val="22"/>
        </w:rPr>
      </w:pPr>
    </w:p>
    <w:p w14:paraId="05509588" w14:textId="77777777" w:rsidR="001F1819" w:rsidRPr="009E0BB9" w:rsidRDefault="000C0DC8" w:rsidP="001F1819">
      <w:pPr>
        <w:pStyle w:val="Heading5"/>
        <w:tabs>
          <w:tab w:val="clear" w:pos="1080"/>
          <w:tab w:val="left" w:pos="720"/>
        </w:tabs>
        <w:ind w:left="0" w:firstLine="0"/>
        <w:jc w:val="both"/>
        <w:rPr>
          <w:rFonts w:ascii="Arial" w:hAnsi="Arial"/>
          <w:color w:val="000000"/>
          <w:spacing w:val="-3"/>
          <w:sz w:val="22"/>
          <w:szCs w:val="22"/>
          <w:u w:val="none"/>
        </w:rPr>
      </w:pPr>
      <w:r w:rsidRPr="009E0BB9">
        <w:rPr>
          <w:rFonts w:ascii="Arial" w:hAnsi="Arial"/>
          <w:color w:val="000000"/>
          <w:spacing w:val="-3"/>
          <w:sz w:val="22"/>
          <w:szCs w:val="22"/>
          <w:u w:val="none"/>
        </w:rPr>
        <w:t xml:space="preserve">29. </w:t>
      </w:r>
      <w:r w:rsidR="001F1819" w:rsidRPr="009E0BB9">
        <w:rPr>
          <w:rFonts w:ascii="Arial" w:hAnsi="Arial"/>
          <w:color w:val="000000"/>
          <w:spacing w:val="-3"/>
          <w:sz w:val="22"/>
          <w:szCs w:val="22"/>
          <w:u w:val="none"/>
        </w:rPr>
        <w:t>TERMINATION FOR CONVENIENCE</w:t>
      </w:r>
    </w:p>
    <w:p w14:paraId="7F85391A" w14:textId="77777777" w:rsidR="001F1819" w:rsidRPr="009E0BB9" w:rsidRDefault="001F1819" w:rsidP="001F1819">
      <w:pPr>
        <w:tabs>
          <w:tab w:val="left" w:pos="-720"/>
        </w:tabs>
        <w:suppressAutoHyphens/>
        <w:jc w:val="both"/>
        <w:rPr>
          <w:rFonts w:ascii="Arial" w:hAnsi="Arial"/>
          <w:b/>
          <w:color w:val="000000"/>
          <w:spacing w:val="-3"/>
          <w:sz w:val="22"/>
          <w:szCs w:val="22"/>
        </w:rPr>
      </w:pPr>
    </w:p>
    <w:p w14:paraId="34EC8B37" w14:textId="77777777" w:rsidR="001F1819" w:rsidRPr="009E0BB9" w:rsidRDefault="001F1819" w:rsidP="007D32B2">
      <w:pPr>
        <w:numPr>
          <w:ilvl w:val="0"/>
          <w:numId w:val="12"/>
        </w:numPr>
        <w:jc w:val="both"/>
        <w:rPr>
          <w:rFonts w:ascii="Arial" w:hAnsi="Arial"/>
          <w:color w:val="000000"/>
          <w:sz w:val="22"/>
          <w:szCs w:val="22"/>
        </w:rPr>
      </w:pPr>
      <w:r w:rsidRPr="009E0BB9">
        <w:rPr>
          <w:rFonts w:ascii="Arial" w:hAnsi="Arial"/>
          <w:i/>
          <w:color w:val="000000"/>
          <w:sz w:val="22"/>
          <w:szCs w:val="22"/>
        </w:rPr>
        <w:t>Termination</w:t>
      </w:r>
      <w:r w:rsidRPr="009E0BB9">
        <w:rPr>
          <w:rFonts w:ascii="Arial" w:hAnsi="Arial"/>
          <w:color w:val="000000"/>
          <w:sz w:val="22"/>
          <w:szCs w:val="22"/>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w:t>
      </w:r>
    </w:p>
    <w:p w14:paraId="71A57EB1" w14:textId="77777777" w:rsidR="001F1819" w:rsidRPr="009E0BB9" w:rsidRDefault="001F1819" w:rsidP="001F1819">
      <w:pPr>
        <w:jc w:val="both"/>
        <w:rPr>
          <w:rFonts w:ascii="Arial" w:hAnsi="Arial"/>
          <w:color w:val="000000"/>
          <w:sz w:val="22"/>
          <w:szCs w:val="22"/>
        </w:rPr>
      </w:pPr>
      <w:r w:rsidRPr="009E0BB9">
        <w:rPr>
          <w:rFonts w:ascii="Arial" w:hAnsi="Arial"/>
          <w:color w:val="000000"/>
          <w:sz w:val="22"/>
          <w:szCs w:val="22"/>
        </w:rPr>
        <w:t xml:space="preserve"> </w:t>
      </w:r>
    </w:p>
    <w:p w14:paraId="74FA319A" w14:textId="77777777" w:rsidR="001F1819" w:rsidRPr="009E0BB9" w:rsidRDefault="001F1819" w:rsidP="007D32B2">
      <w:pPr>
        <w:numPr>
          <w:ilvl w:val="0"/>
          <w:numId w:val="12"/>
        </w:numPr>
        <w:jc w:val="both"/>
        <w:rPr>
          <w:rFonts w:ascii="Arial" w:hAnsi="Arial"/>
          <w:color w:val="000000"/>
          <w:sz w:val="22"/>
          <w:szCs w:val="22"/>
        </w:rPr>
      </w:pPr>
      <w:r w:rsidRPr="009E0BB9">
        <w:rPr>
          <w:rFonts w:ascii="Arial" w:hAnsi="Arial"/>
          <w:i/>
          <w:color w:val="000000"/>
          <w:sz w:val="22"/>
          <w:szCs w:val="22"/>
        </w:rPr>
        <w:t>Contractor’s Obligations</w:t>
      </w:r>
      <w:r w:rsidRPr="009E0BB9">
        <w:rPr>
          <w:rFonts w:ascii="Arial" w:hAnsi="Arial"/>
          <w:color w:val="000000"/>
          <w:sz w:val="22"/>
          <w:szCs w:val="22"/>
        </w:rPr>
        <w:t xml:space="preserve">.  Contractor shall incur no further obligations in connection with the terminated work and on the date set in the notice of termination Contractor </w:t>
      </w:r>
      <w:r w:rsidR="00EB2687">
        <w:rPr>
          <w:rFonts w:ascii="Arial" w:hAnsi="Arial"/>
          <w:color w:val="000000"/>
          <w:sz w:val="22"/>
          <w:szCs w:val="22"/>
        </w:rPr>
        <w:t>shall</w:t>
      </w:r>
      <w:r w:rsidR="00EB2687" w:rsidRPr="009E0BB9">
        <w:rPr>
          <w:rFonts w:ascii="Arial" w:hAnsi="Arial"/>
          <w:color w:val="000000"/>
          <w:sz w:val="22"/>
          <w:szCs w:val="22"/>
        </w:rPr>
        <w:t xml:space="preserve"> stop</w:t>
      </w:r>
      <w:r w:rsidRPr="009E0BB9">
        <w:rPr>
          <w:rFonts w:ascii="Arial" w:hAnsi="Arial"/>
          <w:color w:val="000000"/>
          <w:sz w:val="22"/>
          <w:szCs w:val="22"/>
        </w:rPr>
        <w:t xml:space="preserve"> work to the extent specified.  Contractor shall also terminate outstanding orders and subcontracts as they relate to the terminated work.  Contractor shall settle the liabilities and claims arising out of the termination of subcontractors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14:paraId="3D4DD0F7" w14:textId="339B31CA" w:rsidR="001F1819" w:rsidRDefault="001F1819" w:rsidP="001F1819">
      <w:pPr>
        <w:pStyle w:val="Heading5"/>
        <w:tabs>
          <w:tab w:val="clear" w:pos="1080"/>
          <w:tab w:val="left" w:pos="720"/>
        </w:tabs>
        <w:ind w:left="90" w:firstLine="0"/>
        <w:jc w:val="both"/>
        <w:rPr>
          <w:rFonts w:ascii="Arial" w:hAnsi="Arial"/>
          <w:color w:val="000000"/>
          <w:spacing w:val="-3"/>
          <w:sz w:val="22"/>
          <w:szCs w:val="22"/>
          <w:u w:val="none"/>
        </w:rPr>
      </w:pPr>
    </w:p>
    <w:p w14:paraId="6D565C7C" w14:textId="77777777" w:rsidR="000A6A4A" w:rsidRPr="009E0BB9" w:rsidRDefault="000C0DC8" w:rsidP="006B1C4B">
      <w:pPr>
        <w:pStyle w:val="Heading5"/>
        <w:tabs>
          <w:tab w:val="clear" w:pos="1080"/>
          <w:tab w:val="left" w:pos="720"/>
        </w:tabs>
        <w:ind w:left="0" w:firstLine="0"/>
        <w:jc w:val="both"/>
        <w:rPr>
          <w:rFonts w:ascii="Arial" w:hAnsi="Arial"/>
          <w:color w:val="000000"/>
          <w:spacing w:val="-3"/>
          <w:sz w:val="22"/>
          <w:szCs w:val="22"/>
          <w:u w:val="none"/>
        </w:rPr>
      </w:pPr>
      <w:r w:rsidRPr="009E0BB9">
        <w:rPr>
          <w:rFonts w:ascii="Arial" w:hAnsi="Arial"/>
          <w:color w:val="000000"/>
          <w:spacing w:val="-3"/>
          <w:sz w:val="22"/>
          <w:szCs w:val="22"/>
          <w:u w:val="none"/>
        </w:rPr>
        <w:t xml:space="preserve">30. </w:t>
      </w:r>
      <w:r w:rsidR="000A6A4A" w:rsidRPr="009E0BB9">
        <w:rPr>
          <w:rFonts w:ascii="Arial" w:hAnsi="Arial"/>
          <w:color w:val="000000"/>
          <w:spacing w:val="-3"/>
          <w:sz w:val="22"/>
          <w:szCs w:val="22"/>
          <w:u w:val="none"/>
        </w:rPr>
        <w:t>TERMINATION FOR DEFAULT</w:t>
      </w:r>
    </w:p>
    <w:p w14:paraId="2526E933" w14:textId="77777777" w:rsidR="000A6A4A" w:rsidRPr="009E0BB9" w:rsidRDefault="000A6A4A" w:rsidP="006B1C4B">
      <w:pPr>
        <w:tabs>
          <w:tab w:val="left" w:pos="-720"/>
        </w:tabs>
        <w:suppressAutoHyphens/>
        <w:jc w:val="both"/>
        <w:rPr>
          <w:rFonts w:ascii="Arial" w:hAnsi="Arial"/>
          <w:b/>
          <w:color w:val="000000"/>
          <w:spacing w:val="-3"/>
          <w:sz w:val="22"/>
          <w:szCs w:val="22"/>
        </w:rPr>
      </w:pPr>
    </w:p>
    <w:p w14:paraId="60CD0F95" w14:textId="77777777" w:rsidR="000A6A4A" w:rsidRPr="009E0BB9" w:rsidRDefault="000A6A4A" w:rsidP="007D32B2">
      <w:pPr>
        <w:pStyle w:val="1AutoList1"/>
        <w:numPr>
          <w:ilvl w:val="0"/>
          <w:numId w:val="11"/>
        </w:numPr>
        <w:spacing w:after="240"/>
        <w:jc w:val="both"/>
        <w:rPr>
          <w:rFonts w:ascii="Arial" w:hAnsi="Arial"/>
          <w:color w:val="000000"/>
          <w:sz w:val="22"/>
          <w:szCs w:val="22"/>
        </w:rPr>
      </w:pPr>
      <w:r w:rsidRPr="009E0BB9">
        <w:rPr>
          <w:rFonts w:ascii="Arial" w:hAnsi="Arial"/>
          <w:b/>
          <w:color w:val="000000"/>
          <w:sz w:val="22"/>
          <w:szCs w:val="22"/>
        </w:rPr>
        <w:t>Default.</w:t>
      </w:r>
      <w:r w:rsidRPr="009E0BB9">
        <w:rPr>
          <w:rFonts w:ascii="Arial" w:hAnsi="Arial"/>
          <w:color w:val="000000"/>
          <w:sz w:val="22"/>
          <w:szCs w:val="22"/>
        </w:rPr>
        <w:t xml:space="preserve">  If Contractor refuses or fails to perform any of the provisions of this contract with such diligence as </w:t>
      </w:r>
      <w:r w:rsidR="00EB2687">
        <w:rPr>
          <w:rFonts w:ascii="Arial" w:hAnsi="Arial"/>
          <w:color w:val="000000"/>
          <w:sz w:val="22"/>
          <w:szCs w:val="22"/>
        </w:rPr>
        <w:t>shall</w:t>
      </w:r>
      <w:r w:rsidR="00EB2687" w:rsidRPr="009E0BB9">
        <w:rPr>
          <w:rFonts w:ascii="Arial" w:hAnsi="Arial"/>
          <w:color w:val="000000"/>
          <w:sz w:val="22"/>
          <w:szCs w:val="22"/>
        </w:rPr>
        <w:t xml:space="preserve"> ensure</w:t>
      </w:r>
      <w:r w:rsidRPr="009E0BB9">
        <w:rPr>
          <w:rFonts w:ascii="Arial" w:hAnsi="Arial"/>
          <w:color w:val="000000"/>
          <w:sz w:val="22"/>
          <w:szCs w:val="22"/>
        </w:rPr>
        <w:t xml:space="preserve"> its completion within the time specified in this contract</w:t>
      </w:r>
      <w:r w:rsidR="00D66F61" w:rsidRPr="009E0BB9">
        <w:rPr>
          <w:rFonts w:ascii="Arial" w:hAnsi="Arial"/>
          <w:color w:val="000000"/>
          <w:sz w:val="22"/>
          <w:szCs w:val="22"/>
        </w:rPr>
        <w:t xml:space="preserve"> </w:t>
      </w:r>
      <w:r w:rsidRPr="009E0BB9">
        <w:rPr>
          <w:rFonts w:ascii="Arial" w:hAnsi="Arial"/>
          <w:color w:val="000000"/>
          <w:sz w:val="22"/>
          <w:szCs w:val="22"/>
        </w:rPr>
        <w:t>or any extension thereof</w:t>
      </w:r>
      <w:r w:rsidR="00D66F61" w:rsidRPr="009E0BB9">
        <w:rPr>
          <w:rFonts w:ascii="Arial" w:hAnsi="Arial"/>
          <w:color w:val="000000"/>
          <w:sz w:val="22"/>
          <w:szCs w:val="22"/>
        </w:rPr>
        <w:t>, or</w:t>
      </w:r>
      <w:r w:rsidRPr="009E0BB9">
        <w:rPr>
          <w:rFonts w:ascii="Arial" w:hAnsi="Arial"/>
          <w:color w:val="000000"/>
          <w:sz w:val="22"/>
          <w:szCs w:val="22"/>
        </w:rPr>
        <w:t xml:space="preserve"> otherwise fails to timely satisfy the contract provisions, or commits any other substantial breach of this contract, the </w:t>
      </w:r>
      <w:r w:rsidR="00CF0DED" w:rsidRPr="009E0BB9">
        <w:rPr>
          <w:rFonts w:ascii="Arial" w:hAnsi="Arial"/>
          <w:color w:val="000000"/>
          <w:sz w:val="22"/>
          <w:szCs w:val="22"/>
        </w:rPr>
        <w:t>Agency Head or designee m</w:t>
      </w:r>
      <w:r w:rsidRPr="009E0BB9">
        <w:rPr>
          <w:rFonts w:ascii="Arial" w:hAnsi="Arial"/>
          <w:color w:val="000000"/>
          <w:sz w:val="22"/>
          <w:szCs w:val="22"/>
        </w:rPr>
        <w:t xml:space="preserve">ay notify Contractor in writing of the delay or nonperformance and if not cured in ten days or </w:t>
      </w:r>
      <w:r w:rsidRPr="009E0BB9">
        <w:rPr>
          <w:rFonts w:ascii="Arial" w:hAnsi="Arial"/>
          <w:color w:val="000000"/>
          <w:sz w:val="22"/>
          <w:szCs w:val="22"/>
        </w:rPr>
        <w:lastRenderedPageBreak/>
        <w:t xml:space="preserve">any longer time specified in writing by the </w:t>
      </w:r>
      <w:r w:rsidR="00CF0DED" w:rsidRPr="009E0BB9">
        <w:rPr>
          <w:rFonts w:ascii="Arial" w:hAnsi="Arial"/>
          <w:color w:val="000000"/>
          <w:sz w:val="22"/>
          <w:szCs w:val="22"/>
        </w:rPr>
        <w:t>Agency Head or designee</w:t>
      </w:r>
      <w:r w:rsidRPr="009E0BB9">
        <w:rPr>
          <w:rFonts w:ascii="Arial" w:hAnsi="Arial"/>
          <w:color w:val="000000"/>
          <w:sz w:val="22"/>
          <w:szCs w:val="22"/>
        </w:rPr>
        <w:t xml:space="preserve">, such officer may terminate Contractor’s right to proceed with the contract or such part of </w:t>
      </w:r>
      <w:r w:rsidR="00E21F7F" w:rsidRPr="009E0BB9">
        <w:rPr>
          <w:rFonts w:ascii="Arial" w:hAnsi="Arial"/>
          <w:color w:val="000000"/>
          <w:sz w:val="22"/>
          <w:szCs w:val="22"/>
        </w:rPr>
        <w:t>t</w:t>
      </w:r>
      <w:r w:rsidRPr="009E0BB9">
        <w:rPr>
          <w:rFonts w:ascii="Arial" w:hAnsi="Arial"/>
          <w:color w:val="000000"/>
          <w:sz w:val="22"/>
          <w:szCs w:val="22"/>
        </w:rPr>
        <w:t xml:space="preserve">he contract as to which there has been delay or a failure to properly perform.  In the event of termination in whole or in part, the </w:t>
      </w:r>
      <w:r w:rsidR="00CF0DED" w:rsidRPr="009E0BB9">
        <w:rPr>
          <w:rFonts w:ascii="Arial" w:hAnsi="Arial"/>
          <w:color w:val="000000"/>
          <w:sz w:val="22"/>
          <w:szCs w:val="22"/>
        </w:rPr>
        <w:t>Agency Head or designee</w:t>
      </w:r>
      <w:r w:rsidRPr="009E0BB9">
        <w:rPr>
          <w:rFonts w:ascii="Arial" w:hAnsi="Arial"/>
          <w:color w:val="000000"/>
          <w:sz w:val="22"/>
          <w:szCs w:val="22"/>
        </w:rPr>
        <w:t xml:space="preserve"> may procure similar supplies or services in a manner and upon terms deemed appropriate by the </w:t>
      </w:r>
      <w:r w:rsidR="00CF0DED" w:rsidRPr="009E0BB9">
        <w:rPr>
          <w:rFonts w:ascii="Arial" w:hAnsi="Arial"/>
          <w:color w:val="000000"/>
          <w:sz w:val="22"/>
          <w:szCs w:val="22"/>
        </w:rPr>
        <w:t xml:space="preserve">Agency Head or designee.  </w:t>
      </w:r>
      <w:r w:rsidRPr="009E0BB9">
        <w:rPr>
          <w:rFonts w:ascii="Arial" w:hAnsi="Arial"/>
          <w:color w:val="000000"/>
          <w:sz w:val="22"/>
          <w:szCs w:val="22"/>
        </w:rPr>
        <w:t>Contractor shall continue performance of the contract to the extent it is not terminated and shall be liable for excess costs incurred in procuring similar goods or services.</w:t>
      </w:r>
    </w:p>
    <w:p w14:paraId="35DBC0F7" w14:textId="77777777" w:rsidR="000A6A4A" w:rsidRPr="009E0BB9" w:rsidRDefault="000A6A4A" w:rsidP="007D32B2">
      <w:pPr>
        <w:pStyle w:val="1AutoList1"/>
        <w:numPr>
          <w:ilvl w:val="0"/>
          <w:numId w:val="11"/>
        </w:numPr>
        <w:tabs>
          <w:tab w:val="clear" w:pos="720"/>
          <w:tab w:val="num" w:pos="0"/>
        </w:tabs>
        <w:jc w:val="both"/>
        <w:rPr>
          <w:rFonts w:ascii="Arial" w:hAnsi="Arial"/>
          <w:color w:val="000000"/>
          <w:sz w:val="22"/>
          <w:szCs w:val="22"/>
        </w:rPr>
      </w:pPr>
      <w:r w:rsidRPr="009E0BB9">
        <w:rPr>
          <w:rFonts w:ascii="Arial" w:hAnsi="Arial"/>
          <w:b/>
          <w:color w:val="000000"/>
          <w:sz w:val="22"/>
          <w:szCs w:val="22"/>
        </w:rPr>
        <w:t>Contractor’s Duties.</w:t>
      </w:r>
      <w:r w:rsidRPr="009E0BB9">
        <w:rPr>
          <w:rFonts w:ascii="Arial" w:hAnsi="Arial"/>
          <w:color w:val="000000"/>
          <w:sz w:val="22"/>
          <w:szCs w:val="22"/>
        </w:rPr>
        <w:t xml:space="preserve">  Notwithstanding termination of the contract and subject to any directions from the</w:t>
      </w:r>
      <w:r w:rsidR="00E828AA">
        <w:rPr>
          <w:rFonts w:ascii="Arial" w:hAnsi="Arial"/>
          <w:color w:val="000000"/>
          <w:sz w:val="22"/>
          <w:szCs w:val="22"/>
        </w:rPr>
        <w:t xml:space="preserve"> Chief</w:t>
      </w:r>
      <w:r w:rsidRPr="009E0BB9">
        <w:rPr>
          <w:rFonts w:ascii="Arial" w:hAnsi="Arial"/>
          <w:color w:val="000000"/>
          <w:sz w:val="22"/>
          <w:szCs w:val="22"/>
        </w:rPr>
        <w:t xml:space="preserve"> </w:t>
      </w:r>
      <w:r w:rsidR="00E828AA">
        <w:rPr>
          <w:rFonts w:ascii="Arial" w:hAnsi="Arial"/>
          <w:color w:val="000000"/>
          <w:sz w:val="22"/>
          <w:szCs w:val="22"/>
        </w:rPr>
        <w:t>P</w:t>
      </w:r>
      <w:r w:rsidRPr="009E0BB9">
        <w:rPr>
          <w:rFonts w:ascii="Arial" w:hAnsi="Arial"/>
          <w:color w:val="000000"/>
          <w:sz w:val="22"/>
          <w:szCs w:val="22"/>
        </w:rPr>
        <w:t xml:space="preserve">rocurement </w:t>
      </w:r>
      <w:r w:rsidR="00E828AA">
        <w:rPr>
          <w:rFonts w:ascii="Arial" w:hAnsi="Arial"/>
          <w:color w:val="000000"/>
          <w:sz w:val="22"/>
          <w:szCs w:val="22"/>
        </w:rPr>
        <w:t>O</w:t>
      </w:r>
      <w:r w:rsidRPr="009E0BB9">
        <w:rPr>
          <w:rFonts w:ascii="Arial" w:hAnsi="Arial"/>
          <w:color w:val="000000"/>
          <w:sz w:val="22"/>
          <w:szCs w:val="22"/>
        </w:rPr>
        <w:t xml:space="preserve">fficer, Contractor shall take timely, reasonable, and necessary action to protect and preserve property in the possession of Contractor in which the MDE has an interest. </w:t>
      </w:r>
    </w:p>
    <w:p w14:paraId="4A86848B" w14:textId="77777777" w:rsidR="000A6A4A" w:rsidRPr="009E0BB9" w:rsidRDefault="000A6A4A" w:rsidP="006B1C4B">
      <w:pPr>
        <w:pStyle w:val="1AutoList1"/>
        <w:tabs>
          <w:tab w:val="clear" w:pos="720"/>
        </w:tabs>
        <w:ind w:left="810" w:hanging="90"/>
        <w:jc w:val="both"/>
        <w:rPr>
          <w:rFonts w:ascii="Arial" w:hAnsi="Arial"/>
          <w:i/>
          <w:color w:val="000000"/>
          <w:sz w:val="22"/>
          <w:szCs w:val="22"/>
        </w:rPr>
      </w:pPr>
    </w:p>
    <w:p w14:paraId="2597A6E8" w14:textId="77777777" w:rsidR="000A6A4A" w:rsidRPr="009E0BB9" w:rsidRDefault="000A6A4A" w:rsidP="007D32B2">
      <w:pPr>
        <w:pStyle w:val="1AutoList1"/>
        <w:numPr>
          <w:ilvl w:val="0"/>
          <w:numId w:val="11"/>
        </w:numPr>
        <w:jc w:val="both"/>
        <w:rPr>
          <w:rFonts w:ascii="Arial" w:hAnsi="Arial"/>
          <w:color w:val="000000"/>
          <w:sz w:val="22"/>
          <w:szCs w:val="22"/>
        </w:rPr>
      </w:pPr>
      <w:r w:rsidRPr="009E0BB9">
        <w:rPr>
          <w:rFonts w:ascii="Arial" w:hAnsi="Arial"/>
          <w:b/>
          <w:color w:val="000000"/>
          <w:sz w:val="22"/>
          <w:szCs w:val="22"/>
        </w:rPr>
        <w:t>Compensation.</w:t>
      </w:r>
      <w:r w:rsidRPr="009E0BB9">
        <w:rPr>
          <w:rFonts w:ascii="Arial" w:hAnsi="Arial"/>
          <w:color w:val="000000"/>
          <w:sz w:val="22"/>
          <w:szCs w:val="22"/>
        </w:rPr>
        <w:t xml:space="preserve">  Payment for completed services delivered and accepted by the </w:t>
      </w:r>
      <w:r w:rsidR="00CF0DED" w:rsidRPr="009E0BB9">
        <w:rPr>
          <w:rFonts w:ascii="Arial" w:hAnsi="Arial"/>
          <w:color w:val="000000"/>
          <w:sz w:val="22"/>
          <w:szCs w:val="22"/>
        </w:rPr>
        <w:t>State</w:t>
      </w:r>
      <w:r w:rsidRPr="009E0BB9">
        <w:rPr>
          <w:rFonts w:ascii="Arial" w:hAnsi="Arial"/>
          <w:color w:val="000000"/>
          <w:sz w:val="22"/>
          <w:szCs w:val="22"/>
        </w:rPr>
        <w:t xml:space="preserve"> shall be at the contract price.  The </w:t>
      </w:r>
      <w:r w:rsidR="00CF0DED" w:rsidRPr="009E0BB9">
        <w:rPr>
          <w:rFonts w:ascii="Arial" w:hAnsi="Arial"/>
          <w:color w:val="000000"/>
          <w:sz w:val="22"/>
          <w:szCs w:val="22"/>
        </w:rPr>
        <w:t>State</w:t>
      </w:r>
      <w:r w:rsidRPr="009E0BB9">
        <w:rPr>
          <w:rFonts w:ascii="Arial" w:hAnsi="Arial"/>
          <w:color w:val="000000"/>
          <w:sz w:val="22"/>
          <w:szCs w:val="22"/>
        </w:rPr>
        <w:t xml:space="preserve"> may withhold from amounts due Contractor such sums as the </w:t>
      </w:r>
      <w:r w:rsidR="00CF0DED" w:rsidRPr="009E0BB9">
        <w:rPr>
          <w:rFonts w:ascii="Arial" w:hAnsi="Arial"/>
          <w:color w:val="000000"/>
          <w:sz w:val="22"/>
          <w:szCs w:val="22"/>
        </w:rPr>
        <w:t xml:space="preserve">Agency Head or designee </w:t>
      </w:r>
      <w:r w:rsidRPr="009E0BB9">
        <w:rPr>
          <w:rFonts w:ascii="Arial" w:hAnsi="Arial"/>
          <w:color w:val="000000"/>
          <w:sz w:val="22"/>
          <w:szCs w:val="22"/>
        </w:rPr>
        <w:t xml:space="preserve">deems to be necessary to protect the </w:t>
      </w:r>
      <w:r w:rsidR="00CF0DED" w:rsidRPr="009E0BB9">
        <w:rPr>
          <w:rFonts w:ascii="Arial" w:hAnsi="Arial"/>
          <w:color w:val="000000"/>
          <w:sz w:val="22"/>
          <w:szCs w:val="22"/>
        </w:rPr>
        <w:t>State</w:t>
      </w:r>
      <w:r w:rsidRPr="009E0BB9">
        <w:rPr>
          <w:rFonts w:ascii="Arial" w:hAnsi="Arial"/>
          <w:color w:val="000000"/>
          <w:sz w:val="22"/>
          <w:szCs w:val="22"/>
        </w:rPr>
        <w:t xml:space="preserve"> against loss because of outstanding liens or claims of former lien holders and to reimburse the MDE for the excess costs incurred in procuring similar goods and services.</w:t>
      </w:r>
    </w:p>
    <w:p w14:paraId="45EAE706" w14:textId="77777777" w:rsidR="000A6A4A" w:rsidRPr="009E0BB9" w:rsidRDefault="000A6A4A" w:rsidP="006B1C4B">
      <w:pPr>
        <w:jc w:val="both"/>
        <w:rPr>
          <w:rFonts w:ascii="Arial" w:hAnsi="Arial"/>
          <w:b/>
          <w:color w:val="000000"/>
          <w:sz w:val="22"/>
          <w:szCs w:val="22"/>
        </w:rPr>
      </w:pPr>
    </w:p>
    <w:p w14:paraId="5FADBBBA" w14:textId="77777777" w:rsidR="000A6A4A" w:rsidRPr="009E0BB9" w:rsidRDefault="000A6A4A" w:rsidP="007D32B2">
      <w:pPr>
        <w:pStyle w:val="1AutoList1"/>
        <w:numPr>
          <w:ilvl w:val="0"/>
          <w:numId w:val="11"/>
        </w:numPr>
        <w:jc w:val="both"/>
        <w:rPr>
          <w:rFonts w:ascii="Arial" w:hAnsi="Arial"/>
          <w:color w:val="000000"/>
          <w:sz w:val="22"/>
          <w:szCs w:val="22"/>
        </w:rPr>
      </w:pPr>
      <w:r w:rsidRPr="009E0BB9">
        <w:rPr>
          <w:rFonts w:ascii="Arial" w:hAnsi="Arial"/>
          <w:b/>
          <w:color w:val="000000"/>
          <w:sz w:val="22"/>
          <w:szCs w:val="22"/>
        </w:rPr>
        <w:t>Excuse for Nonperformance or Delayed Performance.</w:t>
      </w:r>
      <w:r w:rsidRPr="009E0BB9">
        <w:rPr>
          <w:rFonts w:ascii="Arial" w:hAnsi="Arial"/>
          <w:color w:val="000000"/>
          <w:sz w:val="22"/>
          <w:szCs w:val="22"/>
        </w:rPr>
        <w:t xml:space="preserve">  Except with respect to defaults of </w:t>
      </w:r>
      <w:r w:rsidR="00CF0DED" w:rsidRPr="009E0BB9">
        <w:rPr>
          <w:rFonts w:ascii="Arial" w:hAnsi="Arial"/>
          <w:color w:val="000000"/>
          <w:sz w:val="22"/>
          <w:szCs w:val="22"/>
        </w:rPr>
        <w:t>s</w:t>
      </w:r>
      <w:r w:rsidRPr="009E0BB9">
        <w:rPr>
          <w:rFonts w:ascii="Arial" w:hAnsi="Arial"/>
          <w:color w:val="000000"/>
          <w:sz w:val="22"/>
          <w:szCs w:val="22"/>
        </w:rPr>
        <w:t xml:space="preserve">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w:t>
      </w:r>
      <w:r w:rsidR="00CF0DED" w:rsidRPr="009E0BB9">
        <w:rPr>
          <w:rFonts w:ascii="Arial" w:hAnsi="Arial"/>
          <w:color w:val="000000"/>
          <w:sz w:val="22"/>
          <w:szCs w:val="22"/>
        </w:rPr>
        <w:t>Agency Head or designee</w:t>
      </w:r>
      <w:r w:rsidRPr="009E0BB9">
        <w:rPr>
          <w:rFonts w:ascii="Arial" w:hAnsi="Arial"/>
          <w:color w:val="000000"/>
          <w:sz w:val="22"/>
          <w:szCs w:val="22"/>
        </w:rPr>
        <w:t xml:space="preserv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w:t>
      </w:r>
      <w:r w:rsidR="00CF0DED" w:rsidRPr="009E0BB9">
        <w:rPr>
          <w:rFonts w:ascii="Arial" w:hAnsi="Arial"/>
          <w:color w:val="000000"/>
          <w:sz w:val="22"/>
          <w:szCs w:val="22"/>
        </w:rPr>
        <w:t>s</w:t>
      </w:r>
      <w:r w:rsidRPr="009E0BB9">
        <w:rPr>
          <w:rFonts w:ascii="Arial" w:hAnsi="Arial"/>
          <w:color w:val="000000"/>
          <w:sz w:val="22"/>
          <w:szCs w:val="22"/>
        </w:rPr>
        <w:t xml:space="preserve">ubcontractor to perform or to make progress, and if such failure arises out of causes similar to those set forth above, Contractor shall not be deemed to be in default, unless the services to be furnished by the </w:t>
      </w:r>
      <w:r w:rsidR="00CF0DED" w:rsidRPr="009E0BB9">
        <w:rPr>
          <w:rFonts w:ascii="Arial" w:hAnsi="Arial"/>
          <w:color w:val="000000"/>
          <w:sz w:val="22"/>
          <w:szCs w:val="22"/>
        </w:rPr>
        <w:t>s</w:t>
      </w:r>
      <w:r w:rsidRPr="009E0BB9">
        <w:rPr>
          <w:rFonts w:ascii="Arial" w:hAnsi="Arial"/>
          <w:color w:val="000000"/>
          <w:sz w:val="22"/>
          <w:szCs w:val="22"/>
        </w:rPr>
        <w:t>ubcontractor were reasonably obtainable from other sources in sufficient time to permit Contractor to meet the contract requirements.</w:t>
      </w:r>
      <w:r w:rsidR="00CF0DED" w:rsidRPr="009E0BB9">
        <w:rPr>
          <w:rFonts w:ascii="Arial" w:hAnsi="Arial"/>
          <w:color w:val="000000"/>
          <w:sz w:val="22"/>
          <w:szCs w:val="22"/>
        </w:rPr>
        <w:t xml:space="preserve">  </w:t>
      </w:r>
      <w:r w:rsidRPr="009E0BB9">
        <w:rPr>
          <w:rFonts w:ascii="Arial" w:hAnsi="Arial"/>
          <w:color w:val="000000"/>
          <w:sz w:val="22"/>
          <w:szCs w:val="22"/>
        </w:rPr>
        <w:t xml:space="preserve">Upon request of Contractor, the </w:t>
      </w:r>
      <w:r w:rsidR="00CF0DED" w:rsidRPr="009E0BB9">
        <w:rPr>
          <w:rFonts w:ascii="Arial" w:hAnsi="Arial"/>
          <w:color w:val="000000"/>
          <w:sz w:val="22"/>
          <w:szCs w:val="22"/>
        </w:rPr>
        <w:t>Agency Head or designee</w:t>
      </w:r>
      <w:r w:rsidRPr="009E0BB9">
        <w:rPr>
          <w:rFonts w:ascii="Arial" w:hAnsi="Arial"/>
          <w:color w:val="000000"/>
          <w:sz w:val="22"/>
          <w:szCs w:val="22"/>
        </w:rPr>
        <w:t xml:space="preserv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w:t>
      </w:r>
      <w:r w:rsidR="00CF0DED" w:rsidRPr="009E0BB9">
        <w:rPr>
          <w:rFonts w:ascii="Arial" w:hAnsi="Arial"/>
          <w:color w:val="000000"/>
          <w:sz w:val="22"/>
          <w:szCs w:val="22"/>
        </w:rPr>
        <w:t>State</w:t>
      </w:r>
      <w:r w:rsidRPr="009E0BB9">
        <w:rPr>
          <w:rFonts w:ascii="Arial" w:hAnsi="Arial"/>
          <w:color w:val="000000"/>
          <w:sz w:val="22"/>
          <w:szCs w:val="22"/>
        </w:rPr>
        <w:t xml:space="preserve"> under the clause entitled</w:t>
      </w:r>
      <w:r w:rsidR="00CF0DED" w:rsidRPr="009E0BB9">
        <w:rPr>
          <w:sz w:val="22"/>
          <w:szCs w:val="22"/>
        </w:rPr>
        <w:t xml:space="preserve"> </w:t>
      </w:r>
      <w:r w:rsidR="00CF0DED" w:rsidRPr="009E0BB9">
        <w:rPr>
          <w:rFonts w:ascii="Arial" w:hAnsi="Arial"/>
          <w:color w:val="000000"/>
          <w:sz w:val="22"/>
          <w:szCs w:val="22"/>
        </w:rPr>
        <w:t>(in fixed-price contracts, “Termination for Convenience,” in cost-reimbursement contracts, “Termination”).</w:t>
      </w:r>
      <w:r w:rsidRPr="009E0BB9">
        <w:rPr>
          <w:rFonts w:ascii="Arial" w:hAnsi="Arial"/>
          <w:color w:val="000000"/>
          <w:sz w:val="22"/>
          <w:szCs w:val="22"/>
        </w:rPr>
        <w:t xml:space="preserve"> “Termination for Convenience.” (As used in this Paragraph of this clause, the term “</w:t>
      </w:r>
      <w:r w:rsidR="00CF0DED" w:rsidRPr="009E0BB9">
        <w:rPr>
          <w:rFonts w:ascii="Arial" w:hAnsi="Arial"/>
          <w:color w:val="000000"/>
          <w:sz w:val="22"/>
          <w:szCs w:val="22"/>
        </w:rPr>
        <w:t>s</w:t>
      </w:r>
      <w:r w:rsidRPr="009E0BB9">
        <w:rPr>
          <w:rFonts w:ascii="Arial" w:hAnsi="Arial"/>
          <w:color w:val="000000"/>
          <w:sz w:val="22"/>
          <w:szCs w:val="22"/>
        </w:rPr>
        <w:t xml:space="preserve">ubcontractor” means </w:t>
      </w:r>
      <w:r w:rsidR="00CF0DED" w:rsidRPr="009E0BB9">
        <w:rPr>
          <w:rFonts w:ascii="Arial" w:hAnsi="Arial"/>
          <w:color w:val="000000"/>
          <w:sz w:val="22"/>
          <w:szCs w:val="22"/>
        </w:rPr>
        <w:t>s</w:t>
      </w:r>
      <w:r w:rsidRPr="009E0BB9">
        <w:rPr>
          <w:rFonts w:ascii="Arial" w:hAnsi="Arial"/>
          <w:color w:val="000000"/>
          <w:sz w:val="22"/>
          <w:szCs w:val="22"/>
        </w:rPr>
        <w:t>ubcontractor at any tier).</w:t>
      </w:r>
    </w:p>
    <w:p w14:paraId="2707B3A7" w14:textId="77777777" w:rsidR="000A6A4A" w:rsidRPr="009E0BB9" w:rsidRDefault="000A6A4A" w:rsidP="006B1C4B">
      <w:pPr>
        <w:jc w:val="both"/>
        <w:rPr>
          <w:rFonts w:ascii="Arial" w:hAnsi="Arial"/>
          <w:b/>
          <w:color w:val="000000"/>
          <w:sz w:val="22"/>
          <w:szCs w:val="22"/>
        </w:rPr>
      </w:pPr>
    </w:p>
    <w:p w14:paraId="6D83C26A" w14:textId="77777777" w:rsidR="000A6A4A" w:rsidRPr="009E0BB9" w:rsidRDefault="000A6A4A" w:rsidP="007D32B2">
      <w:pPr>
        <w:numPr>
          <w:ilvl w:val="0"/>
          <w:numId w:val="11"/>
        </w:numPr>
        <w:jc w:val="both"/>
        <w:rPr>
          <w:rFonts w:ascii="Arial" w:hAnsi="Arial"/>
          <w:color w:val="000000"/>
          <w:sz w:val="22"/>
          <w:szCs w:val="22"/>
        </w:rPr>
      </w:pPr>
      <w:r w:rsidRPr="009E0BB9">
        <w:rPr>
          <w:rFonts w:ascii="Arial" w:hAnsi="Arial"/>
          <w:b/>
          <w:color w:val="000000"/>
          <w:sz w:val="22"/>
          <w:szCs w:val="22"/>
        </w:rPr>
        <w:t>Erroneous Termination for Default.</w:t>
      </w:r>
      <w:r w:rsidRPr="009E0BB9">
        <w:rPr>
          <w:rFonts w:ascii="Arial" w:hAnsi="Arial"/>
          <w:color w:val="000000"/>
          <w:sz w:val="22"/>
          <w:szCs w:val="22"/>
        </w:rPr>
        <w:t xml:space="preserve">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MDE, be the same as if the notice of termination had been issued pursuant to such clause.</w:t>
      </w:r>
    </w:p>
    <w:p w14:paraId="72C657E9" w14:textId="77777777" w:rsidR="000A6A4A" w:rsidRPr="009E0BB9" w:rsidRDefault="000A6A4A" w:rsidP="006B1C4B">
      <w:pPr>
        <w:jc w:val="both"/>
        <w:rPr>
          <w:rFonts w:ascii="Arial" w:hAnsi="Arial"/>
          <w:color w:val="000000"/>
          <w:sz w:val="22"/>
          <w:szCs w:val="22"/>
        </w:rPr>
      </w:pPr>
    </w:p>
    <w:p w14:paraId="3E278C24" w14:textId="77777777" w:rsidR="00F87982" w:rsidRPr="009E0BB9" w:rsidRDefault="000A6A4A" w:rsidP="007D32B2">
      <w:pPr>
        <w:pStyle w:val="1AutoList1"/>
        <w:numPr>
          <w:ilvl w:val="0"/>
          <w:numId w:val="11"/>
        </w:numPr>
        <w:tabs>
          <w:tab w:val="left" w:pos="-720"/>
        </w:tabs>
        <w:suppressAutoHyphens/>
        <w:jc w:val="both"/>
        <w:rPr>
          <w:rFonts w:ascii="Arial" w:hAnsi="Arial"/>
          <w:color w:val="000000"/>
          <w:spacing w:val="-3"/>
          <w:sz w:val="22"/>
          <w:szCs w:val="22"/>
        </w:rPr>
      </w:pPr>
      <w:r w:rsidRPr="009E0BB9">
        <w:rPr>
          <w:rFonts w:ascii="Arial" w:hAnsi="Arial"/>
          <w:b/>
          <w:color w:val="000000"/>
          <w:sz w:val="22"/>
          <w:szCs w:val="22"/>
        </w:rPr>
        <w:t>Additional Rights and Remedies.</w:t>
      </w:r>
      <w:r w:rsidRPr="009E0BB9">
        <w:rPr>
          <w:rFonts w:ascii="Arial" w:hAnsi="Arial"/>
          <w:color w:val="000000"/>
          <w:sz w:val="22"/>
          <w:szCs w:val="22"/>
        </w:rPr>
        <w:t xml:space="preserve">  The rights and remedies provided in this clause are in addition to any other rights and remedies provided by law or under this contract.</w:t>
      </w:r>
    </w:p>
    <w:p w14:paraId="0E381CB8" w14:textId="38285712" w:rsidR="00F87982" w:rsidRDefault="00F87982" w:rsidP="006B1C4B">
      <w:pPr>
        <w:pStyle w:val="Default"/>
        <w:jc w:val="both"/>
        <w:rPr>
          <w:sz w:val="22"/>
          <w:szCs w:val="22"/>
        </w:rPr>
      </w:pPr>
    </w:p>
    <w:p w14:paraId="7EA110E5" w14:textId="04122CB6" w:rsidR="00804BEF" w:rsidRDefault="00804BEF" w:rsidP="006B1C4B">
      <w:pPr>
        <w:pStyle w:val="Default"/>
        <w:jc w:val="both"/>
        <w:rPr>
          <w:sz w:val="22"/>
          <w:szCs w:val="22"/>
        </w:rPr>
      </w:pPr>
    </w:p>
    <w:p w14:paraId="4849FDFC" w14:textId="77777777" w:rsidR="00804BEF" w:rsidRPr="009E0BB9" w:rsidRDefault="00804BEF" w:rsidP="006B1C4B">
      <w:pPr>
        <w:pStyle w:val="Default"/>
        <w:jc w:val="both"/>
        <w:rPr>
          <w:sz w:val="22"/>
          <w:szCs w:val="22"/>
        </w:rPr>
      </w:pPr>
    </w:p>
    <w:p w14:paraId="19B277F1" w14:textId="77777777" w:rsidR="001F1819" w:rsidRPr="009E0BB9" w:rsidRDefault="000C0DC8" w:rsidP="001F1819">
      <w:pPr>
        <w:jc w:val="both"/>
        <w:rPr>
          <w:rFonts w:ascii="Arial" w:hAnsi="Arial"/>
          <w:b/>
          <w:bCs/>
          <w:sz w:val="22"/>
          <w:szCs w:val="22"/>
        </w:rPr>
      </w:pPr>
      <w:r w:rsidRPr="009E0BB9">
        <w:rPr>
          <w:rFonts w:ascii="Arial" w:hAnsi="Arial"/>
          <w:b/>
          <w:bCs/>
          <w:sz w:val="22"/>
          <w:szCs w:val="22"/>
        </w:rPr>
        <w:lastRenderedPageBreak/>
        <w:t xml:space="preserve">31. </w:t>
      </w:r>
      <w:r w:rsidR="001F1819" w:rsidRPr="009E0BB9">
        <w:rPr>
          <w:rFonts w:ascii="Arial" w:hAnsi="Arial"/>
          <w:b/>
          <w:bCs/>
          <w:sz w:val="22"/>
          <w:szCs w:val="22"/>
        </w:rPr>
        <w:t>TERMINATION UPON BANKRUPTCY</w:t>
      </w:r>
    </w:p>
    <w:p w14:paraId="6EB01BC2" w14:textId="77777777" w:rsidR="001F1819" w:rsidRPr="009E0BB9" w:rsidRDefault="001F1819" w:rsidP="001F1819">
      <w:pPr>
        <w:jc w:val="both"/>
        <w:rPr>
          <w:rFonts w:ascii="Arial" w:hAnsi="Arial"/>
          <w:b/>
          <w:bCs/>
          <w:sz w:val="22"/>
          <w:szCs w:val="22"/>
        </w:rPr>
      </w:pPr>
    </w:p>
    <w:p w14:paraId="7525DF0E" w14:textId="77777777" w:rsidR="001F1819" w:rsidRPr="009E0BB9" w:rsidRDefault="001F1819" w:rsidP="001F1819">
      <w:pPr>
        <w:jc w:val="both"/>
        <w:rPr>
          <w:rFonts w:ascii="Arial" w:hAnsi="Arial"/>
          <w:sz w:val="22"/>
          <w:szCs w:val="22"/>
        </w:rPr>
      </w:pPr>
      <w:r w:rsidRPr="009E0BB9">
        <w:rPr>
          <w:rFonts w:ascii="Arial" w:hAnsi="Arial"/>
          <w:sz w:val="22"/>
          <w:szCs w:val="22"/>
        </w:rPr>
        <w:t>This contract may be terminated in whole or in part by the MDE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5FB3B5BF" w14:textId="77777777" w:rsidR="00731816" w:rsidRDefault="00731816" w:rsidP="006B1C4B">
      <w:pPr>
        <w:jc w:val="both"/>
        <w:rPr>
          <w:rFonts w:ascii="Arial" w:hAnsi="Arial"/>
          <w:b/>
          <w:bCs/>
          <w:sz w:val="22"/>
          <w:szCs w:val="22"/>
        </w:rPr>
      </w:pPr>
    </w:p>
    <w:p w14:paraId="7B61BA64" w14:textId="000F22B9" w:rsidR="00487912" w:rsidRPr="009E0BB9" w:rsidRDefault="000C0DC8" w:rsidP="006B1C4B">
      <w:pPr>
        <w:jc w:val="both"/>
        <w:rPr>
          <w:rFonts w:ascii="Arial" w:hAnsi="Arial"/>
          <w:b/>
          <w:bCs/>
          <w:sz w:val="22"/>
          <w:szCs w:val="22"/>
        </w:rPr>
      </w:pPr>
      <w:r w:rsidRPr="009E0BB9">
        <w:rPr>
          <w:rFonts w:ascii="Arial" w:hAnsi="Arial"/>
          <w:b/>
          <w:bCs/>
          <w:sz w:val="22"/>
          <w:szCs w:val="22"/>
        </w:rPr>
        <w:t xml:space="preserve">32. </w:t>
      </w:r>
      <w:r w:rsidR="00487912" w:rsidRPr="009E0BB9">
        <w:rPr>
          <w:rFonts w:ascii="Arial" w:hAnsi="Arial"/>
          <w:b/>
          <w:bCs/>
          <w:sz w:val="22"/>
          <w:szCs w:val="22"/>
        </w:rPr>
        <w:t>TRADE SECRETS, COMMERCIAL AND FINANCIAL INFORMATION</w:t>
      </w:r>
    </w:p>
    <w:p w14:paraId="6F387CC5" w14:textId="77777777" w:rsidR="00487912" w:rsidRPr="009E0BB9" w:rsidRDefault="00487912" w:rsidP="006B1C4B">
      <w:pPr>
        <w:jc w:val="both"/>
        <w:rPr>
          <w:rFonts w:ascii="Arial" w:hAnsi="Arial"/>
          <w:b/>
          <w:bCs/>
          <w:sz w:val="22"/>
          <w:szCs w:val="22"/>
        </w:rPr>
      </w:pPr>
    </w:p>
    <w:p w14:paraId="651787E0" w14:textId="77777777" w:rsidR="00487912" w:rsidRPr="009E0BB9" w:rsidRDefault="00487912" w:rsidP="006B1C4B">
      <w:pPr>
        <w:jc w:val="both"/>
        <w:rPr>
          <w:rFonts w:ascii="Arial" w:hAnsi="Arial"/>
          <w:sz w:val="22"/>
          <w:szCs w:val="22"/>
        </w:rPr>
      </w:pPr>
      <w:r w:rsidRPr="009E0BB9">
        <w:rPr>
          <w:rFonts w:ascii="Arial" w:hAnsi="Arial"/>
          <w:sz w:val="22"/>
          <w:szCs w:val="22"/>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52C49562" w14:textId="77777777" w:rsidR="001F1819" w:rsidRPr="009E0BB9" w:rsidRDefault="001F1819" w:rsidP="006B1C4B">
      <w:pPr>
        <w:jc w:val="both"/>
        <w:rPr>
          <w:rFonts w:ascii="Arial" w:hAnsi="Arial"/>
          <w:sz w:val="22"/>
          <w:szCs w:val="22"/>
        </w:rPr>
      </w:pPr>
    </w:p>
    <w:p w14:paraId="5AA3B7DA" w14:textId="77777777" w:rsidR="001F1819" w:rsidRPr="009E0BB9" w:rsidRDefault="000C0DC8" w:rsidP="001F1819">
      <w:pPr>
        <w:pStyle w:val="Default"/>
        <w:jc w:val="both"/>
        <w:rPr>
          <w:b/>
          <w:color w:val="auto"/>
          <w:sz w:val="22"/>
          <w:szCs w:val="22"/>
        </w:rPr>
      </w:pPr>
      <w:r w:rsidRPr="009E0BB9">
        <w:rPr>
          <w:b/>
          <w:color w:val="auto"/>
          <w:sz w:val="22"/>
          <w:szCs w:val="22"/>
        </w:rPr>
        <w:t xml:space="preserve">33. </w:t>
      </w:r>
      <w:r w:rsidR="001F1819" w:rsidRPr="009E0BB9">
        <w:rPr>
          <w:b/>
          <w:color w:val="auto"/>
          <w:sz w:val="22"/>
          <w:szCs w:val="22"/>
        </w:rPr>
        <w:t>TRANSPARENCY</w:t>
      </w:r>
    </w:p>
    <w:p w14:paraId="55D10B93" w14:textId="77777777" w:rsidR="001F1819" w:rsidRPr="009E0BB9" w:rsidRDefault="001F1819" w:rsidP="001F1819">
      <w:pPr>
        <w:pStyle w:val="Default"/>
        <w:jc w:val="both"/>
        <w:rPr>
          <w:b/>
          <w:color w:val="auto"/>
          <w:sz w:val="22"/>
          <w:szCs w:val="22"/>
        </w:rPr>
      </w:pPr>
    </w:p>
    <w:p w14:paraId="4FB5D706" w14:textId="77777777" w:rsidR="001F1819" w:rsidRPr="009E0BB9" w:rsidRDefault="001F1819" w:rsidP="001F1819">
      <w:pPr>
        <w:pStyle w:val="Default"/>
        <w:jc w:val="both"/>
        <w:rPr>
          <w:color w:val="auto"/>
          <w:sz w:val="22"/>
          <w:szCs w:val="22"/>
        </w:rPr>
      </w:pPr>
      <w:r w:rsidRPr="009E0BB9">
        <w:rPr>
          <w:color w:val="auto"/>
          <w:sz w:val="22"/>
          <w:szCs w:val="22"/>
        </w:rPr>
        <w:t xml:space="preserve">This contract, including any accompanying exhibits, attachments, and appendices, is subject to the “Mississippi Public Records Act of 1983,” and its exceptions. See Mississippi Code Annotated §§ 25-61-1 </w:t>
      </w:r>
      <w:r w:rsidRPr="009E0BB9">
        <w:rPr>
          <w:i/>
          <w:iCs/>
          <w:color w:val="auto"/>
          <w:sz w:val="22"/>
          <w:szCs w:val="22"/>
        </w:rPr>
        <w:t>et seq.</w:t>
      </w:r>
      <w:r w:rsidRPr="009E0BB9">
        <w:rPr>
          <w:color w:val="auto"/>
          <w:sz w:val="22"/>
          <w:szCs w:val="22"/>
        </w:rPr>
        <w:t xml:space="preserve"> and Mississippi Code Annotated § 79-23-1. In addition, this contract is subject to the provisions of the Mississippi Accountability and Transparency Act of 2008. Mississippi Code Annotated §§ 27-104-151 </w:t>
      </w:r>
      <w:r w:rsidRPr="009E0BB9">
        <w:rPr>
          <w:i/>
          <w:iCs/>
          <w:color w:val="auto"/>
          <w:sz w:val="22"/>
          <w:szCs w:val="22"/>
        </w:rPr>
        <w:t>et seq.</w:t>
      </w:r>
      <w:r w:rsidRPr="009E0BB9">
        <w:rPr>
          <w:color w:val="auto"/>
          <w:sz w:val="22"/>
          <w:szCs w:val="22"/>
        </w:rPr>
        <w:t xml:space="preserve"> Unless exempted from disclosure due to a court-issued protective order, a copy of this executed contract is required to be posted to the Department of Finance and Administration’s independent agency contract website for public access at </w:t>
      </w:r>
      <w:r w:rsidRPr="009E0BB9">
        <w:rPr>
          <w:color w:val="auto"/>
          <w:sz w:val="22"/>
          <w:szCs w:val="22"/>
          <w:u w:val="single"/>
        </w:rPr>
        <w:t>http://www.transparency.mississippi.gov</w:t>
      </w:r>
      <w:r w:rsidRPr="009E0BB9">
        <w:rPr>
          <w:color w:val="auto"/>
          <w:sz w:val="22"/>
          <w:szCs w:val="22"/>
        </w:rPr>
        <w:t xml:space="preserve">. Information identified by Contractor as trade secrets, or other proprietary information, including confidential vendor information or any other information which is required confidential by state or federal law or outside the applicable freedom of information statutes, </w:t>
      </w:r>
      <w:r w:rsidR="00EB2687">
        <w:rPr>
          <w:color w:val="auto"/>
          <w:sz w:val="22"/>
          <w:szCs w:val="22"/>
        </w:rPr>
        <w:t>shall</w:t>
      </w:r>
      <w:r w:rsidR="00EB2687" w:rsidRPr="009E0BB9">
        <w:rPr>
          <w:color w:val="auto"/>
          <w:sz w:val="22"/>
          <w:szCs w:val="22"/>
        </w:rPr>
        <w:t xml:space="preserve"> be</w:t>
      </w:r>
      <w:r w:rsidRPr="009E0BB9">
        <w:rPr>
          <w:color w:val="auto"/>
          <w:sz w:val="22"/>
          <w:szCs w:val="22"/>
        </w:rPr>
        <w:t xml:space="preserve"> redacted.</w:t>
      </w:r>
    </w:p>
    <w:p w14:paraId="0E06EC1B" w14:textId="77777777" w:rsidR="001F1819" w:rsidRPr="009E0BB9" w:rsidRDefault="001F1819" w:rsidP="006B1C4B">
      <w:pPr>
        <w:jc w:val="both"/>
        <w:rPr>
          <w:rFonts w:ascii="Arial" w:hAnsi="Arial"/>
          <w:sz w:val="22"/>
          <w:szCs w:val="22"/>
        </w:rPr>
      </w:pPr>
    </w:p>
    <w:p w14:paraId="3A9C8301" w14:textId="77777777" w:rsidR="00D962FC" w:rsidRPr="009E0BB9" w:rsidRDefault="000C0DC8" w:rsidP="001F1819">
      <w:pPr>
        <w:jc w:val="both"/>
        <w:rPr>
          <w:rFonts w:ascii="Arial" w:hAnsi="Arial" w:cs="Arial"/>
          <w:color w:val="C00000"/>
          <w:sz w:val="22"/>
          <w:szCs w:val="22"/>
        </w:rPr>
      </w:pPr>
      <w:r w:rsidRPr="009E0BB9">
        <w:rPr>
          <w:rFonts w:ascii="Arial" w:hAnsi="Arial" w:cs="Arial"/>
          <w:b/>
          <w:bCs/>
          <w:sz w:val="22"/>
          <w:szCs w:val="22"/>
        </w:rPr>
        <w:t xml:space="preserve">34. </w:t>
      </w:r>
      <w:r w:rsidR="00D962FC" w:rsidRPr="009E0BB9">
        <w:rPr>
          <w:rFonts w:ascii="Arial" w:hAnsi="Arial" w:cs="Arial"/>
          <w:b/>
          <w:bCs/>
          <w:sz w:val="22"/>
          <w:szCs w:val="22"/>
        </w:rPr>
        <w:t>UNSATISFACTORY WORK</w:t>
      </w:r>
    </w:p>
    <w:p w14:paraId="215A83DF" w14:textId="77777777" w:rsidR="00D962FC" w:rsidRPr="009E0BB9" w:rsidRDefault="00D962FC" w:rsidP="006B1C4B">
      <w:pPr>
        <w:pStyle w:val="Default"/>
        <w:jc w:val="both"/>
        <w:rPr>
          <w:sz w:val="22"/>
          <w:szCs w:val="22"/>
        </w:rPr>
      </w:pPr>
    </w:p>
    <w:p w14:paraId="2881D8EE" w14:textId="77777777" w:rsidR="00D962FC" w:rsidRDefault="00D962FC" w:rsidP="006B1C4B">
      <w:pPr>
        <w:pStyle w:val="Default"/>
        <w:jc w:val="both"/>
        <w:rPr>
          <w:sz w:val="22"/>
          <w:szCs w:val="22"/>
        </w:rPr>
      </w:pPr>
      <w:r w:rsidRPr="009E0BB9">
        <w:rPr>
          <w:sz w:val="22"/>
          <w:szCs w:val="22"/>
        </w:rPr>
        <w:t>If, at any time during the contract term, the service performed or work done by Contractor is considered by the Agency to create a condition that threatens the health, safety, or welfare of the citizens and/or employees of the State of Mississippi, Contractor shall, on being notified by the Agency, immediately correct such deficient service or work.  In the event Contractor fails, after notice, to correct the deficient service or work immediately, the Agency shall have the right to order the correction of the deficiency by separate contract or with its own resources at the expense of Contractor.</w:t>
      </w:r>
    </w:p>
    <w:p w14:paraId="49573A63" w14:textId="77777777" w:rsidR="006255E2" w:rsidRDefault="006255E2" w:rsidP="006B1C4B">
      <w:pPr>
        <w:pStyle w:val="Default"/>
        <w:jc w:val="both"/>
        <w:rPr>
          <w:sz w:val="22"/>
          <w:szCs w:val="22"/>
        </w:rPr>
      </w:pPr>
    </w:p>
    <w:p w14:paraId="7C882558" w14:textId="77777777" w:rsidR="00BB5D0E" w:rsidRDefault="00BB5D0E">
      <w:r>
        <w:br w:type="page"/>
      </w:r>
    </w:p>
    <w:tbl>
      <w:tblPr>
        <w:tblW w:w="10080" w:type="dxa"/>
        <w:tblInd w:w="-612" w:type="dxa"/>
        <w:tblLook w:val="01E0" w:firstRow="1" w:lastRow="1" w:firstColumn="1" w:lastColumn="1" w:noHBand="0" w:noVBand="0"/>
      </w:tblPr>
      <w:tblGrid>
        <w:gridCol w:w="3690"/>
        <w:gridCol w:w="6390"/>
      </w:tblGrid>
      <w:tr w:rsidR="009640D5" w:rsidRPr="00A0477D" w14:paraId="35C2B5E3" w14:textId="77777777" w:rsidTr="00DB433D">
        <w:trPr>
          <w:trHeight w:val="1053"/>
        </w:trPr>
        <w:tc>
          <w:tcPr>
            <w:tcW w:w="10080" w:type="dxa"/>
            <w:gridSpan w:val="2"/>
          </w:tcPr>
          <w:p w14:paraId="4A530FD0" w14:textId="6A19D834" w:rsidR="009640D5" w:rsidRPr="001B6A5E" w:rsidRDefault="009640D5" w:rsidP="00BE1FBB">
            <w:pPr>
              <w:jc w:val="center"/>
              <w:rPr>
                <w:rFonts w:ascii="Arial" w:hAnsi="Arial" w:cs="Arial"/>
                <w:b/>
                <w:sz w:val="32"/>
              </w:rPr>
            </w:pPr>
            <w:r w:rsidRPr="001B6A5E">
              <w:rPr>
                <w:rFonts w:ascii="Arial" w:hAnsi="Arial" w:cs="Arial"/>
                <w:b/>
                <w:sz w:val="32"/>
              </w:rPr>
              <w:lastRenderedPageBreak/>
              <w:t>Tentative Timeline</w:t>
            </w:r>
          </w:p>
          <w:p w14:paraId="6F926A03" w14:textId="77777777" w:rsidR="009640D5" w:rsidRPr="00CA6810" w:rsidRDefault="00AC6B45" w:rsidP="00BE1FBB">
            <w:pPr>
              <w:jc w:val="center"/>
              <w:rPr>
                <w:rFonts w:ascii="Arial" w:hAnsi="Arial" w:cs="Arial"/>
                <w:b/>
                <w:sz w:val="32"/>
              </w:rPr>
            </w:pPr>
            <w:bookmarkStart w:id="39" w:name="_Hlk14854500"/>
            <w:r w:rsidRPr="00CA6810">
              <w:rPr>
                <w:rFonts w:ascii="Arial" w:hAnsi="Arial" w:cs="Arial"/>
                <w:b/>
                <w:sz w:val="32"/>
              </w:rPr>
              <w:t>OTSS Process and Maturity Documentation and Systems Design</w:t>
            </w:r>
          </w:p>
          <w:bookmarkEnd w:id="39"/>
          <w:p w14:paraId="5EF9F1EB" w14:textId="77777777" w:rsidR="009640D5" w:rsidRPr="00A0477D" w:rsidRDefault="009640D5" w:rsidP="00BE1FBB">
            <w:pPr>
              <w:jc w:val="both"/>
              <w:rPr>
                <w:rFonts w:ascii="Arial" w:hAnsi="Arial" w:cs="Arial"/>
                <w:smallCaps/>
                <w:sz w:val="32"/>
              </w:rPr>
            </w:pPr>
          </w:p>
        </w:tc>
      </w:tr>
      <w:tr w:rsidR="0009534A" w:rsidRPr="00A0477D" w14:paraId="72290B62" w14:textId="77777777" w:rsidTr="00BE1FBB">
        <w:trPr>
          <w:trHeight w:val="720"/>
        </w:trPr>
        <w:tc>
          <w:tcPr>
            <w:tcW w:w="3690" w:type="dxa"/>
          </w:tcPr>
          <w:p w14:paraId="04AA01E9" w14:textId="42B5FBB6" w:rsidR="00262594" w:rsidRPr="00CA6810" w:rsidRDefault="00902FB5" w:rsidP="00262594">
            <w:pPr>
              <w:jc w:val="both"/>
              <w:rPr>
                <w:rFonts w:ascii="Arial" w:hAnsi="Arial" w:cs="Arial"/>
              </w:rPr>
            </w:pPr>
            <w:r>
              <w:rPr>
                <w:rFonts w:ascii="Arial" w:hAnsi="Arial" w:cs="Arial"/>
              </w:rPr>
              <w:t>October 0</w:t>
            </w:r>
            <w:r w:rsidR="00873E4F">
              <w:rPr>
                <w:rFonts w:ascii="Arial" w:hAnsi="Arial" w:cs="Arial"/>
              </w:rPr>
              <w:t>7</w:t>
            </w:r>
            <w:r>
              <w:rPr>
                <w:rFonts w:ascii="Arial" w:hAnsi="Arial" w:cs="Arial"/>
              </w:rPr>
              <w:t>, 2</w:t>
            </w:r>
            <w:r w:rsidR="00262594" w:rsidRPr="00CA6810">
              <w:rPr>
                <w:rFonts w:ascii="Arial" w:hAnsi="Arial" w:cs="Arial"/>
              </w:rPr>
              <w:t>019</w:t>
            </w:r>
          </w:p>
          <w:p w14:paraId="71A558B8" w14:textId="77777777" w:rsidR="0009534A" w:rsidRPr="00CA6810" w:rsidRDefault="0009534A" w:rsidP="00BE1FBB">
            <w:pPr>
              <w:jc w:val="both"/>
              <w:rPr>
                <w:rFonts w:ascii="Arial" w:hAnsi="Arial" w:cs="Arial"/>
              </w:rPr>
            </w:pPr>
          </w:p>
        </w:tc>
        <w:tc>
          <w:tcPr>
            <w:tcW w:w="6390" w:type="dxa"/>
          </w:tcPr>
          <w:p w14:paraId="6F4982BA" w14:textId="77777777" w:rsidR="0009534A" w:rsidRPr="00A0477D" w:rsidRDefault="0009534A" w:rsidP="0009534A">
            <w:pPr>
              <w:jc w:val="both"/>
              <w:rPr>
                <w:rFonts w:ascii="Arial" w:hAnsi="Arial" w:cs="Arial"/>
              </w:rPr>
            </w:pPr>
            <w:r w:rsidRPr="00A0477D">
              <w:rPr>
                <w:rFonts w:ascii="Arial" w:hAnsi="Arial" w:cs="Arial"/>
              </w:rPr>
              <w:t xml:space="preserve">Release </w:t>
            </w:r>
          </w:p>
        </w:tc>
      </w:tr>
      <w:tr w:rsidR="009640D5" w:rsidRPr="00A0477D" w14:paraId="442532D8" w14:textId="77777777" w:rsidTr="00BE1FBB">
        <w:trPr>
          <w:trHeight w:val="720"/>
        </w:trPr>
        <w:tc>
          <w:tcPr>
            <w:tcW w:w="3690" w:type="dxa"/>
          </w:tcPr>
          <w:p w14:paraId="02454400" w14:textId="6F6A2956" w:rsidR="00902FB5" w:rsidRPr="00902FB5" w:rsidRDefault="00902FB5" w:rsidP="00902FB5">
            <w:pPr>
              <w:jc w:val="both"/>
              <w:rPr>
                <w:rFonts w:ascii="Arial" w:hAnsi="Arial" w:cs="Arial"/>
              </w:rPr>
            </w:pPr>
            <w:r w:rsidRPr="00902FB5">
              <w:rPr>
                <w:rFonts w:ascii="Arial" w:hAnsi="Arial" w:cs="Arial"/>
              </w:rPr>
              <w:t>October 0</w:t>
            </w:r>
            <w:r w:rsidR="00873E4F">
              <w:rPr>
                <w:rFonts w:ascii="Arial" w:hAnsi="Arial" w:cs="Arial"/>
              </w:rPr>
              <w:t>7</w:t>
            </w:r>
            <w:r w:rsidRPr="00902FB5">
              <w:rPr>
                <w:rFonts w:ascii="Arial" w:hAnsi="Arial" w:cs="Arial"/>
              </w:rPr>
              <w:t>, 2019</w:t>
            </w:r>
          </w:p>
          <w:p w14:paraId="340E6C46" w14:textId="389ADFFE" w:rsidR="00400B58" w:rsidRPr="00CA6810" w:rsidRDefault="00902FB5" w:rsidP="00262594">
            <w:pPr>
              <w:jc w:val="both"/>
              <w:rPr>
                <w:rFonts w:ascii="Arial" w:hAnsi="Arial" w:cs="Arial"/>
              </w:rPr>
            </w:pPr>
            <w:r w:rsidRPr="00902FB5">
              <w:rPr>
                <w:rFonts w:ascii="Arial" w:hAnsi="Arial" w:cs="Arial"/>
              </w:rPr>
              <w:t xml:space="preserve">October </w:t>
            </w:r>
            <w:r>
              <w:rPr>
                <w:rFonts w:ascii="Arial" w:hAnsi="Arial" w:cs="Arial"/>
              </w:rPr>
              <w:t>1</w:t>
            </w:r>
            <w:r w:rsidR="00873E4F">
              <w:rPr>
                <w:rFonts w:ascii="Arial" w:hAnsi="Arial" w:cs="Arial"/>
              </w:rPr>
              <w:t>4</w:t>
            </w:r>
            <w:r w:rsidRPr="00902FB5">
              <w:rPr>
                <w:rFonts w:ascii="Arial" w:hAnsi="Arial" w:cs="Arial"/>
              </w:rPr>
              <w:t>, 2019</w:t>
            </w:r>
          </w:p>
        </w:tc>
        <w:tc>
          <w:tcPr>
            <w:tcW w:w="6390" w:type="dxa"/>
          </w:tcPr>
          <w:p w14:paraId="285C8F4D" w14:textId="77777777" w:rsidR="009640D5" w:rsidRPr="00A0477D" w:rsidRDefault="009640D5" w:rsidP="00BE1FBB">
            <w:pPr>
              <w:jc w:val="both"/>
              <w:rPr>
                <w:rFonts w:ascii="Arial" w:hAnsi="Arial" w:cs="Arial"/>
              </w:rPr>
            </w:pPr>
            <w:r w:rsidRPr="00A0477D">
              <w:rPr>
                <w:rFonts w:ascii="Arial" w:hAnsi="Arial" w:cs="Arial"/>
              </w:rPr>
              <w:t xml:space="preserve">Advertisement dates in </w:t>
            </w:r>
            <w:r>
              <w:rPr>
                <w:rFonts w:ascii="Arial" w:hAnsi="Arial" w:cs="Arial"/>
              </w:rPr>
              <w:t xml:space="preserve">The </w:t>
            </w:r>
            <w:r w:rsidRPr="00A0477D">
              <w:rPr>
                <w:rFonts w:ascii="Arial" w:hAnsi="Arial" w:cs="Arial"/>
              </w:rPr>
              <w:t>Clarion Ledger</w:t>
            </w:r>
          </w:p>
          <w:p w14:paraId="01F23699" w14:textId="77777777" w:rsidR="009640D5" w:rsidRPr="00A0477D" w:rsidRDefault="009640D5" w:rsidP="00BE1FBB">
            <w:pPr>
              <w:jc w:val="both"/>
              <w:rPr>
                <w:rFonts w:ascii="Arial" w:hAnsi="Arial" w:cs="Arial"/>
              </w:rPr>
            </w:pPr>
            <w:r w:rsidRPr="00A0477D">
              <w:rPr>
                <w:rFonts w:ascii="Arial" w:hAnsi="Arial" w:cs="Arial"/>
              </w:rPr>
              <w:t xml:space="preserve"> </w:t>
            </w:r>
          </w:p>
        </w:tc>
      </w:tr>
      <w:tr w:rsidR="009640D5" w:rsidRPr="00A0477D" w14:paraId="5B639623" w14:textId="77777777" w:rsidTr="00BE1FBB">
        <w:trPr>
          <w:trHeight w:val="620"/>
        </w:trPr>
        <w:tc>
          <w:tcPr>
            <w:tcW w:w="3690" w:type="dxa"/>
          </w:tcPr>
          <w:p w14:paraId="621C6934" w14:textId="33AAED2B" w:rsidR="009640D5" w:rsidRPr="00CA6810" w:rsidRDefault="00902FB5" w:rsidP="001B6A5E">
            <w:pPr>
              <w:jc w:val="both"/>
              <w:rPr>
                <w:rFonts w:ascii="Arial" w:hAnsi="Arial" w:cs="Arial"/>
              </w:rPr>
            </w:pPr>
            <w:r w:rsidRPr="00902FB5">
              <w:rPr>
                <w:rFonts w:ascii="Arial" w:hAnsi="Arial" w:cs="Arial"/>
              </w:rPr>
              <w:t>October 0</w:t>
            </w:r>
            <w:r w:rsidR="00873E4F">
              <w:rPr>
                <w:rFonts w:ascii="Arial" w:hAnsi="Arial" w:cs="Arial"/>
              </w:rPr>
              <w:t>7</w:t>
            </w:r>
            <w:r w:rsidRPr="00902FB5">
              <w:rPr>
                <w:rFonts w:ascii="Arial" w:hAnsi="Arial" w:cs="Arial"/>
              </w:rPr>
              <w:t>, 2019</w:t>
            </w:r>
          </w:p>
        </w:tc>
        <w:tc>
          <w:tcPr>
            <w:tcW w:w="6390" w:type="dxa"/>
          </w:tcPr>
          <w:p w14:paraId="76FCCD79" w14:textId="77777777" w:rsidR="009640D5" w:rsidRPr="00A0477D" w:rsidRDefault="009640D5" w:rsidP="00BE1FBB">
            <w:pPr>
              <w:jc w:val="both"/>
              <w:rPr>
                <w:rFonts w:ascii="Arial" w:hAnsi="Arial" w:cs="Arial"/>
              </w:rPr>
            </w:pPr>
            <w:r w:rsidRPr="00A0477D">
              <w:rPr>
                <w:rFonts w:ascii="Arial" w:hAnsi="Arial" w:cs="Arial"/>
              </w:rPr>
              <w:t>Mail, email, and post to</w:t>
            </w:r>
            <w:r w:rsidR="000F6C26">
              <w:rPr>
                <w:rFonts w:ascii="Arial" w:hAnsi="Arial" w:cs="Arial"/>
              </w:rPr>
              <w:t xml:space="preserve"> the</w:t>
            </w:r>
            <w:r w:rsidRPr="00A0477D">
              <w:rPr>
                <w:rFonts w:ascii="Arial" w:hAnsi="Arial" w:cs="Arial"/>
              </w:rPr>
              <w:t xml:space="preserve"> MDE website</w:t>
            </w:r>
          </w:p>
        </w:tc>
      </w:tr>
      <w:tr w:rsidR="009640D5" w:rsidRPr="00A0477D" w14:paraId="62294DD0" w14:textId="77777777" w:rsidTr="00BE1FBB">
        <w:trPr>
          <w:trHeight w:val="720"/>
        </w:trPr>
        <w:tc>
          <w:tcPr>
            <w:tcW w:w="3690" w:type="dxa"/>
          </w:tcPr>
          <w:p w14:paraId="4F150748" w14:textId="5CAFA50E" w:rsidR="00262594" w:rsidRPr="00CA6810" w:rsidRDefault="006D3090" w:rsidP="00262594">
            <w:pPr>
              <w:jc w:val="both"/>
              <w:rPr>
                <w:rFonts w:ascii="Arial" w:hAnsi="Arial" w:cs="Arial"/>
              </w:rPr>
            </w:pPr>
            <w:r w:rsidRPr="00CA6810">
              <w:rPr>
                <w:rFonts w:ascii="Arial" w:hAnsi="Arial" w:cs="Arial"/>
              </w:rPr>
              <w:t>October</w:t>
            </w:r>
            <w:r w:rsidR="00262594" w:rsidRPr="00CA6810">
              <w:rPr>
                <w:rFonts w:ascii="Arial" w:hAnsi="Arial" w:cs="Arial"/>
              </w:rPr>
              <w:t xml:space="preserve"> </w:t>
            </w:r>
            <w:r w:rsidR="00873E4F">
              <w:rPr>
                <w:rFonts w:ascii="Arial" w:hAnsi="Arial" w:cs="Arial"/>
              </w:rPr>
              <w:t>29</w:t>
            </w:r>
            <w:r w:rsidR="00262594" w:rsidRPr="00CA6810">
              <w:rPr>
                <w:rFonts w:ascii="Arial" w:hAnsi="Arial" w:cs="Arial"/>
              </w:rPr>
              <w:t>, 2019</w:t>
            </w:r>
          </w:p>
          <w:p w14:paraId="1683AE3C" w14:textId="5681DD56" w:rsidR="009640D5" w:rsidRPr="00CA6810" w:rsidRDefault="009640D5" w:rsidP="001B6A5E">
            <w:pPr>
              <w:jc w:val="both"/>
              <w:rPr>
                <w:rFonts w:ascii="Arial" w:hAnsi="Arial" w:cs="Arial"/>
              </w:rPr>
            </w:pPr>
          </w:p>
        </w:tc>
        <w:tc>
          <w:tcPr>
            <w:tcW w:w="6390" w:type="dxa"/>
          </w:tcPr>
          <w:p w14:paraId="54BFEE64" w14:textId="77777777" w:rsidR="009640D5" w:rsidRPr="00A0477D" w:rsidRDefault="009640D5" w:rsidP="00BE1FBB">
            <w:pPr>
              <w:jc w:val="both"/>
              <w:rPr>
                <w:rFonts w:ascii="Arial" w:hAnsi="Arial" w:cs="Arial"/>
              </w:rPr>
            </w:pPr>
            <w:r w:rsidRPr="00A0477D">
              <w:rPr>
                <w:rFonts w:ascii="Arial" w:hAnsi="Arial" w:cs="Arial"/>
              </w:rPr>
              <w:t>Deadline for questions</w:t>
            </w:r>
          </w:p>
        </w:tc>
      </w:tr>
      <w:tr w:rsidR="009640D5" w:rsidRPr="00A0477D" w14:paraId="187D34E7" w14:textId="77777777" w:rsidTr="00BE1FBB">
        <w:trPr>
          <w:trHeight w:val="720"/>
        </w:trPr>
        <w:tc>
          <w:tcPr>
            <w:tcW w:w="3690" w:type="dxa"/>
          </w:tcPr>
          <w:p w14:paraId="135319FA" w14:textId="2669D2AB" w:rsidR="00262594" w:rsidRPr="00CA6810" w:rsidRDefault="00873E4F" w:rsidP="00262594">
            <w:pPr>
              <w:jc w:val="both"/>
              <w:rPr>
                <w:rFonts w:ascii="Arial" w:hAnsi="Arial" w:cs="Arial"/>
              </w:rPr>
            </w:pPr>
            <w:r>
              <w:rPr>
                <w:rFonts w:ascii="Arial" w:hAnsi="Arial" w:cs="Arial"/>
              </w:rPr>
              <w:t>November 01, 2019</w:t>
            </w:r>
          </w:p>
          <w:p w14:paraId="659B1C72" w14:textId="703A9AD7" w:rsidR="009640D5" w:rsidRPr="00CA6810" w:rsidRDefault="009640D5" w:rsidP="001B6A5E">
            <w:pPr>
              <w:jc w:val="both"/>
              <w:rPr>
                <w:rFonts w:ascii="Arial" w:hAnsi="Arial" w:cs="Arial"/>
              </w:rPr>
            </w:pPr>
          </w:p>
        </w:tc>
        <w:tc>
          <w:tcPr>
            <w:tcW w:w="6390" w:type="dxa"/>
          </w:tcPr>
          <w:p w14:paraId="0A9F333C" w14:textId="77777777" w:rsidR="009640D5" w:rsidRPr="00A0477D" w:rsidRDefault="009640D5" w:rsidP="00BE1FBB">
            <w:pPr>
              <w:jc w:val="both"/>
              <w:rPr>
                <w:rFonts w:ascii="Arial" w:hAnsi="Arial" w:cs="Arial"/>
              </w:rPr>
            </w:pPr>
            <w:r w:rsidRPr="00A0477D">
              <w:rPr>
                <w:rFonts w:ascii="Arial" w:hAnsi="Arial" w:cs="Arial"/>
              </w:rPr>
              <w:t xml:space="preserve">Deadline for </w:t>
            </w:r>
            <w:r>
              <w:rPr>
                <w:rFonts w:ascii="Arial" w:hAnsi="Arial" w:cs="Arial"/>
              </w:rPr>
              <w:t>p</w:t>
            </w:r>
            <w:r w:rsidRPr="00A0477D">
              <w:rPr>
                <w:rFonts w:ascii="Arial" w:hAnsi="Arial" w:cs="Arial"/>
              </w:rPr>
              <w:t xml:space="preserve">rogram </w:t>
            </w:r>
            <w:r>
              <w:rPr>
                <w:rFonts w:ascii="Arial" w:hAnsi="Arial" w:cs="Arial"/>
              </w:rPr>
              <w:t>o</w:t>
            </w:r>
            <w:r w:rsidRPr="00A0477D">
              <w:rPr>
                <w:rFonts w:ascii="Arial" w:hAnsi="Arial" w:cs="Arial"/>
              </w:rPr>
              <w:t>ffice response to questions and posting to website</w:t>
            </w:r>
          </w:p>
        </w:tc>
      </w:tr>
      <w:tr w:rsidR="009640D5" w:rsidRPr="00A0477D" w14:paraId="39DDEBD8" w14:textId="77777777" w:rsidTr="00BE1FBB">
        <w:trPr>
          <w:trHeight w:val="720"/>
        </w:trPr>
        <w:tc>
          <w:tcPr>
            <w:tcW w:w="3690" w:type="dxa"/>
          </w:tcPr>
          <w:p w14:paraId="16634CED" w14:textId="21B80EC7" w:rsidR="009640D5" w:rsidRPr="00CA6810" w:rsidRDefault="006D3090" w:rsidP="001B6A5E">
            <w:pPr>
              <w:jc w:val="both"/>
              <w:rPr>
                <w:rFonts w:ascii="Arial" w:hAnsi="Arial" w:cs="Arial"/>
              </w:rPr>
            </w:pPr>
            <w:r w:rsidRPr="00CA6810">
              <w:rPr>
                <w:rFonts w:ascii="Arial" w:hAnsi="Arial" w:cs="Arial"/>
              </w:rPr>
              <w:t>November</w:t>
            </w:r>
            <w:r w:rsidR="00262594" w:rsidRPr="00CA6810">
              <w:rPr>
                <w:rFonts w:ascii="Arial" w:hAnsi="Arial" w:cs="Arial"/>
              </w:rPr>
              <w:t xml:space="preserve"> </w:t>
            </w:r>
            <w:r w:rsidR="00902FB5">
              <w:rPr>
                <w:rFonts w:ascii="Arial" w:hAnsi="Arial" w:cs="Arial"/>
              </w:rPr>
              <w:t>2</w:t>
            </w:r>
            <w:r w:rsidR="00873E4F">
              <w:rPr>
                <w:rFonts w:ascii="Arial" w:hAnsi="Arial" w:cs="Arial"/>
              </w:rPr>
              <w:t>6</w:t>
            </w:r>
            <w:r w:rsidR="00262594" w:rsidRPr="00CA6810">
              <w:rPr>
                <w:rFonts w:ascii="Arial" w:hAnsi="Arial" w:cs="Arial"/>
              </w:rPr>
              <w:t>, 2019</w:t>
            </w:r>
          </w:p>
        </w:tc>
        <w:tc>
          <w:tcPr>
            <w:tcW w:w="6390" w:type="dxa"/>
          </w:tcPr>
          <w:p w14:paraId="7A8ACCC0" w14:textId="77777777" w:rsidR="009640D5" w:rsidRPr="00A0477D" w:rsidRDefault="00BA1833" w:rsidP="00BE1FBB">
            <w:pPr>
              <w:jc w:val="both"/>
              <w:rPr>
                <w:rFonts w:ascii="Arial" w:hAnsi="Arial" w:cs="Arial"/>
              </w:rPr>
            </w:pPr>
            <w:r>
              <w:rPr>
                <w:rFonts w:ascii="Arial" w:hAnsi="Arial" w:cs="Arial"/>
              </w:rPr>
              <w:t>Solicitation</w:t>
            </w:r>
            <w:r w:rsidR="009640D5" w:rsidRPr="00A0477D">
              <w:rPr>
                <w:rFonts w:ascii="Arial" w:hAnsi="Arial" w:cs="Arial"/>
              </w:rPr>
              <w:t xml:space="preserve"> due by </w:t>
            </w:r>
            <w:r w:rsidR="00610042">
              <w:rPr>
                <w:rFonts w:ascii="Arial" w:hAnsi="Arial" w:cs="Arial"/>
              </w:rPr>
              <w:t>5:00</w:t>
            </w:r>
            <w:r w:rsidR="009640D5" w:rsidRPr="00A0477D">
              <w:rPr>
                <w:rFonts w:ascii="Arial" w:hAnsi="Arial" w:cs="Arial"/>
              </w:rPr>
              <w:t xml:space="preserve"> p.m. Central Time (CT) to Procurement</w:t>
            </w:r>
          </w:p>
        </w:tc>
      </w:tr>
      <w:tr w:rsidR="00BF024A" w:rsidRPr="00A0477D" w14:paraId="1DC50A06" w14:textId="77777777" w:rsidTr="00BE1FBB">
        <w:trPr>
          <w:trHeight w:val="720"/>
        </w:trPr>
        <w:tc>
          <w:tcPr>
            <w:tcW w:w="3690" w:type="dxa"/>
          </w:tcPr>
          <w:p w14:paraId="11AD8E52" w14:textId="648931A4" w:rsidR="00BF024A" w:rsidRPr="00CA6810" w:rsidRDefault="00537506" w:rsidP="001B6A5E">
            <w:pPr>
              <w:jc w:val="both"/>
              <w:rPr>
                <w:rFonts w:ascii="Arial" w:hAnsi="Arial" w:cs="Arial"/>
              </w:rPr>
            </w:pPr>
            <w:r>
              <w:rPr>
                <w:rFonts w:ascii="Arial" w:hAnsi="Arial" w:cs="Arial"/>
              </w:rPr>
              <w:t>November</w:t>
            </w:r>
            <w:r w:rsidR="00902FB5">
              <w:rPr>
                <w:rFonts w:ascii="Arial" w:hAnsi="Arial" w:cs="Arial"/>
              </w:rPr>
              <w:t xml:space="preserve"> </w:t>
            </w:r>
            <w:r>
              <w:rPr>
                <w:rFonts w:ascii="Arial" w:hAnsi="Arial" w:cs="Arial"/>
              </w:rPr>
              <w:t>27</w:t>
            </w:r>
            <w:r w:rsidR="00902FB5" w:rsidRPr="00902FB5">
              <w:rPr>
                <w:rFonts w:ascii="Arial" w:hAnsi="Arial" w:cs="Arial"/>
              </w:rPr>
              <w:t>, 2019</w:t>
            </w:r>
          </w:p>
        </w:tc>
        <w:tc>
          <w:tcPr>
            <w:tcW w:w="6390" w:type="dxa"/>
          </w:tcPr>
          <w:p w14:paraId="4A3992E4" w14:textId="77777777" w:rsidR="00BF024A" w:rsidRPr="00A0477D" w:rsidRDefault="00BF024A" w:rsidP="009F6B02">
            <w:pPr>
              <w:jc w:val="both"/>
              <w:rPr>
                <w:rFonts w:ascii="Arial" w:hAnsi="Arial" w:cs="Arial"/>
              </w:rPr>
            </w:pPr>
            <w:r>
              <w:rPr>
                <w:rFonts w:ascii="Arial" w:hAnsi="Arial" w:cs="Arial"/>
              </w:rPr>
              <w:t xml:space="preserve">Proposal </w:t>
            </w:r>
            <w:r w:rsidR="009F6B02">
              <w:rPr>
                <w:rFonts w:ascii="Arial" w:hAnsi="Arial" w:cs="Arial"/>
              </w:rPr>
              <w:t>o</w:t>
            </w:r>
            <w:r>
              <w:rPr>
                <w:rFonts w:ascii="Arial" w:hAnsi="Arial" w:cs="Arial"/>
              </w:rPr>
              <w:t>pening</w:t>
            </w:r>
          </w:p>
        </w:tc>
      </w:tr>
      <w:tr w:rsidR="009640D5" w:rsidRPr="00A0477D" w14:paraId="2CF1B05F" w14:textId="77777777" w:rsidTr="00BE1FBB">
        <w:trPr>
          <w:trHeight w:val="720"/>
        </w:trPr>
        <w:tc>
          <w:tcPr>
            <w:tcW w:w="3690" w:type="dxa"/>
          </w:tcPr>
          <w:p w14:paraId="2B1E4FD0" w14:textId="42FADA83" w:rsidR="009640D5" w:rsidRPr="00CA6810" w:rsidRDefault="00902FB5" w:rsidP="001B6A5E">
            <w:pPr>
              <w:jc w:val="both"/>
              <w:rPr>
                <w:rFonts w:ascii="Arial" w:hAnsi="Arial" w:cs="Arial"/>
              </w:rPr>
            </w:pPr>
            <w:r>
              <w:rPr>
                <w:rFonts w:ascii="Arial" w:hAnsi="Arial" w:cs="Arial"/>
              </w:rPr>
              <w:t>December 0</w:t>
            </w:r>
            <w:r w:rsidR="0006608A">
              <w:rPr>
                <w:rFonts w:ascii="Arial" w:hAnsi="Arial" w:cs="Arial"/>
              </w:rPr>
              <w:t>3-04</w:t>
            </w:r>
            <w:r w:rsidRPr="00902FB5">
              <w:rPr>
                <w:rFonts w:ascii="Arial" w:hAnsi="Arial" w:cs="Arial"/>
              </w:rPr>
              <w:t>, 2019</w:t>
            </w:r>
          </w:p>
        </w:tc>
        <w:tc>
          <w:tcPr>
            <w:tcW w:w="6390" w:type="dxa"/>
          </w:tcPr>
          <w:p w14:paraId="44E8AAEA" w14:textId="77777777" w:rsidR="009640D5" w:rsidRPr="00A0477D" w:rsidRDefault="009640D5" w:rsidP="007B2182">
            <w:pPr>
              <w:ind w:right="-285"/>
              <w:rPr>
                <w:rFonts w:ascii="Arial" w:hAnsi="Arial" w:cs="Arial"/>
              </w:rPr>
            </w:pPr>
            <w:r w:rsidRPr="00A0477D">
              <w:rPr>
                <w:rFonts w:ascii="Arial" w:hAnsi="Arial" w:cs="Arial"/>
              </w:rPr>
              <w:t xml:space="preserve">Evaluation of </w:t>
            </w:r>
            <w:r w:rsidR="00BA1833">
              <w:rPr>
                <w:rFonts w:ascii="Arial" w:hAnsi="Arial" w:cs="Arial"/>
              </w:rPr>
              <w:t>solicitation</w:t>
            </w:r>
            <w:r w:rsidR="009F6B02">
              <w:rPr>
                <w:rFonts w:ascii="Arial" w:hAnsi="Arial" w:cs="Arial"/>
              </w:rPr>
              <w:t xml:space="preserve"> and/or presentations</w:t>
            </w:r>
          </w:p>
        </w:tc>
      </w:tr>
      <w:tr w:rsidR="00353B1E" w:rsidRPr="00A0477D" w14:paraId="43CCDD5E" w14:textId="77777777" w:rsidTr="00BE1FBB">
        <w:trPr>
          <w:trHeight w:val="720"/>
        </w:trPr>
        <w:tc>
          <w:tcPr>
            <w:tcW w:w="3690" w:type="dxa"/>
          </w:tcPr>
          <w:p w14:paraId="4F07EC6D" w14:textId="18009FCD" w:rsidR="00353B1E" w:rsidRPr="00CA6810" w:rsidRDefault="0006608A" w:rsidP="00353B1E">
            <w:pPr>
              <w:jc w:val="both"/>
              <w:rPr>
                <w:rFonts w:ascii="Arial" w:hAnsi="Arial" w:cs="Arial"/>
              </w:rPr>
            </w:pPr>
            <w:r>
              <w:rPr>
                <w:rFonts w:ascii="Arial" w:hAnsi="Arial" w:cs="Arial"/>
              </w:rPr>
              <w:t>December 05</w:t>
            </w:r>
            <w:r w:rsidRPr="00902FB5">
              <w:rPr>
                <w:rFonts w:ascii="Arial" w:hAnsi="Arial" w:cs="Arial"/>
              </w:rPr>
              <w:t>, 2019</w:t>
            </w:r>
          </w:p>
        </w:tc>
        <w:tc>
          <w:tcPr>
            <w:tcW w:w="6390" w:type="dxa"/>
          </w:tcPr>
          <w:p w14:paraId="7E05E91C" w14:textId="77777777" w:rsidR="00353B1E" w:rsidRPr="00A0477D" w:rsidRDefault="00353B1E" w:rsidP="00353B1E">
            <w:pPr>
              <w:jc w:val="both"/>
              <w:rPr>
                <w:rFonts w:ascii="Arial" w:hAnsi="Arial" w:cs="Arial"/>
              </w:rPr>
            </w:pPr>
            <w:r>
              <w:rPr>
                <w:rFonts w:ascii="Arial" w:hAnsi="Arial" w:cs="Arial"/>
              </w:rPr>
              <w:t>Notice of intent to Award</w:t>
            </w:r>
          </w:p>
        </w:tc>
      </w:tr>
      <w:tr w:rsidR="00353B1E" w:rsidRPr="00A0477D" w14:paraId="2BAFEA97" w14:textId="77777777" w:rsidTr="00BE1FBB">
        <w:trPr>
          <w:trHeight w:val="720"/>
        </w:trPr>
        <w:tc>
          <w:tcPr>
            <w:tcW w:w="3690" w:type="dxa"/>
          </w:tcPr>
          <w:p w14:paraId="25554547" w14:textId="4B6253C4" w:rsidR="00353B1E" w:rsidRPr="00CA6810" w:rsidRDefault="0006608A" w:rsidP="00353B1E">
            <w:r>
              <w:rPr>
                <w:rFonts w:ascii="Arial" w:hAnsi="Arial" w:cs="Arial"/>
              </w:rPr>
              <w:t>December 09</w:t>
            </w:r>
            <w:r w:rsidRPr="00902FB5">
              <w:rPr>
                <w:rFonts w:ascii="Arial" w:hAnsi="Arial" w:cs="Arial"/>
              </w:rPr>
              <w:t>, 2019</w:t>
            </w:r>
          </w:p>
        </w:tc>
        <w:tc>
          <w:tcPr>
            <w:tcW w:w="6390" w:type="dxa"/>
          </w:tcPr>
          <w:p w14:paraId="534F7E5F" w14:textId="77777777" w:rsidR="00353B1E" w:rsidRPr="00CA6810" w:rsidRDefault="00353B1E" w:rsidP="00353B1E">
            <w:r w:rsidRPr="00CA6810">
              <w:rPr>
                <w:rFonts w:ascii="Arial" w:hAnsi="Arial" w:cs="Arial"/>
              </w:rPr>
              <w:t>Post-Award debriefing held by date (mirror protest date)</w:t>
            </w:r>
          </w:p>
        </w:tc>
      </w:tr>
      <w:tr w:rsidR="00353B1E" w:rsidRPr="00A0477D" w14:paraId="5D945FE2" w14:textId="77777777" w:rsidTr="00BE1FBB">
        <w:trPr>
          <w:trHeight w:val="720"/>
        </w:trPr>
        <w:tc>
          <w:tcPr>
            <w:tcW w:w="3690" w:type="dxa"/>
          </w:tcPr>
          <w:p w14:paraId="16C761CC" w14:textId="208EC302" w:rsidR="00353B1E" w:rsidRPr="00CA6810" w:rsidRDefault="0006608A" w:rsidP="00353B1E">
            <w:pPr>
              <w:rPr>
                <w:rFonts w:ascii="Arial" w:hAnsi="Arial" w:cs="Arial"/>
              </w:rPr>
            </w:pPr>
            <w:r>
              <w:rPr>
                <w:rFonts w:ascii="Arial" w:hAnsi="Arial" w:cs="Arial"/>
              </w:rPr>
              <w:t>December 12</w:t>
            </w:r>
            <w:r w:rsidRPr="00902FB5">
              <w:rPr>
                <w:rFonts w:ascii="Arial" w:hAnsi="Arial" w:cs="Arial"/>
              </w:rPr>
              <w:t>, 2019</w:t>
            </w:r>
          </w:p>
        </w:tc>
        <w:tc>
          <w:tcPr>
            <w:tcW w:w="6390" w:type="dxa"/>
          </w:tcPr>
          <w:p w14:paraId="79FF98C3" w14:textId="77777777" w:rsidR="00353B1E" w:rsidRPr="00CA6810" w:rsidRDefault="00353B1E" w:rsidP="00353B1E">
            <w:pPr>
              <w:rPr>
                <w:rFonts w:ascii="Arial" w:hAnsi="Arial" w:cs="Arial"/>
              </w:rPr>
            </w:pPr>
            <w:r w:rsidRPr="00CA6810">
              <w:rPr>
                <w:rFonts w:ascii="Arial" w:hAnsi="Arial" w:cs="Arial"/>
              </w:rPr>
              <w:t>Protest deadline date (7 days after intent to award date)</w:t>
            </w:r>
          </w:p>
        </w:tc>
      </w:tr>
      <w:tr w:rsidR="00353B1E" w:rsidRPr="00A0477D" w14:paraId="3BBE1E2A" w14:textId="77777777" w:rsidTr="00BE1FBB">
        <w:trPr>
          <w:trHeight w:val="720"/>
        </w:trPr>
        <w:tc>
          <w:tcPr>
            <w:tcW w:w="3690" w:type="dxa"/>
          </w:tcPr>
          <w:p w14:paraId="202F4270" w14:textId="4FDDDFC7" w:rsidR="00353B1E" w:rsidRPr="00CA6810" w:rsidRDefault="00C00882" w:rsidP="00353B1E">
            <w:pPr>
              <w:jc w:val="both"/>
              <w:rPr>
                <w:rFonts w:ascii="Arial" w:hAnsi="Arial" w:cs="Arial"/>
              </w:rPr>
            </w:pPr>
            <w:r w:rsidRPr="00CA6810">
              <w:rPr>
                <w:rFonts w:ascii="Arial" w:hAnsi="Arial" w:cs="Arial"/>
              </w:rPr>
              <w:t>December 19, 2019</w:t>
            </w:r>
          </w:p>
        </w:tc>
        <w:tc>
          <w:tcPr>
            <w:tcW w:w="6390" w:type="dxa"/>
          </w:tcPr>
          <w:p w14:paraId="5014744A" w14:textId="77777777" w:rsidR="00353B1E" w:rsidRPr="00A0477D" w:rsidRDefault="00353B1E" w:rsidP="00353B1E">
            <w:pPr>
              <w:jc w:val="both"/>
              <w:rPr>
                <w:rFonts w:ascii="Arial" w:hAnsi="Arial" w:cs="Arial"/>
              </w:rPr>
            </w:pPr>
            <w:r w:rsidRPr="00A0477D">
              <w:rPr>
                <w:rFonts w:ascii="Arial" w:hAnsi="Arial" w:cs="Arial"/>
              </w:rPr>
              <w:t xml:space="preserve">Contract to </w:t>
            </w:r>
            <w:r>
              <w:rPr>
                <w:rFonts w:ascii="Arial" w:hAnsi="Arial" w:cs="Arial"/>
              </w:rPr>
              <w:t>The Mississippi</w:t>
            </w:r>
            <w:r w:rsidRPr="00A0477D">
              <w:rPr>
                <w:rFonts w:ascii="Arial" w:hAnsi="Arial" w:cs="Arial"/>
              </w:rPr>
              <w:t xml:space="preserve"> Board of Education</w:t>
            </w:r>
          </w:p>
        </w:tc>
      </w:tr>
      <w:tr w:rsidR="00353B1E" w:rsidRPr="00A0477D" w14:paraId="611EA4C3" w14:textId="77777777" w:rsidTr="00BE1FBB">
        <w:trPr>
          <w:trHeight w:val="720"/>
        </w:trPr>
        <w:tc>
          <w:tcPr>
            <w:tcW w:w="3690" w:type="dxa"/>
          </w:tcPr>
          <w:p w14:paraId="0797FE96" w14:textId="33DBA09E" w:rsidR="00353B1E" w:rsidRPr="00CA6810" w:rsidRDefault="00C00882" w:rsidP="00353B1E">
            <w:pPr>
              <w:jc w:val="both"/>
              <w:rPr>
                <w:rFonts w:ascii="Arial" w:hAnsi="Arial" w:cs="Arial"/>
              </w:rPr>
            </w:pPr>
            <w:r w:rsidRPr="00CA6810">
              <w:rPr>
                <w:rFonts w:ascii="Arial" w:hAnsi="Arial" w:cs="Arial"/>
              </w:rPr>
              <w:t>February 0</w:t>
            </w:r>
            <w:r w:rsidR="000741E5" w:rsidRPr="00CA6810">
              <w:rPr>
                <w:rFonts w:ascii="Arial" w:hAnsi="Arial" w:cs="Arial"/>
              </w:rPr>
              <w:t>5</w:t>
            </w:r>
            <w:r w:rsidRPr="00CA6810">
              <w:rPr>
                <w:rFonts w:ascii="Arial" w:hAnsi="Arial" w:cs="Arial"/>
              </w:rPr>
              <w:t>, 2019</w:t>
            </w:r>
          </w:p>
        </w:tc>
        <w:tc>
          <w:tcPr>
            <w:tcW w:w="6390" w:type="dxa"/>
          </w:tcPr>
          <w:p w14:paraId="6D0E8559" w14:textId="77777777" w:rsidR="00353B1E" w:rsidRPr="00A0477D" w:rsidRDefault="00353B1E" w:rsidP="00353B1E">
            <w:pPr>
              <w:jc w:val="both"/>
              <w:rPr>
                <w:rFonts w:ascii="Arial" w:hAnsi="Arial" w:cs="Arial"/>
              </w:rPr>
            </w:pPr>
            <w:r w:rsidRPr="00A0477D">
              <w:rPr>
                <w:rFonts w:ascii="Arial" w:hAnsi="Arial" w:cs="Arial"/>
              </w:rPr>
              <w:t xml:space="preserve">Contract to </w:t>
            </w:r>
            <w:r>
              <w:rPr>
                <w:rFonts w:ascii="Arial" w:hAnsi="Arial" w:cs="Arial"/>
              </w:rPr>
              <w:t>Public Procurement</w:t>
            </w:r>
            <w:r w:rsidRPr="00A0477D">
              <w:rPr>
                <w:rFonts w:ascii="Arial" w:hAnsi="Arial" w:cs="Arial"/>
              </w:rPr>
              <w:t xml:space="preserve"> Review Board (P</w:t>
            </w:r>
            <w:r>
              <w:rPr>
                <w:rFonts w:ascii="Arial" w:hAnsi="Arial" w:cs="Arial"/>
              </w:rPr>
              <w:t>P</w:t>
            </w:r>
            <w:r w:rsidRPr="00A0477D">
              <w:rPr>
                <w:rFonts w:ascii="Arial" w:hAnsi="Arial" w:cs="Arial"/>
              </w:rPr>
              <w:t xml:space="preserve">RB) </w:t>
            </w:r>
          </w:p>
        </w:tc>
      </w:tr>
      <w:tr w:rsidR="00353B1E" w:rsidRPr="00A0477D" w14:paraId="1319C5B5" w14:textId="77777777" w:rsidTr="00BE1FBB">
        <w:trPr>
          <w:trHeight w:val="720"/>
        </w:trPr>
        <w:tc>
          <w:tcPr>
            <w:tcW w:w="3690" w:type="dxa"/>
          </w:tcPr>
          <w:p w14:paraId="6FA3A960" w14:textId="1C580A7A" w:rsidR="00353B1E" w:rsidRPr="00CA6810" w:rsidRDefault="00C00882" w:rsidP="00353B1E">
            <w:pPr>
              <w:jc w:val="both"/>
              <w:rPr>
                <w:rFonts w:ascii="Arial" w:hAnsi="Arial" w:cs="Arial"/>
              </w:rPr>
            </w:pPr>
            <w:r w:rsidRPr="00CA6810">
              <w:rPr>
                <w:rFonts w:ascii="Arial" w:hAnsi="Arial" w:cs="Arial"/>
              </w:rPr>
              <w:t>February 0</w:t>
            </w:r>
            <w:r w:rsidR="000741E5" w:rsidRPr="00CA6810">
              <w:rPr>
                <w:rFonts w:ascii="Arial" w:hAnsi="Arial" w:cs="Arial"/>
              </w:rPr>
              <w:t>6</w:t>
            </w:r>
            <w:r w:rsidRPr="00CA6810">
              <w:rPr>
                <w:rFonts w:ascii="Arial" w:hAnsi="Arial" w:cs="Arial"/>
              </w:rPr>
              <w:t>, 2019</w:t>
            </w:r>
          </w:p>
        </w:tc>
        <w:tc>
          <w:tcPr>
            <w:tcW w:w="6390" w:type="dxa"/>
          </w:tcPr>
          <w:p w14:paraId="74A5AE39" w14:textId="77777777" w:rsidR="00353B1E" w:rsidRPr="00A0477D" w:rsidRDefault="00353B1E" w:rsidP="00353B1E">
            <w:pPr>
              <w:jc w:val="both"/>
              <w:rPr>
                <w:rFonts w:ascii="Arial" w:hAnsi="Arial" w:cs="Arial"/>
              </w:rPr>
            </w:pPr>
            <w:r w:rsidRPr="00A0477D">
              <w:rPr>
                <w:rFonts w:ascii="Arial" w:hAnsi="Arial" w:cs="Arial"/>
              </w:rPr>
              <w:t xml:space="preserve">Contract </w:t>
            </w:r>
            <w:r>
              <w:rPr>
                <w:rFonts w:ascii="Arial" w:hAnsi="Arial" w:cs="Arial"/>
              </w:rPr>
              <w:t>s</w:t>
            </w:r>
            <w:r w:rsidRPr="00A0477D">
              <w:rPr>
                <w:rFonts w:ascii="Arial" w:hAnsi="Arial" w:cs="Arial"/>
              </w:rPr>
              <w:t xml:space="preserve">tart </w:t>
            </w:r>
            <w:r>
              <w:rPr>
                <w:rFonts w:ascii="Arial" w:hAnsi="Arial" w:cs="Arial"/>
              </w:rPr>
              <w:t>d</w:t>
            </w:r>
            <w:r w:rsidRPr="00A0477D">
              <w:rPr>
                <w:rFonts w:ascii="Arial" w:hAnsi="Arial" w:cs="Arial"/>
              </w:rPr>
              <w:t>ate</w:t>
            </w:r>
          </w:p>
        </w:tc>
      </w:tr>
    </w:tbl>
    <w:p w14:paraId="5EC2741D" w14:textId="77777777" w:rsidR="004B343E" w:rsidRDefault="004B343E" w:rsidP="00786BA0">
      <w:pPr>
        <w:jc w:val="center"/>
        <w:rPr>
          <w:rFonts w:ascii="Arial" w:hAnsi="Arial" w:cs="Arial"/>
          <w:sz w:val="28"/>
          <w:szCs w:val="28"/>
        </w:rPr>
      </w:pPr>
    </w:p>
    <w:p w14:paraId="64ED61B0" w14:textId="1FDBF3D4" w:rsidR="00DA4FDF" w:rsidRDefault="00DA4FDF" w:rsidP="00786BA0">
      <w:pPr>
        <w:jc w:val="center"/>
        <w:rPr>
          <w:rFonts w:ascii="Arial" w:hAnsi="Arial" w:cs="Arial"/>
          <w:sz w:val="28"/>
          <w:szCs w:val="28"/>
        </w:rPr>
      </w:pPr>
    </w:p>
    <w:p w14:paraId="5425C629" w14:textId="482FEAEF" w:rsidR="0006608A" w:rsidRDefault="0006608A" w:rsidP="00786BA0">
      <w:pPr>
        <w:jc w:val="center"/>
        <w:rPr>
          <w:rFonts w:ascii="Arial" w:hAnsi="Arial" w:cs="Arial"/>
          <w:sz w:val="28"/>
          <w:szCs w:val="28"/>
        </w:rPr>
      </w:pPr>
    </w:p>
    <w:p w14:paraId="7154BD12" w14:textId="77777777" w:rsidR="0006608A" w:rsidRDefault="0006608A" w:rsidP="00786BA0">
      <w:pPr>
        <w:jc w:val="center"/>
        <w:rPr>
          <w:rFonts w:ascii="Arial" w:hAnsi="Arial" w:cs="Arial"/>
          <w:sz w:val="28"/>
          <w:szCs w:val="28"/>
        </w:rPr>
      </w:pPr>
    </w:p>
    <w:p w14:paraId="5677641F" w14:textId="77777777" w:rsidR="008223EF" w:rsidRDefault="008223EF" w:rsidP="00786BA0">
      <w:pPr>
        <w:jc w:val="center"/>
        <w:rPr>
          <w:rFonts w:ascii="Arial" w:hAnsi="Arial" w:cs="Arial"/>
          <w:sz w:val="28"/>
          <w:szCs w:val="28"/>
        </w:rPr>
      </w:pPr>
      <w:bookmarkStart w:id="40" w:name="_Hlk11167085"/>
    </w:p>
    <w:p w14:paraId="2D9B00D6" w14:textId="15FBD814" w:rsidR="008223EF" w:rsidRDefault="008223EF" w:rsidP="00786BA0">
      <w:pPr>
        <w:jc w:val="center"/>
        <w:rPr>
          <w:rFonts w:ascii="Arial" w:hAnsi="Arial" w:cs="Arial"/>
          <w:sz w:val="28"/>
          <w:szCs w:val="28"/>
        </w:rPr>
      </w:pPr>
    </w:p>
    <w:p w14:paraId="799D42B7" w14:textId="77777777" w:rsidR="00EB7B95" w:rsidRDefault="00EB7B95" w:rsidP="00786BA0">
      <w:pPr>
        <w:jc w:val="center"/>
        <w:rPr>
          <w:rFonts w:ascii="Arial" w:hAnsi="Arial" w:cs="Arial"/>
          <w:sz w:val="28"/>
          <w:szCs w:val="28"/>
        </w:rPr>
      </w:pPr>
    </w:p>
    <w:p w14:paraId="5EB116D9" w14:textId="77777777" w:rsidR="008223EF" w:rsidRDefault="008223EF" w:rsidP="00786BA0">
      <w:pPr>
        <w:jc w:val="center"/>
        <w:rPr>
          <w:rFonts w:ascii="Arial" w:hAnsi="Arial" w:cs="Arial"/>
          <w:sz w:val="28"/>
          <w:szCs w:val="28"/>
        </w:rPr>
      </w:pPr>
    </w:p>
    <w:p w14:paraId="65875B0C" w14:textId="21156350" w:rsidR="00786BA0" w:rsidRDefault="00786BA0" w:rsidP="00786BA0">
      <w:pPr>
        <w:jc w:val="center"/>
        <w:rPr>
          <w:rFonts w:ascii="Arial" w:hAnsi="Arial" w:cs="Arial"/>
          <w:sz w:val="28"/>
          <w:szCs w:val="28"/>
        </w:rPr>
      </w:pPr>
      <w:r w:rsidRPr="00786BA0">
        <w:rPr>
          <w:rFonts w:ascii="Arial" w:hAnsi="Arial" w:cs="Arial"/>
          <w:sz w:val="28"/>
          <w:szCs w:val="28"/>
        </w:rPr>
        <w:lastRenderedPageBreak/>
        <w:t>ATTACHMENT A</w:t>
      </w:r>
    </w:p>
    <w:p w14:paraId="4C8FBF37" w14:textId="77777777" w:rsidR="00EB7B95" w:rsidRDefault="00EB7B95" w:rsidP="00786BA0">
      <w:pPr>
        <w:jc w:val="center"/>
        <w:rPr>
          <w:rFonts w:ascii="Arial" w:hAnsi="Arial" w:cs="Arial"/>
          <w:sz w:val="28"/>
          <w:szCs w:val="28"/>
        </w:rPr>
      </w:pPr>
    </w:p>
    <w:p w14:paraId="29D310EC" w14:textId="77777777" w:rsidR="00786BA0" w:rsidRPr="001B73E5" w:rsidRDefault="00786BA0" w:rsidP="00786BA0">
      <w:pPr>
        <w:tabs>
          <w:tab w:val="right" w:leader="dot" w:pos="8640"/>
        </w:tabs>
        <w:jc w:val="center"/>
        <w:rPr>
          <w:rFonts w:ascii="Arial" w:hAnsi="Arial" w:cs="Arial"/>
          <w:b/>
          <w:bCs/>
        </w:rPr>
      </w:pPr>
      <w:r w:rsidRPr="001B73E5">
        <w:rPr>
          <w:rFonts w:ascii="Arial" w:hAnsi="Arial" w:cs="Arial"/>
          <w:b/>
          <w:bCs/>
        </w:rPr>
        <w:t>TRANSMITTAL FORM</w:t>
      </w:r>
    </w:p>
    <w:p w14:paraId="213CE88E" w14:textId="77777777" w:rsidR="00AC6B45" w:rsidRPr="00CA6810" w:rsidRDefault="00AC6B45" w:rsidP="00AC6B45">
      <w:pPr>
        <w:jc w:val="center"/>
        <w:rPr>
          <w:rFonts w:ascii="Arial" w:eastAsia="Arial Unicode MS" w:hAnsi="Arial" w:cs="Arial"/>
          <w:b/>
          <w:bCs/>
          <w:iCs/>
        </w:rPr>
      </w:pPr>
      <w:r w:rsidRPr="00CA6810">
        <w:rPr>
          <w:rFonts w:ascii="Arial" w:eastAsia="Arial Unicode MS" w:hAnsi="Arial" w:cs="Arial"/>
          <w:b/>
          <w:bCs/>
          <w:iCs/>
        </w:rPr>
        <w:t>OTSS Process and Maturity Documentation and Systems Design</w:t>
      </w:r>
    </w:p>
    <w:p w14:paraId="38B2599E" w14:textId="77777777" w:rsidR="00786BA0" w:rsidRPr="001B73E5" w:rsidRDefault="00786BA0" w:rsidP="00786BA0">
      <w:pPr>
        <w:jc w:val="both"/>
        <w:rPr>
          <w:rFonts w:ascii="Arial" w:hAnsi="Arial" w:cs="Arial"/>
        </w:rPr>
      </w:pPr>
    </w:p>
    <w:p w14:paraId="2D24C78F" w14:textId="77777777" w:rsidR="00786BA0" w:rsidRPr="001B73E5" w:rsidRDefault="00786BA0" w:rsidP="00786BA0">
      <w:pPr>
        <w:pStyle w:val="Heading2"/>
        <w:jc w:val="both"/>
        <w:rPr>
          <w:rFonts w:ascii="Arial" w:hAnsi="Arial" w:cs="Arial"/>
          <w:u w:val="single"/>
        </w:rPr>
      </w:pPr>
      <w:r w:rsidRPr="001B73E5">
        <w:rPr>
          <w:rFonts w:ascii="Arial" w:hAnsi="Arial" w:cs="Arial"/>
        </w:rPr>
        <w:t>Name of Offeror:</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7088586" w14:textId="77777777" w:rsidR="00786BA0" w:rsidRPr="001B73E5" w:rsidRDefault="00786BA0" w:rsidP="00786BA0">
      <w:pPr>
        <w:jc w:val="both"/>
      </w:pPr>
    </w:p>
    <w:p w14:paraId="1CF757F3" w14:textId="77777777" w:rsidR="00786BA0" w:rsidRPr="001B73E5" w:rsidRDefault="00786BA0" w:rsidP="00786BA0">
      <w:pPr>
        <w:jc w:val="both"/>
        <w:rPr>
          <w:rFonts w:ascii="Arial" w:hAnsi="Arial" w:cs="Arial"/>
          <w:b/>
          <w:bCs/>
        </w:rPr>
      </w:pPr>
      <w:r w:rsidRPr="001B73E5">
        <w:rPr>
          <w:rFonts w:ascii="Arial" w:hAnsi="Arial" w:cs="Arial"/>
          <w:b/>
          <w:bCs/>
        </w:rPr>
        <w:t>Contact Person:</w:t>
      </w:r>
      <w:r>
        <w:rPr>
          <w:rFonts w:ascii="Arial" w:hAnsi="Arial" w:cs="Arial"/>
          <w:b/>
          <w:bCs/>
        </w:rPr>
        <w:t xml:space="preserve"> </w:t>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p>
    <w:p w14:paraId="57F5B8E7" w14:textId="77777777" w:rsidR="00786BA0" w:rsidRPr="001B73E5" w:rsidRDefault="00786BA0" w:rsidP="00786BA0">
      <w:pPr>
        <w:jc w:val="both"/>
        <w:rPr>
          <w:rFonts w:ascii="Arial" w:hAnsi="Arial" w:cs="Arial"/>
          <w:b/>
          <w:bCs/>
        </w:rPr>
      </w:pPr>
    </w:p>
    <w:p w14:paraId="08C35588" w14:textId="77777777" w:rsidR="00786BA0" w:rsidRPr="001B73E5" w:rsidRDefault="00786BA0" w:rsidP="00786BA0">
      <w:pPr>
        <w:jc w:val="both"/>
        <w:rPr>
          <w:rFonts w:ascii="Arial" w:hAnsi="Arial" w:cs="Arial"/>
          <w:b/>
          <w:bCs/>
        </w:rPr>
      </w:pPr>
      <w:r w:rsidRPr="001B73E5">
        <w:rPr>
          <w:rFonts w:ascii="Arial" w:hAnsi="Arial" w:cs="Arial"/>
          <w:b/>
          <w:bCs/>
        </w:rPr>
        <w:t>Title:</w:t>
      </w:r>
      <w:r>
        <w:rPr>
          <w:rFonts w:ascii="Arial" w:hAnsi="Arial" w:cs="Arial"/>
          <w:b/>
          <w:bCs/>
        </w:rPr>
        <w:t xml:space="preserve"> </w:t>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Pr>
          <w:rFonts w:ascii="Arial" w:hAnsi="Arial" w:cs="Arial"/>
          <w:b/>
          <w:u w:val="single"/>
        </w:rPr>
        <w:tab/>
      </w:r>
      <w:r>
        <w:rPr>
          <w:rFonts w:ascii="Arial" w:hAnsi="Arial" w:cs="Arial"/>
          <w:b/>
          <w:u w:val="single"/>
        </w:rPr>
        <w:tab/>
      </w:r>
    </w:p>
    <w:p w14:paraId="48B4ED31" w14:textId="77777777" w:rsidR="00786BA0" w:rsidRPr="001B73E5" w:rsidRDefault="00786BA0" w:rsidP="00786BA0">
      <w:pPr>
        <w:jc w:val="both"/>
        <w:rPr>
          <w:rFonts w:ascii="Arial" w:hAnsi="Arial" w:cs="Arial"/>
          <w:b/>
          <w:bCs/>
        </w:rPr>
      </w:pPr>
    </w:p>
    <w:p w14:paraId="5FFC3FC6" w14:textId="77777777" w:rsidR="00786BA0" w:rsidRPr="001B73E5" w:rsidRDefault="00786BA0" w:rsidP="00786BA0">
      <w:pPr>
        <w:jc w:val="both"/>
        <w:rPr>
          <w:rFonts w:ascii="Arial" w:hAnsi="Arial" w:cs="Arial"/>
          <w:b/>
          <w:bCs/>
        </w:rPr>
      </w:pPr>
      <w:r w:rsidRPr="001B73E5">
        <w:rPr>
          <w:rFonts w:ascii="Arial" w:hAnsi="Arial" w:cs="Arial"/>
          <w:b/>
          <w:bCs/>
        </w:rPr>
        <w:t xml:space="preserve">Location of Offeror’s Principal Place of Business: </w:t>
      </w:r>
    </w:p>
    <w:p w14:paraId="6B277A00" w14:textId="77777777" w:rsidR="00786BA0" w:rsidRDefault="00786BA0" w:rsidP="00786BA0">
      <w:pPr>
        <w:jc w:val="both"/>
        <w:rPr>
          <w:rFonts w:ascii="Arial" w:hAnsi="Arial" w:cs="Arial"/>
          <w:b/>
          <w:u w:val="single"/>
        </w:rPr>
      </w:pPr>
    </w:p>
    <w:p w14:paraId="6480417E" w14:textId="77777777" w:rsidR="00786BA0" w:rsidRDefault="00786BA0" w:rsidP="00786BA0">
      <w:pPr>
        <w:jc w:val="both"/>
        <w:rPr>
          <w:rFonts w:ascii="Arial" w:hAnsi="Arial" w:cs="Arial"/>
          <w:b/>
          <w:u w:val="single"/>
        </w:rPr>
      </w:pP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Pr>
          <w:rFonts w:ascii="Arial" w:hAnsi="Arial" w:cs="Arial"/>
          <w:b/>
          <w:u w:val="single"/>
        </w:rPr>
        <w:tab/>
      </w:r>
      <w:r>
        <w:rPr>
          <w:rFonts w:ascii="Arial" w:hAnsi="Arial" w:cs="Arial"/>
          <w:b/>
          <w:u w:val="single"/>
        </w:rPr>
        <w:tab/>
      </w:r>
    </w:p>
    <w:p w14:paraId="275D6367" w14:textId="77777777" w:rsidR="00786BA0" w:rsidRDefault="00786BA0" w:rsidP="00786BA0">
      <w:pPr>
        <w:jc w:val="both"/>
        <w:rPr>
          <w:rFonts w:ascii="Arial" w:hAnsi="Arial" w:cs="Arial"/>
          <w:b/>
          <w:u w:val="single"/>
        </w:rPr>
      </w:pPr>
    </w:p>
    <w:p w14:paraId="44BB3E16" w14:textId="77777777" w:rsidR="00786BA0" w:rsidRDefault="00786BA0" w:rsidP="00786BA0">
      <w:pPr>
        <w:jc w:val="both"/>
        <w:rPr>
          <w:rFonts w:ascii="Arial" w:hAnsi="Arial" w:cs="Arial"/>
          <w:b/>
          <w:u w:val="single"/>
        </w:rPr>
      </w:pPr>
    </w:p>
    <w:p w14:paraId="5E499966" w14:textId="77777777" w:rsidR="00786BA0" w:rsidRDefault="00786BA0" w:rsidP="00786BA0">
      <w:pPr>
        <w:jc w:val="both"/>
        <w:rPr>
          <w:rFonts w:ascii="Arial" w:hAnsi="Arial" w:cs="Arial"/>
          <w:b/>
          <w:bCs/>
        </w:rPr>
      </w:pPr>
      <w:r w:rsidRPr="001B73E5">
        <w:rPr>
          <w:rFonts w:ascii="Arial" w:hAnsi="Arial" w:cs="Arial"/>
          <w:b/>
          <w:bCs/>
        </w:rPr>
        <w:t>Location of Place of Performance (if different from above):</w:t>
      </w:r>
    </w:p>
    <w:p w14:paraId="488EBBDD" w14:textId="77777777" w:rsidR="00786BA0" w:rsidRDefault="00786BA0" w:rsidP="00786BA0">
      <w:pPr>
        <w:jc w:val="both"/>
        <w:rPr>
          <w:rFonts w:ascii="Arial" w:hAnsi="Arial" w:cs="Arial"/>
          <w:b/>
          <w:u w:val="single"/>
        </w:rPr>
      </w:pPr>
    </w:p>
    <w:p w14:paraId="26C9F703" w14:textId="77777777" w:rsidR="00786BA0" w:rsidRDefault="00786BA0" w:rsidP="00786BA0">
      <w:pPr>
        <w:jc w:val="both"/>
        <w:rPr>
          <w:rFonts w:ascii="Arial" w:hAnsi="Arial" w:cs="Arial"/>
          <w:b/>
          <w:u w:val="single"/>
        </w:rPr>
      </w:pP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Pr>
          <w:rFonts w:ascii="Arial" w:hAnsi="Arial" w:cs="Arial"/>
          <w:b/>
          <w:u w:val="single"/>
        </w:rPr>
        <w:tab/>
      </w:r>
      <w:r>
        <w:rPr>
          <w:rFonts w:ascii="Arial" w:hAnsi="Arial" w:cs="Arial"/>
          <w:b/>
          <w:u w:val="single"/>
        </w:rPr>
        <w:tab/>
      </w:r>
    </w:p>
    <w:p w14:paraId="2D15ECE2" w14:textId="77777777" w:rsidR="00786BA0" w:rsidRDefault="00786BA0" w:rsidP="00786BA0">
      <w:pPr>
        <w:jc w:val="both"/>
        <w:rPr>
          <w:rFonts w:ascii="Arial" w:hAnsi="Arial" w:cs="Arial"/>
          <w:b/>
          <w:bCs/>
        </w:rPr>
      </w:pPr>
    </w:p>
    <w:p w14:paraId="3D2D55D2" w14:textId="77777777" w:rsidR="00786BA0" w:rsidRPr="001B73E5" w:rsidRDefault="00786BA0" w:rsidP="00786BA0">
      <w:pPr>
        <w:jc w:val="both"/>
        <w:rPr>
          <w:rFonts w:ascii="Arial" w:hAnsi="Arial" w:cs="Arial"/>
          <w:b/>
          <w:bCs/>
        </w:rPr>
      </w:pPr>
    </w:p>
    <w:p w14:paraId="0F422A37" w14:textId="77777777" w:rsidR="00786BA0" w:rsidRPr="001B73E5" w:rsidRDefault="00786BA0" w:rsidP="00786BA0">
      <w:pPr>
        <w:pStyle w:val="Heading3"/>
        <w:rPr>
          <w:rFonts w:ascii="Arial" w:hAnsi="Arial" w:cs="Arial"/>
          <w:u w:val="single"/>
        </w:rPr>
      </w:pPr>
      <w:r w:rsidRPr="001B73E5">
        <w:rPr>
          <w:rFonts w:ascii="Arial" w:hAnsi="Arial" w:cs="Arial"/>
        </w:rPr>
        <w:t xml:space="preserve">Phone Number: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1B73E5">
        <w:rPr>
          <w:rFonts w:ascii="Arial" w:hAnsi="Arial" w:cs="Arial"/>
        </w:rPr>
        <w:t>Fax Number:</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85A3A0C" w14:textId="77777777" w:rsidR="00786BA0" w:rsidRPr="001B73E5" w:rsidRDefault="00786BA0" w:rsidP="00786BA0">
      <w:pPr>
        <w:jc w:val="both"/>
        <w:rPr>
          <w:rFonts w:ascii="Arial" w:hAnsi="Arial" w:cs="Arial"/>
          <w:b/>
          <w:bCs/>
        </w:rPr>
      </w:pPr>
    </w:p>
    <w:p w14:paraId="3871D5CC" w14:textId="77777777" w:rsidR="00786BA0" w:rsidRDefault="00786BA0" w:rsidP="00786BA0">
      <w:pPr>
        <w:jc w:val="both"/>
        <w:rPr>
          <w:rFonts w:ascii="Arial" w:hAnsi="Arial" w:cs="Arial"/>
          <w:b/>
          <w:bCs/>
          <w:u w:val="single"/>
        </w:rPr>
      </w:pPr>
      <w:r w:rsidRPr="001B73E5">
        <w:rPr>
          <w:rFonts w:ascii="Arial" w:hAnsi="Arial" w:cs="Arial"/>
          <w:b/>
          <w:bCs/>
        </w:rPr>
        <w:t>Mailing Address:</w:t>
      </w:r>
      <w:r w:rsidRPr="001B73E5">
        <w:rPr>
          <w:rFonts w:ascii="Arial" w:hAnsi="Arial" w:cs="Arial"/>
          <w:b/>
          <w:bCs/>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14:paraId="0223BB45" w14:textId="77777777" w:rsidR="00786BA0" w:rsidRDefault="00786BA0" w:rsidP="00786BA0">
      <w:pPr>
        <w:jc w:val="both"/>
        <w:rPr>
          <w:rFonts w:ascii="Arial" w:hAnsi="Arial" w:cs="Arial"/>
          <w:b/>
          <w:bCs/>
          <w:u w:val="single"/>
        </w:rPr>
      </w:pPr>
    </w:p>
    <w:p w14:paraId="2FD3F679" w14:textId="77777777" w:rsidR="00786BA0" w:rsidRDefault="00786BA0" w:rsidP="00786BA0">
      <w:pPr>
        <w:jc w:val="both"/>
        <w:rPr>
          <w:rFonts w:ascii="Arial" w:hAnsi="Arial" w:cs="Arial"/>
          <w:b/>
          <w:bCs/>
        </w:rPr>
      </w:pP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Pr>
          <w:rFonts w:ascii="Arial" w:hAnsi="Arial" w:cs="Arial"/>
          <w:b/>
          <w:u w:val="single"/>
        </w:rPr>
        <w:tab/>
      </w:r>
      <w:r>
        <w:rPr>
          <w:rFonts w:ascii="Arial" w:hAnsi="Arial" w:cs="Arial"/>
          <w:b/>
          <w:u w:val="single"/>
        </w:rPr>
        <w:tab/>
      </w:r>
    </w:p>
    <w:p w14:paraId="71A34078" w14:textId="77777777" w:rsidR="00786BA0" w:rsidRDefault="00786BA0" w:rsidP="00786BA0">
      <w:pPr>
        <w:ind w:right="-180"/>
        <w:jc w:val="both"/>
        <w:rPr>
          <w:b/>
          <w:bCs/>
        </w:rPr>
      </w:pPr>
    </w:p>
    <w:p w14:paraId="1EED3B80" w14:textId="77777777" w:rsidR="00786BA0" w:rsidRPr="00DB433D" w:rsidRDefault="00786BA0" w:rsidP="00161FA5">
      <w:pPr>
        <w:pStyle w:val="BodyText2"/>
        <w:ind w:right="360"/>
        <w:rPr>
          <w:sz w:val="22"/>
          <w:szCs w:val="22"/>
        </w:rPr>
      </w:pPr>
      <w:r w:rsidRPr="00DB433D">
        <w:rPr>
          <w:sz w:val="22"/>
          <w:szCs w:val="22"/>
        </w:rPr>
        <w:t xml:space="preserve">By my signature below, I hereby represent that I am authorized to and do bind the </w:t>
      </w:r>
      <w:r w:rsidR="00A063B5" w:rsidRPr="00DB433D">
        <w:rPr>
          <w:sz w:val="22"/>
          <w:szCs w:val="22"/>
        </w:rPr>
        <w:t>O</w:t>
      </w:r>
      <w:r w:rsidRPr="00DB433D">
        <w:rPr>
          <w:sz w:val="22"/>
          <w:szCs w:val="22"/>
        </w:rPr>
        <w:t>fferor to the provisions of the attached proposal</w:t>
      </w:r>
      <w:r w:rsidR="00060678" w:rsidRPr="00DB433D">
        <w:rPr>
          <w:sz w:val="22"/>
          <w:szCs w:val="22"/>
        </w:rPr>
        <w:t xml:space="preserve"> or qualification</w:t>
      </w:r>
      <w:r w:rsidRPr="00DB433D">
        <w:rPr>
          <w:sz w:val="22"/>
          <w:szCs w:val="22"/>
        </w:rPr>
        <w:t xml:space="preserve">. </w:t>
      </w:r>
      <w:r w:rsidR="00AD75F0" w:rsidRPr="00DB433D">
        <w:rPr>
          <w:sz w:val="22"/>
          <w:szCs w:val="22"/>
        </w:rPr>
        <w:t xml:space="preserve">I have </w:t>
      </w:r>
      <w:r w:rsidR="00B95D0C" w:rsidRPr="00DB433D">
        <w:rPr>
          <w:sz w:val="22"/>
          <w:szCs w:val="22"/>
        </w:rPr>
        <w:t xml:space="preserve">thoroughly read and </w:t>
      </w:r>
      <w:r w:rsidR="00C90E5B" w:rsidRPr="00DB433D">
        <w:rPr>
          <w:sz w:val="22"/>
          <w:szCs w:val="22"/>
        </w:rPr>
        <w:t>u</w:t>
      </w:r>
      <w:r w:rsidR="00B95D0C" w:rsidRPr="00DB433D">
        <w:rPr>
          <w:sz w:val="22"/>
          <w:szCs w:val="22"/>
        </w:rPr>
        <w:t xml:space="preserve">nderstand this </w:t>
      </w:r>
      <w:r w:rsidR="00BA1833" w:rsidRPr="00DB433D">
        <w:rPr>
          <w:sz w:val="22"/>
          <w:szCs w:val="22"/>
        </w:rPr>
        <w:t>solicitation</w:t>
      </w:r>
      <w:r w:rsidR="00B95D0C" w:rsidRPr="00DB433D">
        <w:rPr>
          <w:sz w:val="22"/>
          <w:szCs w:val="22"/>
        </w:rPr>
        <w:t xml:space="preserve"> and the attachments herein. </w:t>
      </w:r>
      <w:r w:rsidR="00AD75F0" w:rsidRPr="00DB433D">
        <w:rPr>
          <w:sz w:val="22"/>
          <w:szCs w:val="22"/>
        </w:rPr>
        <w:t xml:space="preserve">I </w:t>
      </w:r>
      <w:r w:rsidR="00B95D0C" w:rsidRPr="00DB433D">
        <w:rPr>
          <w:sz w:val="22"/>
          <w:szCs w:val="22"/>
        </w:rPr>
        <w:t>agree</w:t>
      </w:r>
      <w:r w:rsidRPr="00DB433D">
        <w:rPr>
          <w:sz w:val="22"/>
          <w:szCs w:val="22"/>
        </w:rPr>
        <w:t xml:space="preserve"> to perform the specified personal and professional services in accordance with provisions set forth in the </w:t>
      </w:r>
      <w:r w:rsidR="00BA1833" w:rsidRPr="00DB433D">
        <w:rPr>
          <w:sz w:val="22"/>
          <w:szCs w:val="22"/>
        </w:rPr>
        <w:t>solicitation</w:t>
      </w:r>
      <w:r w:rsidRPr="00DB433D">
        <w:rPr>
          <w:sz w:val="22"/>
          <w:szCs w:val="22"/>
        </w:rPr>
        <w:t xml:space="preserve">. </w:t>
      </w:r>
      <w:r w:rsidR="00AD75F0" w:rsidRPr="00DB433D">
        <w:rPr>
          <w:sz w:val="22"/>
          <w:szCs w:val="22"/>
        </w:rPr>
        <w:t>I</w:t>
      </w:r>
      <w:r w:rsidRPr="00DB433D">
        <w:rPr>
          <w:sz w:val="22"/>
          <w:szCs w:val="22"/>
        </w:rPr>
        <w:t xml:space="preserve"> fully understand and </w:t>
      </w:r>
      <w:r w:rsidR="00EB2687">
        <w:rPr>
          <w:sz w:val="22"/>
          <w:szCs w:val="22"/>
        </w:rPr>
        <w:t>shall</w:t>
      </w:r>
      <w:r w:rsidR="00EB2687" w:rsidRPr="00DB433D">
        <w:rPr>
          <w:sz w:val="22"/>
          <w:szCs w:val="22"/>
        </w:rPr>
        <w:t xml:space="preserve"> assure</w:t>
      </w:r>
      <w:r w:rsidRPr="00DB433D">
        <w:rPr>
          <w:sz w:val="22"/>
          <w:szCs w:val="22"/>
        </w:rPr>
        <w:t xml:space="preserve"> compliance with the Conditions of Solicitation and Standard Terms and Conditions contained in the</w:t>
      </w:r>
      <w:r w:rsidR="00D44A54" w:rsidRPr="00DB433D">
        <w:rPr>
          <w:sz w:val="22"/>
          <w:szCs w:val="22"/>
        </w:rPr>
        <w:t xml:space="preserve"> </w:t>
      </w:r>
      <w:r w:rsidR="00060678" w:rsidRPr="00DB433D">
        <w:rPr>
          <w:sz w:val="22"/>
          <w:szCs w:val="22"/>
        </w:rPr>
        <w:t>solicitation</w:t>
      </w:r>
      <w:r w:rsidRPr="00DB433D">
        <w:rPr>
          <w:sz w:val="22"/>
          <w:szCs w:val="22"/>
        </w:rPr>
        <w:t xml:space="preserve"> </w:t>
      </w:r>
      <w:r w:rsidR="00AD75F0" w:rsidRPr="00DB433D">
        <w:rPr>
          <w:sz w:val="22"/>
          <w:szCs w:val="22"/>
        </w:rPr>
        <w:t>I</w:t>
      </w:r>
      <w:r w:rsidR="00B95D0C" w:rsidRPr="00DB433D">
        <w:rPr>
          <w:sz w:val="22"/>
          <w:szCs w:val="22"/>
        </w:rPr>
        <w:t xml:space="preserve"> </w:t>
      </w:r>
      <w:r w:rsidR="00EB2687">
        <w:rPr>
          <w:sz w:val="22"/>
          <w:szCs w:val="22"/>
        </w:rPr>
        <w:t>shall</w:t>
      </w:r>
      <w:r w:rsidR="00EB2687" w:rsidRPr="00DB433D">
        <w:rPr>
          <w:sz w:val="22"/>
          <w:szCs w:val="22"/>
        </w:rPr>
        <w:t xml:space="preserve"> secure</w:t>
      </w:r>
      <w:r w:rsidR="00B95D0C" w:rsidRPr="00DB433D">
        <w:rPr>
          <w:sz w:val="22"/>
          <w:szCs w:val="22"/>
        </w:rPr>
        <w:t xml:space="preserve">, at </w:t>
      </w:r>
      <w:r w:rsidR="00AD75F0" w:rsidRPr="00DB433D">
        <w:rPr>
          <w:sz w:val="22"/>
          <w:szCs w:val="22"/>
        </w:rPr>
        <w:t>my</w:t>
      </w:r>
      <w:r w:rsidR="00B95D0C" w:rsidRPr="00DB433D">
        <w:rPr>
          <w:sz w:val="22"/>
          <w:szCs w:val="22"/>
        </w:rPr>
        <w:t xml:space="preserve"> own expense, applicable personnel who shall be qualified to perform the duties required </w:t>
      </w:r>
      <w:r w:rsidR="00AD75F0" w:rsidRPr="00DB433D">
        <w:rPr>
          <w:sz w:val="22"/>
          <w:szCs w:val="22"/>
        </w:rPr>
        <w:t xml:space="preserve">under this </w:t>
      </w:r>
      <w:r w:rsidR="00BA1833" w:rsidRPr="00DB433D">
        <w:rPr>
          <w:sz w:val="22"/>
          <w:szCs w:val="22"/>
        </w:rPr>
        <w:t>solicitation</w:t>
      </w:r>
      <w:r w:rsidR="00AD75F0" w:rsidRPr="00DB433D">
        <w:rPr>
          <w:sz w:val="22"/>
          <w:szCs w:val="22"/>
        </w:rPr>
        <w:t>.</w:t>
      </w:r>
      <w:r w:rsidR="00B95D0C" w:rsidRPr="00DB433D">
        <w:rPr>
          <w:sz w:val="22"/>
          <w:szCs w:val="22"/>
        </w:rPr>
        <w:t xml:space="preserve"> </w:t>
      </w:r>
      <w:r w:rsidR="00AD75F0" w:rsidRPr="00DB433D">
        <w:rPr>
          <w:sz w:val="22"/>
          <w:szCs w:val="22"/>
        </w:rPr>
        <w:t>Furthermore,</w:t>
      </w:r>
      <w:r w:rsidRPr="00DB433D">
        <w:rPr>
          <w:sz w:val="22"/>
          <w:szCs w:val="22"/>
        </w:rPr>
        <w:t xml:space="preserve"> </w:t>
      </w:r>
      <w:r w:rsidR="00AD75F0" w:rsidRPr="00DB433D">
        <w:rPr>
          <w:sz w:val="22"/>
          <w:szCs w:val="22"/>
        </w:rPr>
        <w:t>I am</w:t>
      </w:r>
      <w:r w:rsidRPr="00DB433D">
        <w:rPr>
          <w:sz w:val="22"/>
          <w:szCs w:val="22"/>
        </w:rPr>
        <w:t xml:space="preserve"> fully aware of the evaluation criteria to be utilized in awarding the contract.</w:t>
      </w:r>
    </w:p>
    <w:p w14:paraId="0E105360" w14:textId="77777777" w:rsidR="00786BA0" w:rsidRDefault="00786BA0" w:rsidP="00786BA0">
      <w:pPr>
        <w:pStyle w:val="BodyText2"/>
      </w:pPr>
    </w:p>
    <w:p w14:paraId="235B545B" w14:textId="77777777" w:rsidR="00786BA0" w:rsidRDefault="00786BA0" w:rsidP="00786BA0">
      <w:pPr>
        <w:pStyle w:val="BodyText2"/>
        <w:rPr>
          <w:b/>
          <w:bCs/>
        </w:rPr>
      </w:pPr>
      <w:r>
        <w:rPr>
          <w:b/>
          <w:bCs/>
        </w:rPr>
        <w:t>________________________________________________________________</w:t>
      </w:r>
    </w:p>
    <w:p w14:paraId="01BFEFAB" w14:textId="77777777" w:rsidR="00786BA0" w:rsidRDefault="00786BA0" w:rsidP="00786BA0">
      <w:pPr>
        <w:pStyle w:val="BodyText2"/>
      </w:pPr>
      <w:r>
        <w:t>Authorized Signature</w:t>
      </w:r>
      <w:r>
        <w:tab/>
      </w:r>
      <w:r>
        <w:tab/>
        <w:t xml:space="preserve">                                    Date</w:t>
      </w:r>
    </w:p>
    <w:p w14:paraId="3B5A26F9" w14:textId="77777777" w:rsidR="00786BA0" w:rsidRDefault="00786BA0" w:rsidP="00786BA0">
      <w:pPr>
        <w:jc w:val="both"/>
        <w:rPr>
          <w:b/>
          <w:sz w:val="20"/>
          <w:szCs w:val="20"/>
        </w:rPr>
      </w:pPr>
    </w:p>
    <w:p w14:paraId="7ACFB38F" w14:textId="0D2870F5" w:rsidR="00EB7B95" w:rsidRDefault="00EB7B95" w:rsidP="00786BA0">
      <w:pPr>
        <w:jc w:val="both"/>
        <w:rPr>
          <w:sz w:val="20"/>
          <w:szCs w:val="20"/>
        </w:rPr>
      </w:pPr>
    </w:p>
    <w:p w14:paraId="63823228" w14:textId="14CB097E" w:rsidR="00EB7B95" w:rsidRDefault="00EB7B95" w:rsidP="00786BA0">
      <w:pPr>
        <w:jc w:val="both"/>
        <w:rPr>
          <w:sz w:val="20"/>
          <w:szCs w:val="20"/>
        </w:rPr>
      </w:pPr>
    </w:p>
    <w:p w14:paraId="4C37DBE6" w14:textId="77777777" w:rsidR="00EB7B95" w:rsidRDefault="00EB7B95" w:rsidP="00786BA0">
      <w:pPr>
        <w:jc w:val="both"/>
        <w:rPr>
          <w:sz w:val="20"/>
          <w:szCs w:val="20"/>
        </w:rPr>
      </w:pPr>
    </w:p>
    <w:p w14:paraId="6EA2F875" w14:textId="1BF38F89" w:rsidR="00786BA0" w:rsidRPr="00CA6810" w:rsidRDefault="00060678" w:rsidP="00161FA5">
      <w:pPr>
        <w:pBdr>
          <w:top w:val="double" w:sz="4" w:space="1" w:color="auto"/>
          <w:left w:val="double" w:sz="4" w:space="4" w:color="auto"/>
          <w:bottom w:val="double" w:sz="4" w:space="1" w:color="auto"/>
          <w:right w:val="double" w:sz="4" w:space="0" w:color="auto"/>
        </w:pBdr>
        <w:jc w:val="center"/>
        <w:rPr>
          <w:rFonts w:ascii="Arial" w:hAnsi="Arial"/>
          <w:b/>
        </w:rPr>
      </w:pPr>
      <w:r w:rsidRPr="00CA6810">
        <w:rPr>
          <w:rFonts w:ascii="Arial" w:hAnsi="Arial"/>
          <w:b/>
          <w:bCs/>
        </w:rPr>
        <w:t>Proposal</w:t>
      </w:r>
      <w:r w:rsidR="00786BA0" w:rsidRPr="00CA6810">
        <w:rPr>
          <w:rFonts w:ascii="Arial" w:hAnsi="Arial"/>
          <w:b/>
        </w:rPr>
        <w:t xml:space="preserve"> Due Date: </w:t>
      </w:r>
      <w:r w:rsidR="000741E5" w:rsidRPr="00CA6810">
        <w:rPr>
          <w:rFonts w:ascii="Arial" w:hAnsi="Arial"/>
          <w:b/>
        </w:rPr>
        <w:t xml:space="preserve">November </w:t>
      </w:r>
      <w:r w:rsidR="0006608A">
        <w:rPr>
          <w:rFonts w:ascii="Arial" w:hAnsi="Arial"/>
          <w:b/>
        </w:rPr>
        <w:t>2</w:t>
      </w:r>
      <w:r w:rsidR="00873E4F">
        <w:rPr>
          <w:rFonts w:ascii="Arial" w:hAnsi="Arial"/>
          <w:b/>
        </w:rPr>
        <w:t>6</w:t>
      </w:r>
      <w:r w:rsidR="000741E5" w:rsidRPr="00CA6810">
        <w:rPr>
          <w:rFonts w:ascii="Arial" w:hAnsi="Arial"/>
          <w:b/>
        </w:rPr>
        <w:t>,</w:t>
      </w:r>
      <w:r w:rsidR="006255E2" w:rsidRPr="00CA6810">
        <w:rPr>
          <w:rFonts w:ascii="Arial" w:hAnsi="Arial"/>
          <w:b/>
        </w:rPr>
        <w:t xml:space="preserve"> 2019</w:t>
      </w:r>
      <w:r w:rsidR="00786BA0" w:rsidRPr="00CA6810">
        <w:rPr>
          <w:rFonts w:ascii="Arial" w:hAnsi="Arial"/>
          <w:b/>
        </w:rPr>
        <w:t xml:space="preserve">, </w:t>
      </w:r>
      <w:r w:rsidR="00400B58" w:rsidRPr="00CA6810">
        <w:rPr>
          <w:rFonts w:ascii="Arial" w:hAnsi="Arial"/>
          <w:b/>
        </w:rPr>
        <w:t>5</w:t>
      </w:r>
      <w:r w:rsidR="00786BA0" w:rsidRPr="00CA6810">
        <w:rPr>
          <w:rFonts w:ascii="Arial" w:hAnsi="Arial"/>
          <w:b/>
        </w:rPr>
        <w:t>:</w:t>
      </w:r>
      <w:r w:rsidR="00400B58" w:rsidRPr="00CA6810">
        <w:rPr>
          <w:rFonts w:ascii="Arial" w:hAnsi="Arial"/>
          <w:b/>
        </w:rPr>
        <w:t>0</w:t>
      </w:r>
      <w:r w:rsidR="00786BA0" w:rsidRPr="00CA6810">
        <w:rPr>
          <w:rFonts w:ascii="Arial" w:hAnsi="Arial"/>
          <w:b/>
        </w:rPr>
        <w:t>0 p.m., Central Time (CT)</w:t>
      </w:r>
    </w:p>
    <w:p w14:paraId="7D228DE5" w14:textId="77777777" w:rsidR="00786BA0" w:rsidRPr="00CA6810" w:rsidRDefault="000F6C26" w:rsidP="00161FA5">
      <w:pPr>
        <w:pBdr>
          <w:top w:val="double" w:sz="4" w:space="1" w:color="auto"/>
          <w:left w:val="double" w:sz="4" w:space="4" w:color="auto"/>
          <w:bottom w:val="double" w:sz="4" w:space="1" w:color="auto"/>
          <w:right w:val="double" w:sz="4" w:space="0" w:color="auto"/>
        </w:pBdr>
        <w:spacing w:before="120"/>
        <w:jc w:val="center"/>
        <w:rPr>
          <w:rFonts w:ascii="Arial" w:hAnsi="Arial"/>
          <w:b/>
          <w:sz w:val="18"/>
          <w:szCs w:val="18"/>
        </w:rPr>
      </w:pPr>
      <w:r w:rsidRPr="00CA6810">
        <w:rPr>
          <w:rFonts w:ascii="Arial" w:hAnsi="Arial"/>
          <w:b/>
        </w:rPr>
        <w:t xml:space="preserve">The </w:t>
      </w:r>
      <w:r w:rsidR="00786BA0" w:rsidRPr="00CA6810">
        <w:rPr>
          <w:rFonts w:ascii="Arial" w:hAnsi="Arial"/>
          <w:b/>
        </w:rPr>
        <w:t>Mississippi Department of Education: Office of Procurement</w:t>
      </w:r>
    </w:p>
    <w:p w14:paraId="31AA91E3" w14:textId="77777777" w:rsidR="00786BA0" w:rsidRPr="00CA6810" w:rsidRDefault="00786BA0" w:rsidP="00161FA5">
      <w:pPr>
        <w:pBdr>
          <w:top w:val="double" w:sz="4" w:space="1" w:color="auto"/>
          <w:left w:val="double" w:sz="4" w:space="4" w:color="auto"/>
          <w:bottom w:val="double" w:sz="4" w:space="1" w:color="auto"/>
          <w:right w:val="double" w:sz="4" w:space="0" w:color="auto"/>
        </w:pBdr>
        <w:jc w:val="center"/>
        <w:rPr>
          <w:rFonts w:ascii="Arial" w:hAnsi="Arial"/>
          <w:b/>
        </w:rPr>
      </w:pPr>
      <w:r w:rsidRPr="00CA6810">
        <w:rPr>
          <w:rFonts w:ascii="Arial" w:hAnsi="Arial"/>
          <w:b/>
        </w:rPr>
        <w:t xml:space="preserve">ATTENTION:   </w:t>
      </w:r>
      <w:r w:rsidR="00400B58" w:rsidRPr="00CA6810">
        <w:rPr>
          <w:rFonts w:ascii="Arial" w:hAnsi="Arial"/>
          <w:b/>
        </w:rPr>
        <w:t>Monique Corley</w:t>
      </w:r>
    </w:p>
    <w:p w14:paraId="77AB8981" w14:textId="77777777" w:rsidR="007259A0" w:rsidRPr="00CA6810" w:rsidRDefault="007259A0" w:rsidP="007259A0">
      <w:pPr>
        <w:pBdr>
          <w:top w:val="double" w:sz="4" w:space="1" w:color="auto"/>
          <w:left w:val="double" w:sz="4" w:space="4" w:color="auto"/>
          <w:bottom w:val="double" w:sz="4" w:space="1" w:color="auto"/>
          <w:right w:val="double" w:sz="4" w:space="0" w:color="auto"/>
        </w:pBdr>
        <w:jc w:val="center"/>
        <w:rPr>
          <w:rFonts w:ascii="Arial" w:hAnsi="Arial"/>
          <w:b/>
        </w:rPr>
      </w:pPr>
      <w:r w:rsidRPr="00CA6810">
        <w:rPr>
          <w:rFonts w:ascii="Arial" w:hAnsi="Arial"/>
          <w:b/>
        </w:rPr>
        <w:t>OTSS Process and Maturity Documentation and Systems Design</w:t>
      </w:r>
    </w:p>
    <w:p w14:paraId="0AC7041D" w14:textId="74F28E4A" w:rsidR="00786BA0" w:rsidRPr="00CA6810" w:rsidRDefault="00786BA0" w:rsidP="00161FA5">
      <w:pPr>
        <w:pBdr>
          <w:top w:val="double" w:sz="4" w:space="1" w:color="auto"/>
          <w:left w:val="double" w:sz="4" w:space="4" w:color="auto"/>
          <w:bottom w:val="double" w:sz="4" w:space="1" w:color="auto"/>
          <w:right w:val="double" w:sz="4" w:space="0" w:color="auto"/>
        </w:pBdr>
        <w:jc w:val="center"/>
        <w:rPr>
          <w:rFonts w:ascii="Arial" w:hAnsi="Arial" w:cs="Arial"/>
          <w:b/>
        </w:rPr>
      </w:pPr>
      <w:r w:rsidRPr="00CA6810">
        <w:rPr>
          <w:rFonts w:ascii="Arial" w:hAnsi="Arial"/>
          <w:b/>
        </w:rPr>
        <w:t xml:space="preserve">See page number </w:t>
      </w:r>
      <w:r w:rsidR="00B024EF" w:rsidRPr="00CA6810">
        <w:rPr>
          <w:rFonts w:ascii="Arial" w:hAnsi="Arial"/>
          <w:b/>
        </w:rPr>
        <w:t>5</w:t>
      </w:r>
      <w:r w:rsidRPr="00CA6810">
        <w:rPr>
          <w:rFonts w:ascii="Arial" w:hAnsi="Arial"/>
          <w:b/>
        </w:rPr>
        <w:t xml:space="preserve"> for delivery addresses.</w:t>
      </w:r>
    </w:p>
    <w:p w14:paraId="0FF595E5" w14:textId="77777777" w:rsidR="00DC3C04" w:rsidRPr="00C0309E" w:rsidRDefault="009640D5" w:rsidP="00884AAF">
      <w:pPr>
        <w:pStyle w:val="BodyTextIndent2"/>
        <w:ind w:left="0"/>
        <w:rPr>
          <w:rFonts w:cs="Arial"/>
          <w:sz w:val="28"/>
          <w:szCs w:val="28"/>
        </w:rPr>
      </w:pPr>
      <w:r>
        <w:rPr>
          <w:sz w:val="28"/>
          <w:szCs w:val="28"/>
        </w:rPr>
        <w:br w:type="page"/>
      </w:r>
      <w:bookmarkEnd w:id="40"/>
      <w:r w:rsidR="00DC3C04" w:rsidRPr="00C0309E">
        <w:rPr>
          <w:rFonts w:cs="Arial"/>
          <w:sz w:val="28"/>
          <w:szCs w:val="28"/>
        </w:rPr>
        <w:lastRenderedPageBreak/>
        <w:t xml:space="preserve">ATTACHMENT </w:t>
      </w:r>
      <w:r w:rsidR="00786BA0" w:rsidRPr="00C0309E">
        <w:rPr>
          <w:rFonts w:cs="Arial"/>
          <w:sz w:val="28"/>
          <w:szCs w:val="28"/>
        </w:rPr>
        <w:t>B</w:t>
      </w:r>
    </w:p>
    <w:p w14:paraId="5B841EFF" w14:textId="77777777" w:rsidR="00CB4644" w:rsidRPr="00C0309E" w:rsidRDefault="00CB4644" w:rsidP="00884AAF">
      <w:pPr>
        <w:pStyle w:val="BodyTextIndent2"/>
        <w:ind w:left="0"/>
        <w:rPr>
          <w:rFonts w:cs="Arial"/>
          <w:b/>
          <w:sz w:val="28"/>
          <w:szCs w:val="28"/>
          <w:lang w:val="en-US"/>
        </w:rPr>
      </w:pPr>
      <w:r w:rsidRPr="00C0309E">
        <w:rPr>
          <w:rFonts w:cs="Arial"/>
          <w:b/>
          <w:sz w:val="28"/>
          <w:szCs w:val="28"/>
          <w:lang w:val="en-US"/>
        </w:rPr>
        <w:t>CERTIFICATIONS AND ASSURANCES</w:t>
      </w:r>
    </w:p>
    <w:p w14:paraId="76A60E4D" w14:textId="77777777" w:rsidR="00DD247B" w:rsidRPr="00C0309E" w:rsidRDefault="00DD247B" w:rsidP="00DD247B">
      <w:pPr>
        <w:spacing w:before="232" w:line="239" w:lineRule="auto"/>
        <w:ind w:right="233"/>
        <w:jc w:val="both"/>
        <w:rPr>
          <w:rFonts w:ascii="Arial" w:hAnsi="Arial" w:cs="Arial"/>
          <w:sz w:val="20"/>
          <w:szCs w:val="20"/>
        </w:rPr>
      </w:pPr>
      <w:r w:rsidRPr="00C0309E">
        <w:rPr>
          <w:rFonts w:ascii="Arial" w:hAnsi="Arial" w:cs="Arial"/>
          <w:spacing w:val="-2"/>
          <w:sz w:val="20"/>
          <w:szCs w:val="20"/>
        </w:rPr>
        <w:t>I/We</w:t>
      </w:r>
      <w:r w:rsidRPr="00C0309E">
        <w:rPr>
          <w:rFonts w:ascii="Arial" w:hAnsi="Arial" w:cs="Arial"/>
          <w:spacing w:val="-6"/>
          <w:sz w:val="20"/>
          <w:szCs w:val="20"/>
        </w:rPr>
        <w:t xml:space="preserve"> </w:t>
      </w:r>
      <w:r w:rsidRPr="00C0309E">
        <w:rPr>
          <w:rFonts w:ascii="Arial" w:hAnsi="Arial" w:cs="Arial"/>
          <w:spacing w:val="-1"/>
          <w:sz w:val="20"/>
          <w:szCs w:val="20"/>
        </w:rPr>
        <w:t>make</w:t>
      </w:r>
      <w:r w:rsidRPr="00C0309E">
        <w:rPr>
          <w:rFonts w:ascii="Arial" w:hAnsi="Arial" w:cs="Arial"/>
          <w:spacing w:val="-6"/>
          <w:sz w:val="20"/>
          <w:szCs w:val="20"/>
        </w:rPr>
        <w:t xml:space="preserve"> </w:t>
      </w:r>
      <w:r w:rsidRPr="00C0309E">
        <w:rPr>
          <w:rFonts w:ascii="Arial" w:hAnsi="Arial" w:cs="Arial"/>
          <w:sz w:val="20"/>
          <w:szCs w:val="20"/>
        </w:rPr>
        <w:t>the</w:t>
      </w:r>
      <w:r w:rsidRPr="00C0309E">
        <w:rPr>
          <w:rFonts w:ascii="Arial" w:hAnsi="Arial" w:cs="Arial"/>
          <w:spacing w:val="-1"/>
          <w:sz w:val="20"/>
          <w:szCs w:val="20"/>
        </w:rPr>
        <w:t xml:space="preserve"> following</w:t>
      </w:r>
      <w:r w:rsidRPr="00C0309E">
        <w:rPr>
          <w:rFonts w:ascii="Arial" w:hAnsi="Arial" w:cs="Arial"/>
          <w:spacing w:val="-3"/>
          <w:sz w:val="20"/>
          <w:szCs w:val="20"/>
        </w:rPr>
        <w:t xml:space="preserve"> </w:t>
      </w:r>
      <w:r w:rsidRPr="00C0309E">
        <w:rPr>
          <w:rFonts w:ascii="Arial" w:hAnsi="Arial" w:cs="Arial"/>
          <w:spacing w:val="-2"/>
          <w:sz w:val="20"/>
          <w:szCs w:val="20"/>
        </w:rPr>
        <w:t>certifications</w:t>
      </w:r>
      <w:r w:rsidRPr="00C0309E">
        <w:rPr>
          <w:rFonts w:ascii="Arial" w:hAnsi="Arial" w:cs="Arial"/>
          <w:spacing w:val="-3"/>
          <w:sz w:val="20"/>
          <w:szCs w:val="20"/>
        </w:rPr>
        <w:t xml:space="preserve"> </w:t>
      </w:r>
      <w:r w:rsidRPr="00C0309E">
        <w:rPr>
          <w:rFonts w:ascii="Arial" w:hAnsi="Arial" w:cs="Arial"/>
          <w:spacing w:val="-2"/>
          <w:sz w:val="20"/>
          <w:szCs w:val="20"/>
        </w:rPr>
        <w:t>and</w:t>
      </w:r>
      <w:r w:rsidRPr="00C0309E">
        <w:rPr>
          <w:rFonts w:ascii="Arial" w:hAnsi="Arial" w:cs="Arial"/>
          <w:sz w:val="20"/>
          <w:szCs w:val="20"/>
        </w:rPr>
        <w:t xml:space="preserve"> </w:t>
      </w:r>
      <w:r w:rsidRPr="00C0309E">
        <w:rPr>
          <w:rFonts w:ascii="Arial" w:hAnsi="Arial" w:cs="Arial"/>
          <w:spacing w:val="-2"/>
          <w:sz w:val="20"/>
          <w:szCs w:val="20"/>
        </w:rPr>
        <w:t>assurances</w:t>
      </w:r>
      <w:r w:rsidRPr="00C0309E">
        <w:rPr>
          <w:rFonts w:ascii="Arial" w:hAnsi="Arial" w:cs="Arial"/>
          <w:spacing w:val="-3"/>
          <w:sz w:val="20"/>
          <w:szCs w:val="20"/>
        </w:rPr>
        <w:t xml:space="preserve"> </w:t>
      </w:r>
      <w:r w:rsidRPr="00C0309E">
        <w:rPr>
          <w:rFonts w:ascii="Arial" w:hAnsi="Arial" w:cs="Arial"/>
          <w:spacing w:val="-1"/>
          <w:sz w:val="20"/>
          <w:szCs w:val="20"/>
        </w:rPr>
        <w:t>as</w:t>
      </w:r>
      <w:r w:rsidRPr="00C0309E">
        <w:rPr>
          <w:rFonts w:ascii="Arial" w:hAnsi="Arial" w:cs="Arial"/>
          <w:sz w:val="20"/>
          <w:szCs w:val="20"/>
        </w:rPr>
        <w:t xml:space="preserve"> a</w:t>
      </w:r>
      <w:r w:rsidRPr="00C0309E">
        <w:rPr>
          <w:rFonts w:ascii="Arial" w:hAnsi="Arial" w:cs="Arial"/>
          <w:spacing w:val="-1"/>
          <w:sz w:val="20"/>
          <w:szCs w:val="20"/>
        </w:rPr>
        <w:t xml:space="preserve"> </w:t>
      </w:r>
      <w:r w:rsidRPr="00C0309E">
        <w:rPr>
          <w:rFonts w:ascii="Arial" w:hAnsi="Arial" w:cs="Arial"/>
          <w:spacing w:val="-2"/>
          <w:sz w:val="20"/>
          <w:szCs w:val="20"/>
        </w:rPr>
        <w:t>required</w:t>
      </w:r>
      <w:r w:rsidRPr="00C0309E">
        <w:rPr>
          <w:rFonts w:ascii="Arial" w:hAnsi="Arial" w:cs="Arial"/>
          <w:sz w:val="20"/>
          <w:szCs w:val="20"/>
        </w:rPr>
        <w:t xml:space="preserve"> </w:t>
      </w:r>
      <w:r w:rsidRPr="00C0309E">
        <w:rPr>
          <w:rFonts w:ascii="Arial" w:hAnsi="Arial" w:cs="Arial"/>
          <w:spacing w:val="-2"/>
          <w:sz w:val="20"/>
          <w:szCs w:val="20"/>
        </w:rPr>
        <w:t>element</w:t>
      </w:r>
      <w:r w:rsidRPr="00C0309E">
        <w:rPr>
          <w:rFonts w:ascii="Arial" w:hAnsi="Arial" w:cs="Arial"/>
          <w:spacing w:val="-5"/>
          <w:sz w:val="20"/>
          <w:szCs w:val="20"/>
        </w:rPr>
        <w:t xml:space="preserve"> </w:t>
      </w:r>
      <w:r w:rsidRPr="00C0309E">
        <w:rPr>
          <w:rFonts w:ascii="Arial" w:hAnsi="Arial" w:cs="Arial"/>
          <w:sz w:val="20"/>
          <w:szCs w:val="20"/>
        </w:rPr>
        <w:t>of</w:t>
      </w:r>
      <w:r w:rsidRPr="00C0309E">
        <w:rPr>
          <w:rFonts w:ascii="Arial" w:hAnsi="Arial" w:cs="Arial"/>
          <w:spacing w:val="-6"/>
          <w:sz w:val="20"/>
          <w:szCs w:val="20"/>
        </w:rPr>
        <w:t xml:space="preserve"> </w:t>
      </w:r>
      <w:r w:rsidRPr="00C0309E">
        <w:rPr>
          <w:rFonts w:ascii="Arial" w:hAnsi="Arial" w:cs="Arial"/>
          <w:sz w:val="20"/>
          <w:szCs w:val="20"/>
        </w:rPr>
        <w:t>the</w:t>
      </w:r>
      <w:r w:rsidRPr="00C0309E">
        <w:rPr>
          <w:rFonts w:ascii="Arial" w:hAnsi="Arial" w:cs="Arial"/>
          <w:spacing w:val="-6"/>
          <w:sz w:val="20"/>
          <w:szCs w:val="20"/>
        </w:rPr>
        <w:t xml:space="preserve"> </w:t>
      </w:r>
      <w:r w:rsidRPr="00C0309E">
        <w:rPr>
          <w:rFonts w:ascii="Arial" w:hAnsi="Arial" w:cs="Arial"/>
          <w:spacing w:val="-1"/>
          <w:sz w:val="20"/>
          <w:szCs w:val="20"/>
        </w:rPr>
        <w:t>qualification</w:t>
      </w:r>
      <w:r w:rsidRPr="00C0309E">
        <w:rPr>
          <w:rFonts w:ascii="Arial" w:hAnsi="Arial" w:cs="Arial"/>
          <w:spacing w:val="111"/>
          <w:sz w:val="20"/>
          <w:szCs w:val="20"/>
        </w:rPr>
        <w:t xml:space="preserve"> </w:t>
      </w:r>
      <w:r w:rsidRPr="00C0309E">
        <w:rPr>
          <w:rFonts w:ascii="Arial" w:hAnsi="Arial" w:cs="Arial"/>
          <w:sz w:val="20"/>
          <w:szCs w:val="20"/>
        </w:rPr>
        <w:t>to</w:t>
      </w:r>
      <w:r w:rsidRPr="00C0309E">
        <w:rPr>
          <w:rFonts w:ascii="Arial" w:hAnsi="Arial" w:cs="Arial"/>
          <w:spacing w:val="-3"/>
          <w:sz w:val="20"/>
          <w:szCs w:val="20"/>
        </w:rPr>
        <w:t xml:space="preserve"> </w:t>
      </w:r>
      <w:r w:rsidRPr="00C0309E">
        <w:rPr>
          <w:rFonts w:ascii="Arial" w:hAnsi="Arial" w:cs="Arial"/>
          <w:spacing w:val="-1"/>
          <w:sz w:val="20"/>
          <w:szCs w:val="20"/>
        </w:rPr>
        <w:t>which</w:t>
      </w:r>
      <w:r w:rsidRPr="00C0309E">
        <w:rPr>
          <w:rFonts w:ascii="Arial" w:hAnsi="Arial" w:cs="Arial"/>
          <w:sz w:val="20"/>
          <w:szCs w:val="20"/>
        </w:rPr>
        <w:t xml:space="preserve"> </w:t>
      </w:r>
      <w:r w:rsidRPr="00C0309E">
        <w:rPr>
          <w:rFonts w:ascii="Arial" w:hAnsi="Arial" w:cs="Arial"/>
          <w:spacing w:val="-1"/>
          <w:sz w:val="20"/>
          <w:szCs w:val="20"/>
        </w:rPr>
        <w:t>it</w:t>
      </w:r>
      <w:r w:rsidRPr="00C0309E">
        <w:rPr>
          <w:rFonts w:ascii="Arial" w:hAnsi="Arial" w:cs="Arial"/>
          <w:sz w:val="20"/>
          <w:szCs w:val="20"/>
        </w:rPr>
        <w:t xml:space="preserve"> </w:t>
      </w:r>
      <w:r w:rsidRPr="00C0309E">
        <w:rPr>
          <w:rFonts w:ascii="Arial" w:hAnsi="Arial" w:cs="Arial"/>
          <w:spacing w:val="19"/>
          <w:sz w:val="20"/>
          <w:szCs w:val="20"/>
        </w:rPr>
        <w:t xml:space="preserve"> </w:t>
      </w:r>
      <w:r w:rsidRPr="00C0309E">
        <w:rPr>
          <w:rFonts w:ascii="Arial" w:hAnsi="Arial" w:cs="Arial"/>
          <w:sz w:val="20"/>
          <w:szCs w:val="20"/>
        </w:rPr>
        <w:t>is</w:t>
      </w:r>
      <w:r w:rsidRPr="00C0309E">
        <w:rPr>
          <w:rFonts w:ascii="Arial" w:hAnsi="Arial" w:cs="Arial"/>
          <w:spacing w:val="2"/>
          <w:sz w:val="20"/>
          <w:szCs w:val="20"/>
        </w:rPr>
        <w:t xml:space="preserve"> </w:t>
      </w:r>
      <w:r w:rsidRPr="00C0309E">
        <w:rPr>
          <w:rFonts w:ascii="Arial" w:hAnsi="Arial" w:cs="Arial"/>
          <w:spacing w:val="-2"/>
          <w:sz w:val="20"/>
          <w:szCs w:val="20"/>
        </w:rPr>
        <w:t>attached,</w:t>
      </w:r>
      <w:r w:rsidRPr="00C0309E">
        <w:rPr>
          <w:rFonts w:ascii="Arial" w:hAnsi="Arial" w:cs="Arial"/>
          <w:spacing w:val="2"/>
          <w:sz w:val="20"/>
          <w:szCs w:val="20"/>
        </w:rPr>
        <w:t xml:space="preserve"> </w:t>
      </w:r>
      <w:r w:rsidRPr="00C0309E">
        <w:rPr>
          <w:rFonts w:ascii="Arial" w:hAnsi="Arial" w:cs="Arial"/>
          <w:spacing w:val="-2"/>
          <w:sz w:val="20"/>
          <w:szCs w:val="20"/>
        </w:rPr>
        <w:t>of</w:t>
      </w:r>
      <w:r w:rsidRPr="00C0309E">
        <w:rPr>
          <w:rFonts w:ascii="Arial" w:hAnsi="Arial" w:cs="Arial"/>
          <w:spacing w:val="-1"/>
          <w:sz w:val="20"/>
          <w:szCs w:val="20"/>
        </w:rPr>
        <w:t xml:space="preserve"> </w:t>
      </w:r>
      <w:r w:rsidRPr="00C0309E">
        <w:rPr>
          <w:rFonts w:ascii="Arial" w:hAnsi="Arial" w:cs="Arial"/>
          <w:sz w:val="20"/>
          <w:szCs w:val="20"/>
        </w:rPr>
        <w:t>the</w:t>
      </w:r>
      <w:r w:rsidRPr="00C0309E">
        <w:rPr>
          <w:rFonts w:ascii="Arial" w:hAnsi="Arial" w:cs="Arial"/>
          <w:spacing w:val="-1"/>
          <w:sz w:val="20"/>
          <w:szCs w:val="20"/>
        </w:rPr>
        <w:t xml:space="preserve"> understanding</w:t>
      </w:r>
      <w:r w:rsidRPr="00C0309E">
        <w:rPr>
          <w:rFonts w:ascii="Arial" w:hAnsi="Arial" w:cs="Arial"/>
          <w:spacing w:val="-3"/>
          <w:sz w:val="20"/>
          <w:szCs w:val="20"/>
        </w:rPr>
        <w:t xml:space="preserve"> </w:t>
      </w:r>
      <w:r w:rsidRPr="00C0309E">
        <w:rPr>
          <w:rFonts w:ascii="Arial" w:hAnsi="Arial" w:cs="Arial"/>
          <w:spacing w:val="-1"/>
          <w:sz w:val="20"/>
          <w:szCs w:val="20"/>
        </w:rPr>
        <w:t>that</w:t>
      </w:r>
      <w:r w:rsidRPr="00C0309E">
        <w:rPr>
          <w:rFonts w:ascii="Arial" w:hAnsi="Arial" w:cs="Arial"/>
          <w:sz w:val="20"/>
          <w:szCs w:val="20"/>
        </w:rPr>
        <w:t xml:space="preserve"> </w:t>
      </w:r>
      <w:r w:rsidRPr="00C0309E">
        <w:rPr>
          <w:rFonts w:ascii="Arial" w:hAnsi="Arial" w:cs="Arial"/>
          <w:spacing w:val="-1"/>
          <w:sz w:val="20"/>
          <w:szCs w:val="20"/>
        </w:rPr>
        <w:t>the truthfulness</w:t>
      </w:r>
      <w:r w:rsidRPr="00C0309E">
        <w:rPr>
          <w:rFonts w:ascii="Arial" w:hAnsi="Arial" w:cs="Arial"/>
          <w:spacing w:val="2"/>
          <w:sz w:val="20"/>
          <w:szCs w:val="20"/>
        </w:rPr>
        <w:t xml:space="preserve"> </w:t>
      </w:r>
      <w:r w:rsidRPr="00C0309E">
        <w:rPr>
          <w:rFonts w:ascii="Arial" w:hAnsi="Arial" w:cs="Arial"/>
          <w:sz w:val="20"/>
          <w:szCs w:val="20"/>
        </w:rPr>
        <w:t>of</w:t>
      </w:r>
      <w:r w:rsidRPr="00C0309E">
        <w:rPr>
          <w:rFonts w:ascii="Arial" w:hAnsi="Arial" w:cs="Arial"/>
          <w:spacing w:val="-1"/>
          <w:sz w:val="20"/>
          <w:szCs w:val="20"/>
        </w:rPr>
        <w:t xml:space="preserve"> </w:t>
      </w:r>
      <w:r w:rsidRPr="00C0309E">
        <w:rPr>
          <w:rFonts w:ascii="Arial" w:hAnsi="Arial" w:cs="Arial"/>
          <w:sz w:val="20"/>
          <w:szCs w:val="20"/>
        </w:rPr>
        <w:t>the</w:t>
      </w:r>
      <w:r w:rsidRPr="00C0309E">
        <w:rPr>
          <w:rFonts w:ascii="Arial" w:hAnsi="Arial" w:cs="Arial"/>
          <w:spacing w:val="-1"/>
          <w:sz w:val="20"/>
          <w:szCs w:val="20"/>
        </w:rPr>
        <w:t xml:space="preserve"> facts</w:t>
      </w:r>
      <w:r w:rsidRPr="00C0309E">
        <w:rPr>
          <w:rFonts w:ascii="Arial" w:hAnsi="Arial" w:cs="Arial"/>
          <w:spacing w:val="2"/>
          <w:sz w:val="20"/>
          <w:szCs w:val="20"/>
        </w:rPr>
        <w:t xml:space="preserve"> </w:t>
      </w:r>
      <w:r w:rsidRPr="00C0309E">
        <w:rPr>
          <w:rFonts w:ascii="Arial" w:hAnsi="Arial" w:cs="Arial"/>
          <w:spacing w:val="-2"/>
          <w:sz w:val="20"/>
          <w:szCs w:val="20"/>
        </w:rPr>
        <w:t>affirmed</w:t>
      </w:r>
      <w:r w:rsidRPr="00C0309E">
        <w:rPr>
          <w:rFonts w:ascii="Arial" w:hAnsi="Arial" w:cs="Arial"/>
          <w:spacing w:val="4"/>
          <w:sz w:val="20"/>
          <w:szCs w:val="20"/>
        </w:rPr>
        <w:t xml:space="preserve"> </w:t>
      </w:r>
      <w:r w:rsidRPr="00C0309E">
        <w:rPr>
          <w:rFonts w:ascii="Arial" w:hAnsi="Arial" w:cs="Arial"/>
          <w:spacing w:val="-2"/>
          <w:sz w:val="20"/>
          <w:szCs w:val="20"/>
        </w:rPr>
        <w:t>here</w:t>
      </w:r>
      <w:r w:rsidRPr="00C0309E">
        <w:rPr>
          <w:rFonts w:ascii="Arial" w:hAnsi="Arial" w:cs="Arial"/>
          <w:spacing w:val="-1"/>
          <w:sz w:val="20"/>
          <w:szCs w:val="20"/>
        </w:rPr>
        <w:t xml:space="preserve"> and</w:t>
      </w:r>
      <w:r w:rsidRPr="00C0309E">
        <w:rPr>
          <w:rFonts w:ascii="Arial" w:hAnsi="Arial" w:cs="Arial"/>
          <w:spacing w:val="45"/>
          <w:sz w:val="20"/>
          <w:szCs w:val="20"/>
        </w:rPr>
        <w:t xml:space="preserve"> </w:t>
      </w:r>
      <w:r w:rsidRPr="00C0309E">
        <w:rPr>
          <w:rFonts w:ascii="Arial" w:hAnsi="Arial" w:cs="Arial"/>
          <w:sz w:val="20"/>
          <w:szCs w:val="20"/>
        </w:rPr>
        <w:t>the</w:t>
      </w:r>
      <w:r w:rsidRPr="00C0309E">
        <w:rPr>
          <w:rFonts w:ascii="Arial" w:hAnsi="Arial" w:cs="Arial"/>
          <w:spacing w:val="1"/>
          <w:sz w:val="20"/>
          <w:szCs w:val="20"/>
        </w:rPr>
        <w:t xml:space="preserve"> </w:t>
      </w:r>
      <w:r w:rsidRPr="00C0309E">
        <w:rPr>
          <w:rFonts w:ascii="Arial" w:hAnsi="Arial" w:cs="Arial"/>
          <w:spacing w:val="-1"/>
          <w:sz w:val="20"/>
          <w:szCs w:val="20"/>
        </w:rPr>
        <w:t>continued</w:t>
      </w:r>
      <w:r w:rsidRPr="00C0309E">
        <w:rPr>
          <w:rFonts w:ascii="Arial" w:hAnsi="Arial" w:cs="Arial"/>
          <w:sz w:val="20"/>
          <w:szCs w:val="20"/>
        </w:rPr>
        <w:t xml:space="preserve"> </w:t>
      </w:r>
      <w:r w:rsidRPr="00C0309E">
        <w:rPr>
          <w:rFonts w:ascii="Arial" w:hAnsi="Arial" w:cs="Arial"/>
          <w:spacing w:val="38"/>
          <w:sz w:val="20"/>
          <w:szCs w:val="20"/>
        </w:rPr>
        <w:t xml:space="preserve"> </w:t>
      </w:r>
      <w:r w:rsidRPr="00C0309E">
        <w:rPr>
          <w:rFonts w:ascii="Arial" w:hAnsi="Arial" w:cs="Arial"/>
          <w:spacing w:val="-2"/>
          <w:sz w:val="20"/>
          <w:szCs w:val="20"/>
        </w:rPr>
        <w:t>compliance</w:t>
      </w:r>
      <w:r w:rsidRPr="00C0309E">
        <w:rPr>
          <w:rFonts w:ascii="Arial" w:hAnsi="Arial" w:cs="Arial"/>
          <w:spacing w:val="6"/>
          <w:sz w:val="20"/>
          <w:szCs w:val="20"/>
        </w:rPr>
        <w:t xml:space="preserve"> </w:t>
      </w:r>
      <w:r w:rsidRPr="00C0309E">
        <w:rPr>
          <w:rFonts w:ascii="Arial" w:hAnsi="Arial" w:cs="Arial"/>
          <w:spacing w:val="-1"/>
          <w:sz w:val="20"/>
          <w:szCs w:val="20"/>
        </w:rPr>
        <w:t>with</w:t>
      </w:r>
      <w:r w:rsidRPr="00C0309E">
        <w:rPr>
          <w:rFonts w:ascii="Arial" w:hAnsi="Arial" w:cs="Arial"/>
          <w:spacing w:val="9"/>
          <w:sz w:val="20"/>
          <w:szCs w:val="20"/>
        </w:rPr>
        <w:t xml:space="preserve"> </w:t>
      </w:r>
      <w:r w:rsidRPr="00C0309E">
        <w:rPr>
          <w:rFonts w:ascii="Arial" w:hAnsi="Arial" w:cs="Arial"/>
          <w:spacing w:val="-1"/>
          <w:sz w:val="20"/>
          <w:szCs w:val="20"/>
        </w:rPr>
        <w:t>these</w:t>
      </w:r>
      <w:r w:rsidRPr="00C0309E">
        <w:rPr>
          <w:rFonts w:ascii="Arial" w:hAnsi="Arial" w:cs="Arial"/>
          <w:spacing w:val="6"/>
          <w:sz w:val="20"/>
          <w:szCs w:val="20"/>
        </w:rPr>
        <w:t xml:space="preserve"> </w:t>
      </w:r>
      <w:r w:rsidRPr="00C0309E">
        <w:rPr>
          <w:rFonts w:ascii="Arial" w:hAnsi="Arial" w:cs="Arial"/>
          <w:spacing w:val="-2"/>
          <w:sz w:val="20"/>
          <w:szCs w:val="20"/>
        </w:rPr>
        <w:t>requirements</w:t>
      </w:r>
      <w:r w:rsidRPr="00C0309E">
        <w:rPr>
          <w:rFonts w:ascii="Arial" w:hAnsi="Arial" w:cs="Arial"/>
          <w:spacing w:val="9"/>
          <w:sz w:val="20"/>
          <w:szCs w:val="20"/>
        </w:rPr>
        <w:t xml:space="preserve"> </w:t>
      </w:r>
      <w:r w:rsidRPr="00C0309E">
        <w:rPr>
          <w:rFonts w:ascii="Arial" w:hAnsi="Arial" w:cs="Arial"/>
          <w:spacing w:val="-1"/>
          <w:sz w:val="20"/>
          <w:szCs w:val="20"/>
        </w:rPr>
        <w:t>are</w:t>
      </w:r>
      <w:r w:rsidRPr="00C0309E">
        <w:rPr>
          <w:rFonts w:ascii="Arial" w:hAnsi="Arial" w:cs="Arial"/>
          <w:spacing w:val="6"/>
          <w:sz w:val="20"/>
          <w:szCs w:val="20"/>
        </w:rPr>
        <w:t xml:space="preserve"> </w:t>
      </w:r>
      <w:r w:rsidRPr="00C0309E">
        <w:rPr>
          <w:rFonts w:ascii="Arial" w:hAnsi="Arial" w:cs="Arial"/>
          <w:spacing w:val="-1"/>
          <w:sz w:val="20"/>
          <w:szCs w:val="20"/>
        </w:rPr>
        <w:t>conditions</w:t>
      </w:r>
      <w:r w:rsidRPr="00C0309E">
        <w:rPr>
          <w:rFonts w:ascii="Arial" w:hAnsi="Arial" w:cs="Arial"/>
          <w:spacing w:val="7"/>
          <w:sz w:val="20"/>
          <w:szCs w:val="20"/>
        </w:rPr>
        <w:t xml:space="preserve"> </w:t>
      </w:r>
      <w:r w:rsidRPr="00C0309E">
        <w:rPr>
          <w:rFonts w:ascii="Arial" w:hAnsi="Arial" w:cs="Arial"/>
          <w:spacing w:val="-2"/>
          <w:sz w:val="20"/>
          <w:szCs w:val="20"/>
        </w:rPr>
        <w:t>precedent</w:t>
      </w:r>
      <w:r w:rsidRPr="00C0309E">
        <w:rPr>
          <w:rFonts w:ascii="Arial" w:hAnsi="Arial" w:cs="Arial"/>
          <w:spacing w:val="10"/>
          <w:sz w:val="20"/>
          <w:szCs w:val="20"/>
        </w:rPr>
        <w:t xml:space="preserve"> </w:t>
      </w:r>
      <w:r w:rsidRPr="00C0309E">
        <w:rPr>
          <w:rFonts w:ascii="Arial" w:hAnsi="Arial" w:cs="Arial"/>
          <w:sz w:val="20"/>
          <w:szCs w:val="20"/>
        </w:rPr>
        <w:t>to</w:t>
      </w:r>
      <w:r w:rsidRPr="00C0309E">
        <w:rPr>
          <w:rFonts w:ascii="Arial" w:hAnsi="Arial" w:cs="Arial"/>
          <w:spacing w:val="9"/>
          <w:sz w:val="20"/>
          <w:szCs w:val="20"/>
        </w:rPr>
        <w:t xml:space="preserve"> </w:t>
      </w:r>
      <w:r w:rsidRPr="00C0309E">
        <w:rPr>
          <w:rFonts w:ascii="Arial" w:hAnsi="Arial" w:cs="Arial"/>
          <w:sz w:val="20"/>
          <w:szCs w:val="20"/>
        </w:rPr>
        <w:t>the</w:t>
      </w:r>
      <w:r w:rsidRPr="00C0309E">
        <w:rPr>
          <w:rFonts w:ascii="Arial" w:hAnsi="Arial" w:cs="Arial"/>
          <w:spacing w:val="6"/>
          <w:sz w:val="20"/>
          <w:szCs w:val="20"/>
        </w:rPr>
        <w:t xml:space="preserve"> </w:t>
      </w:r>
      <w:r w:rsidRPr="00C0309E">
        <w:rPr>
          <w:rFonts w:ascii="Arial" w:hAnsi="Arial" w:cs="Arial"/>
          <w:spacing w:val="-1"/>
          <w:sz w:val="20"/>
          <w:szCs w:val="20"/>
        </w:rPr>
        <w:t>award</w:t>
      </w:r>
      <w:r w:rsidRPr="00C0309E">
        <w:rPr>
          <w:rFonts w:ascii="Arial" w:hAnsi="Arial" w:cs="Arial"/>
          <w:spacing w:val="12"/>
          <w:sz w:val="20"/>
          <w:szCs w:val="20"/>
        </w:rPr>
        <w:t xml:space="preserve"> </w:t>
      </w:r>
      <w:r w:rsidRPr="00C0309E">
        <w:rPr>
          <w:rFonts w:ascii="Arial" w:hAnsi="Arial" w:cs="Arial"/>
          <w:sz w:val="20"/>
          <w:szCs w:val="20"/>
        </w:rPr>
        <w:t>or</w:t>
      </w:r>
      <w:r w:rsidRPr="00C0309E">
        <w:rPr>
          <w:rFonts w:ascii="Arial" w:hAnsi="Arial" w:cs="Arial"/>
          <w:spacing w:val="67"/>
          <w:sz w:val="20"/>
          <w:szCs w:val="20"/>
        </w:rPr>
        <w:t xml:space="preserve"> </w:t>
      </w:r>
      <w:r w:rsidRPr="00C0309E">
        <w:rPr>
          <w:rFonts w:ascii="Arial" w:hAnsi="Arial" w:cs="Arial"/>
          <w:spacing w:val="-1"/>
          <w:sz w:val="20"/>
          <w:szCs w:val="20"/>
        </w:rPr>
        <w:t>continuation</w:t>
      </w:r>
      <w:r w:rsidRPr="00C0309E">
        <w:rPr>
          <w:rFonts w:ascii="Arial" w:hAnsi="Arial" w:cs="Arial"/>
          <w:spacing w:val="9"/>
          <w:sz w:val="20"/>
          <w:szCs w:val="20"/>
        </w:rPr>
        <w:t xml:space="preserve"> </w:t>
      </w:r>
      <w:r w:rsidRPr="00C0309E">
        <w:rPr>
          <w:rFonts w:ascii="Arial" w:hAnsi="Arial" w:cs="Arial"/>
          <w:sz w:val="20"/>
          <w:szCs w:val="20"/>
        </w:rPr>
        <w:t>of</w:t>
      </w:r>
      <w:r w:rsidRPr="00C0309E">
        <w:rPr>
          <w:rFonts w:ascii="Arial" w:hAnsi="Arial" w:cs="Arial"/>
          <w:spacing w:val="6"/>
          <w:sz w:val="20"/>
          <w:szCs w:val="20"/>
        </w:rPr>
        <w:t xml:space="preserve"> </w:t>
      </w:r>
      <w:r w:rsidRPr="00C0309E">
        <w:rPr>
          <w:rFonts w:ascii="Arial" w:hAnsi="Arial" w:cs="Arial"/>
          <w:sz w:val="20"/>
          <w:szCs w:val="20"/>
        </w:rPr>
        <w:t xml:space="preserve">the </w:t>
      </w:r>
      <w:r w:rsidRPr="00C0309E">
        <w:rPr>
          <w:rFonts w:ascii="Arial" w:hAnsi="Arial" w:cs="Arial"/>
          <w:spacing w:val="23"/>
          <w:sz w:val="20"/>
          <w:szCs w:val="20"/>
        </w:rPr>
        <w:t xml:space="preserve"> </w:t>
      </w:r>
      <w:r w:rsidRPr="00C0309E">
        <w:rPr>
          <w:rFonts w:ascii="Arial" w:hAnsi="Arial" w:cs="Arial"/>
          <w:spacing w:val="-2"/>
          <w:sz w:val="20"/>
          <w:szCs w:val="20"/>
        </w:rPr>
        <w:t>related</w:t>
      </w:r>
      <w:r w:rsidRPr="00C0309E">
        <w:rPr>
          <w:rFonts w:ascii="Arial" w:hAnsi="Arial" w:cs="Arial"/>
          <w:sz w:val="20"/>
          <w:szCs w:val="20"/>
        </w:rPr>
        <w:t xml:space="preserve"> </w:t>
      </w:r>
      <w:r w:rsidRPr="00C0309E">
        <w:rPr>
          <w:rFonts w:ascii="Arial" w:hAnsi="Arial" w:cs="Arial"/>
          <w:spacing w:val="-1"/>
          <w:sz w:val="20"/>
          <w:szCs w:val="20"/>
        </w:rPr>
        <w:t>contract(s)</w:t>
      </w:r>
      <w:r w:rsidRPr="00C0309E">
        <w:rPr>
          <w:rFonts w:ascii="Arial" w:hAnsi="Arial" w:cs="Arial"/>
          <w:spacing w:val="-4"/>
          <w:sz w:val="20"/>
          <w:szCs w:val="20"/>
        </w:rPr>
        <w:t xml:space="preserve"> </w:t>
      </w:r>
      <w:r w:rsidRPr="00C0309E">
        <w:rPr>
          <w:rFonts w:ascii="Arial" w:hAnsi="Arial" w:cs="Arial"/>
          <w:spacing w:val="2"/>
          <w:sz w:val="20"/>
          <w:szCs w:val="20"/>
        </w:rPr>
        <w:t>by</w:t>
      </w:r>
      <w:r w:rsidRPr="00C0309E">
        <w:rPr>
          <w:rFonts w:ascii="Arial" w:hAnsi="Arial" w:cs="Arial"/>
          <w:spacing w:val="-10"/>
          <w:sz w:val="20"/>
          <w:szCs w:val="20"/>
        </w:rPr>
        <w:t xml:space="preserve"> </w:t>
      </w:r>
      <w:r w:rsidRPr="00C0309E">
        <w:rPr>
          <w:rFonts w:ascii="Arial" w:hAnsi="Arial" w:cs="Arial"/>
          <w:spacing w:val="-1"/>
          <w:sz w:val="20"/>
          <w:szCs w:val="20"/>
        </w:rPr>
        <w:t>circling</w:t>
      </w:r>
      <w:r w:rsidRPr="00C0309E">
        <w:rPr>
          <w:rFonts w:ascii="Arial" w:hAnsi="Arial" w:cs="Arial"/>
          <w:spacing w:val="-5"/>
          <w:sz w:val="20"/>
          <w:szCs w:val="20"/>
        </w:rPr>
        <w:t xml:space="preserve"> </w:t>
      </w:r>
      <w:r w:rsidRPr="00C0309E">
        <w:rPr>
          <w:rFonts w:ascii="Arial" w:hAnsi="Arial" w:cs="Arial"/>
          <w:sz w:val="20"/>
          <w:szCs w:val="20"/>
        </w:rPr>
        <w:t>the</w:t>
      </w:r>
      <w:r w:rsidRPr="00C0309E">
        <w:rPr>
          <w:rFonts w:ascii="Arial" w:hAnsi="Arial" w:cs="Arial"/>
          <w:spacing w:val="-1"/>
          <w:sz w:val="20"/>
          <w:szCs w:val="20"/>
        </w:rPr>
        <w:t xml:space="preserve"> applicable word</w:t>
      </w:r>
      <w:r w:rsidRPr="00C0309E">
        <w:rPr>
          <w:rFonts w:ascii="Arial" w:hAnsi="Arial" w:cs="Arial"/>
          <w:spacing w:val="2"/>
          <w:sz w:val="20"/>
          <w:szCs w:val="20"/>
        </w:rPr>
        <w:t xml:space="preserve"> </w:t>
      </w:r>
      <w:r w:rsidRPr="00C0309E">
        <w:rPr>
          <w:rFonts w:ascii="Arial" w:hAnsi="Arial" w:cs="Arial"/>
          <w:sz w:val="20"/>
          <w:szCs w:val="20"/>
        </w:rPr>
        <w:t>or</w:t>
      </w:r>
      <w:r w:rsidRPr="00C0309E">
        <w:rPr>
          <w:rFonts w:ascii="Arial" w:hAnsi="Arial" w:cs="Arial"/>
          <w:spacing w:val="-1"/>
          <w:sz w:val="20"/>
          <w:szCs w:val="20"/>
        </w:rPr>
        <w:t xml:space="preserve"> words</w:t>
      </w:r>
      <w:r w:rsidRPr="00C0309E">
        <w:rPr>
          <w:rFonts w:ascii="Arial" w:hAnsi="Arial" w:cs="Arial"/>
          <w:spacing w:val="-3"/>
          <w:sz w:val="20"/>
          <w:szCs w:val="20"/>
        </w:rPr>
        <w:t xml:space="preserve"> </w:t>
      </w:r>
      <w:r w:rsidRPr="00C0309E">
        <w:rPr>
          <w:rFonts w:ascii="Arial" w:hAnsi="Arial" w:cs="Arial"/>
          <w:sz w:val="20"/>
          <w:szCs w:val="20"/>
        </w:rPr>
        <w:t xml:space="preserve">in </w:t>
      </w:r>
      <w:r w:rsidRPr="00C0309E">
        <w:rPr>
          <w:rFonts w:ascii="Arial" w:hAnsi="Arial" w:cs="Arial"/>
          <w:spacing w:val="-1"/>
          <w:sz w:val="20"/>
          <w:szCs w:val="20"/>
        </w:rPr>
        <w:t>each</w:t>
      </w:r>
      <w:r w:rsidRPr="00C0309E">
        <w:rPr>
          <w:rFonts w:ascii="Arial" w:hAnsi="Arial" w:cs="Arial"/>
          <w:spacing w:val="28"/>
          <w:sz w:val="20"/>
          <w:szCs w:val="20"/>
        </w:rPr>
        <w:t xml:space="preserve"> </w:t>
      </w:r>
      <w:r w:rsidRPr="00C0309E">
        <w:rPr>
          <w:rFonts w:ascii="Arial" w:hAnsi="Arial" w:cs="Arial"/>
          <w:spacing w:val="-1"/>
          <w:sz w:val="20"/>
          <w:szCs w:val="20"/>
        </w:rPr>
        <w:t>paragraph</w:t>
      </w:r>
      <w:r w:rsidRPr="00C0309E">
        <w:rPr>
          <w:rFonts w:ascii="Arial" w:hAnsi="Arial" w:cs="Arial"/>
          <w:sz w:val="20"/>
          <w:szCs w:val="20"/>
        </w:rPr>
        <w:t xml:space="preserve"> </w:t>
      </w:r>
      <w:r w:rsidRPr="00C0309E">
        <w:rPr>
          <w:rFonts w:ascii="Arial" w:hAnsi="Arial" w:cs="Arial"/>
          <w:spacing w:val="-1"/>
          <w:sz w:val="20"/>
          <w:szCs w:val="20"/>
        </w:rPr>
        <w:t>below:</w:t>
      </w:r>
    </w:p>
    <w:p w14:paraId="5B7F8EDD" w14:textId="77777777" w:rsidR="00DC3C04" w:rsidRPr="00C0309E" w:rsidRDefault="00DC3C04" w:rsidP="001301AC">
      <w:pPr>
        <w:jc w:val="both"/>
        <w:rPr>
          <w:sz w:val="20"/>
          <w:szCs w:val="20"/>
        </w:rPr>
      </w:pPr>
    </w:p>
    <w:p w14:paraId="4798ADE5" w14:textId="77777777" w:rsidR="00DC3C04" w:rsidRPr="00C0309E" w:rsidRDefault="00DC3C04" w:rsidP="009E0BB9">
      <w:pPr>
        <w:pStyle w:val="BodyText"/>
        <w:jc w:val="both"/>
        <w:rPr>
          <w:rFonts w:ascii="Arial" w:hAnsi="Arial"/>
          <w:bCs w:val="0"/>
          <w:sz w:val="20"/>
          <w:szCs w:val="20"/>
          <w:lang w:val="en-US"/>
        </w:rPr>
      </w:pPr>
      <w:r w:rsidRPr="00C0309E">
        <w:rPr>
          <w:rFonts w:ascii="Arial" w:hAnsi="Arial"/>
          <w:bCs w:val="0"/>
          <w:sz w:val="20"/>
          <w:szCs w:val="20"/>
        </w:rPr>
        <w:t>CONTINGENT FEES</w:t>
      </w:r>
      <w:r w:rsidR="001F1137" w:rsidRPr="00C0309E">
        <w:rPr>
          <w:rFonts w:ascii="Arial" w:hAnsi="Arial"/>
          <w:bCs w:val="0"/>
          <w:sz w:val="20"/>
          <w:szCs w:val="20"/>
          <w:lang w:val="en-US"/>
        </w:rPr>
        <w:t xml:space="preserve"> FORM</w:t>
      </w:r>
    </w:p>
    <w:p w14:paraId="4753FC76" w14:textId="77777777" w:rsidR="00DD247B" w:rsidRPr="00C0309E" w:rsidRDefault="00DC3C04" w:rsidP="009E0BB9">
      <w:pPr>
        <w:pStyle w:val="BodyText"/>
        <w:jc w:val="both"/>
        <w:rPr>
          <w:rFonts w:ascii="Arial" w:hAnsi="Arial"/>
          <w:b w:val="0"/>
          <w:bCs w:val="0"/>
          <w:sz w:val="20"/>
          <w:szCs w:val="20"/>
          <w:lang w:val="en-US"/>
        </w:rPr>
      </w:pPr>
      <w:r w:rsidRPr="00C0309E">
        <w:rPr>
          <w:rFonts w:ascii="Arial" w:hAnsi="Arial"/>
          <w:b w:val="0"/>
          <w:bCs w:val="0"/>
          <w:sz w:val="20"/>
          <w:szCs w:val="20"/>
        </w:rPr>
        <w:t xml:space="preserve">The prospective contractor represents as a part of such contractor’s </w:t>
      </w:r>
      <w:r w:rsidR="00E069AC" w:rsidRPr="00C0309E">
        <w:rPr>
          <w:rFonts w:ascii="Arial" w:hAnsi="Arial"/>
          <w:b w:val="0"/>
          <w:bCs w:val="0"/>
          <w:sz w:val="20"/>
          <w:szCs w:val="20"/>
          <w:lang w:val="en-US"/>
        </w:rPr>
        <w:t>p</w:t>
      </w:r>
      <w:proofErr w:type="spellStart"/>
      <w:r w:rsidRPr="00C0309E">
        <w:rPr>
          <w:rFonts w:ascii="Arial" w:hAnsi="Arial"/>
          <w:b w:val="0"/>
          <w:bCs w:val="0"/>
          <w:sz w:val="20"/>
          <w:szCs w:val="20"/>
        </w:rPr>
        <w:t>roposal</w:t>
      </w:r>
      <w:proofErr w:type="spellEnd"/>
      <w:r w:rsidR="00060678" w:rsidRPr="00C0309E">
        <w:rPr>
          <w:rFonts w:ascii="Arial" w:hAnsi="Arial"/>
          <w:b w:val="0"/>
          <w:bCs w:val="0"/>
          <w:sz w:val="20"/>
          <w:szCs w:val="20"/>
          <w:lang w:val="en-US"/>
        </w:rPr>
        <w:t xml:space="preserve"> or qualification</w:t>
      </w:r>
      <w:r w:rsidRPr="00C0309E">
        <w:rPr>
          <w:rFonts w:ascii="Arial" w:hAnsi="Arial"/>
          <w:b w:val="0"/>
          <w:bCs w:val="0"/>
          <w:sz w:val="20"/>
          <w:szCs w:val="20"/>
        </w:rPr>
        <w:t xml:space="preserve"> that such contractor </w:t>
      </w:r>
      <w:r w:rsidR="001C26A7" w:rsidRPr="00C0309E">
        <w:rPr>
          <w:rFonts w:ascii="Arial" w:hAnsi="Arial"/>
          <w:bCs w:val="0"/>
          <w:i/>
          <w:sz w:val="20"/>
          <w:szCs w:val="20"/>
        </w:rPr>
        <w:t>has ( ) or has</w:t>
      </w:r>
      <w:r w:rsidRPr="00C0309E">
        <w:rPr>
          <w:rFonts w:ascii="Arial" w:hAnsi="Arial"/>
          <w:bCs w:val="0"/>
          <w:i/>
          <w:sz w:val="20"/>
          <w:szCs w:val="20"/>
        </w:rPr>
        <w:t xml:space="preserve"> not</w:t>
      </w:r>
      <w:r w:rsidR="001C26A7" w:rsidRPr="00C0309E">
        <w:rPr>
          <w:rFonts w:ascii="Arial" w:hAnsi="Arial"/>
          <w:bCs w:val="0"/>
          <w:i/>
          <w:sz w:val="20"/>
          <w:szCs w:val="20"/>
        </w:rPr>
        <w:t xml:space="preserve"> ( )</w:t>
      </w:r>
      <w:r w:rsidRPr="00C0309E">
        <w:rPr>
          <w:rFonts w:ascii="Arial" w:hAnsi="Arial"/>
          <w:b w:val="0"/>
          <w:bCs w:val="0"/>
          <w:sz w:val="20"/>
          <w:szCs w:val="20"/>
        </w:rPr>
        <w:t xml:space="preserve"> retained any person or agency on a percentage, commission, or other contingent arrangement to secure this contract.</w:t>
      </w:r>
      <w:r w:rsidR="009E0BB9" w:rsidRPr="00C0309E">
        <w:rPr>
          <w:rFonts w:ascii="Arial" w:hAnsi="Arial"/>
          <w:b w:val="0"/>
          <w:bCs w:val="0"/>
          <w:sz w:val="20"/>
          <w:szCs w:val="20"/>
          <w:lang w:val="en-US"/>
        </w:rPr>
        <w:t xml:space="preserve"> </w:t>
      </w:r>
      <w:bookmarkStart w:id="41" w:name="_Hlk529282246"/>
    </w:p>
    <w:bookmarkEnd w:id="41"/>
    <w:p w14:paraId="7C0925A3" w14:textId="77777777" w:rsidR="009E0BB9" w:rsidRPr="00C0309E" w:rsidRDefault="009E0BB9" w:rsidP="009E0BB9">
      <w:pPr>
        <w:pStyle w:val="BodyText"/>
        <w:jc w:val="both"/>
        <w:rPr>
          <w:rFonts w:ascii="Arial" w:hAnsi="Arial"/>
          <w:b w:val="0"/>
          <w:bCs w:val="0"/>
          <w:sz w:val="20"/>
          <w:szCs w:val="20"/>
        </w:rPr>
      </w:pPr>
    </w:p>
    <w:p w14:paraId="05F5D834" w14:textId="77777777" w:rsidR="009E0BB9" w:rsidRPr="00C0309E" w:rsidRDefault="009E0BB9" w:rsidP="009E0BB9">
      <w:pPr>
        <w:pStyle w:val="Heading5"/>
        <w:tabs>
          <w:tab w:val="clear" w:pos="1080"/>
          <w:tab w:val="left" w:pos="720"/>
        </w:tabs>
        <w:ind w:left="0" w:firstLine="0"/>
        <w:jc w:val="both"/>
        <w:rPr>
          <w:rFonts w:ascii="Arial" w:hAnsi="Arial"/>
          <w:color w:val="000000"/>
          <w:spacing w:val="-3"/>
          <w:sz w:val="20"/>
          <w:szCs w:val="20"/>
          <w:u w:val="none"/>
        </w:rPr>
      </w:pPr>
      <w:r w:rsidRPr="00C0309E">
        <w:rPr>
          <w:rFonts w:ascii="Arial" w:hAnsi="Arial"/>
          <w:color w:val="000000"/>
          <w:spacing w:val="-3"/>
          <w:sz w:val="20"/>
          <w:szCs w:val="20"/>
          <w:u w:val="none"/>
        </w:rPr>
        <w:t>REPRESENTATION REGARDING GRATUITIES</w:t>
      </w:r>
    </w:p>
    <w:p w14:paraId="4373EB47" w14:textId="77777777" w:rsidR="009E0BB9" w:rsidRPr="00C0309E" w:rsidRDefault="009E0BB9" w:rsidP="009E0BB9">
      <w:pPr>
        <w:widowControl w:val="0"/>
        <w:overflowPunct w:val="0"/>
        <w:autoSpaceDE w:val="0"/>
        <w:autoSpaceDN w:val="0"/>
        <w:adjustRightInd w:val="0"/>
        <w:jc w:val="both"/>
        <w:textAlignment w:val="baseline"/>
        <w:rPr>
          <w:rFonts w:ascii="Arial" w:hAnsi="Arial" w:cs="Arial"/>
          <w:sz w:val="20"/>
          <w:szCs w:val="20"/>
        </w:rPr>
      </w:pPr>
      <w:r w:rsidRPr="00C0309E">
        <w:rPr>
          <w:rFonts w:ascii="Arial" w:hAnsi="Arial" w:cs="Arial"/>
          <w:sz w:val="20"/>
          <w:szCs w:val="20"/>
        </w:rPr>
        <w:t xml:space="preserve">The Offeror, or Contractor represents that it has not violated, is not violating, and promises that it </w:t>
      </w:r>
      <w:r w:rsidR="004100F0">
        <w:rPr>
          <w:rFonts w:ascii="Arial" w:hAnsi="Arial" w:cs="Arial"/>
          <w:sz w:val="20"/>
          <w:szCs w:val="20"/>
        </w:rPr>
        <w:t>shall</w:t>
      </w:r>
      <w:r w:rsidRPr="00C0309E">
        <w:rPr>
          <w:rFonts w:ascii="Arial" w:hAnsi="Arial" w:cs="Arial"/>
          <w:sz w:val="20"/>
          <w:szCs w:val="20"/>
        </w:rPr>
        <w:t xml:space="preserve"> not violate the prohibition against gratuities set forth in Section 6-204 (Gratuities) of the Mississippi Public Procurement Review Board Office of Personal Service Contract Review Rules and Regulations.</w:t>
      </w:r>
    </w:p>
    <w:p w14:paraId="5115D8F6" w14:textId="77777777" w:rsidR="00DD247B" w:rsidRPr="00C0309E" w:rsidRDefault="00DD247B" w:rsidP="009E0BB9">
      <w:pPr>
        <w:jc w:val="both"/>
        <w:rPr>
          <w:rFonts w:ascii="Arial" w:hAnsi="Arial"/>
          <w:bCs/>
          <w:i/>
          <w:sz w:val="20"/>
          <w:szCs w:val="20"/>
        </w:rPr>
      </w:pPr>
    </w:p>
    <w:p w14:paraId="4E312ADC" w14:textId="77777777" w:rsidR="00A97A6E" w:rsidRPr="00C0309E" w:rsidRDefault="00A97A6E" w:rsidP="009E0BB9">
      <w:pPr>
        <w:jc w:val="both"/>
        <w:rPr>
          <w:rFonts w:ascii="Arial" w:hAnsi="Arial"/>
          <w:b/>
          <w:sz w:val="20"/>
          <w:szCs w:val="20"/>
          <w:lang w:eastAsia="x-none"/>
        </w:rPr>
      </w:pPr>
      <w:r w:rsidRPr="00C0309E">
        <w:rPr>
          <w:rFonts w:ascii="Arial" w:hAnsi="Arial"/>
          <w:b/>
          <w:sz w:val="20"/>
          <w:szCs w:val="20"/>
          <w:lang w:eastAsia="x-none"/>
        </w:rPr>
        <w:t>ACKNOWLEDGEMENT OF AMENDMENTS</w:t>
      </w:r>
    </w:p>
    <w:p w14:paraId="4F461D6D" w14:textId="77777777" w:rsidR="009D213F" w:rsidRPr="00C0309E" w:rsidRDefault="00413475" w:rsidP="009E0BB9">
      <w:pPr>
        <w:jc w:val="both"/>
        <w:rPr>
          <w:rFonts w:ascii="Arial" w:hAnsi="Arial"/>
          <w:sz w:val="20"/>
          <w:szCs w:val="20"/>
          <w:lang w:eastAsia="x-none"/>
        </w:rPr>
      </w:pPr>
      <w:r w:rsidRPr="00C0309E">
        <w:rPr>
          <w:rFonts w:ascii="Arial" w:hAnsi="Arial"/>
          <w:sz w:val="20"/>
          <w:szCs w:val="20"/>
          <w:lang w:eastAsia="x-none"/>
        </w:rPr>
        <w:t xml:space="preserve">I acknowledge </w:t>
      </w:r>
      <w:r w:rsidR="001301AC" w:rsidRPr="00C0309E">
        <w:rPr>
          <w:rFonts w:ascii="Arial" w:hAnsi="Arial"/>
          <w:sz w:val="20"/>
          <w:szCs w:val="20"/>
          <w:lang w:eastAsia="x-none"/>
        </w:rPr>
        <w:t xml:space="preserve">all amendments, if any, to this </w:t>
      </w:r>
      <w:r w:rsidR="00BA1833" w:rsidRPr="00C0309E">
        <w:rPr>
          <w:rFonts w:ascii="Arial" w:hAnsi="Arial"/>
          <w:sz w:val="20"/>
          <w:szCs w:val="20"/>
          <w:lang w:eastAsia="x-none"/>
        </w:rPr>
        <w:t>solicitation</w:t>
      </w:r>
      <w:r w:rsidR="001301AC" w:rsidRPr="00C0309E">
        <w:rPr>
          <w:rFonts w:ascii="Arial" w:hAnsi="Arial"/>
          <w:sz w:val="20"/>
          <w:szCs w:val="20"/>
          <w:lang w:eastAsia="x-none"/>
        </w:rPr>
        <w:t xml:space="preserve">.  </w:t>
      </w:r>
    </w:p>
    <w:p w14:paraId="4FE3C0D4" w14:textId="77777777" w:rsidR="00B95D0C" w:rsidRPr="00C0309E" w:rsidRDefault="00B95D0C" w:rsidP="009E0BB9">
      <w:pPr>
        <w:jc w:val="both"/>
        <w:rPr>
          <w:rFonts w:ascii="Arial" w:hAnsi="Arial" w:cs="Arial"/>
          <w:bCs/>
          <w:sz w:val="20"/>
          <w:szCs w:val="20"/>
        </w:rPr>
      </w:pPr>
    </w:p>
    <w:p w14:paraId="6F6963DF" w14:textId="77777777" w:rsidR="009D213F" w:rsidRPr="00C0309E" w:rsidRDefault="009D213F" w:rsidP="00CB4644">
      <w:pPr>
        <w:jc w:val="both"/>
        <w:rPr>
          <w:rFonts w:ascii="Arial" w:hAnsi="Arial"/>
          <w:sz w:val="20"/>
          <w:szCs w:val="20"/>
        </w:rPr>
      </w:pPr>
      <w:r w:rsidRPr="00C0309E">
        <w:rPr>
          <w:rFonts w:ascii="Arial" w:hAnsi="Arial"/>
          <w:sz w:val="20"/>
          <w:szCs w:val="20"/>
        </w:rPr>
        <w:t xml:space="preserve">Responses to questions </w:t>
      </w:r>
      <w:r w:rsidR="004100F0">
        <w:rPr>
          <w:rFonts w:ascii="Arial" w:hAnsi="Arial"/>
          <w:sz w:val="20"/>
          <w:szCs w:val="20"/>
        </w:rPr>
        <w:t>shall</w:t>
      </w:r>
      <w:r w:rsidRPr="00C0309E">
        <w:rPr>
          <w:rFonts w:ascii="Arial" w:hAnsi="Arial"/>
          <w:sz w:val="20"/>
          <w:szCs w:val="20"/>
        </w:rPr>
        <w:t xml:space="preserve"> be treated as amendments to the </w:t>
      </w:r>
      <w:r w:rsidR="00BA1833" w:rsidRPr="00C0309E">
        <w:rPr>
          <w:rFonts w:ascii="Arial" w:hAnsi="Arial"/>
          <w:sz w:val="20"/>
          <w:szCs w:val="20"/>
        </w:rPr>
        <w:t>solicitation</w:t>
      </w:r>
      <w:r w:rsidRPr="00C0309E">
        <w:rPr>
          <w:rFonts w:ascii="Arial" w:hAnsi="Arial"/>
          <w:sz w:val="20"/>
          <w:szCs w:val="20"/>
        </w:rPr>
        <w:t xml:space="preserve"> and </w:t>
      </w:r>
      <w:r w:rsidR="004100F0">
        <w:rPr>
          <w:rFonts w:ascii="Arial" w:hAnsi="Arial"/>
          <w:sz w:val="20"/>
          <w:szCs w:val="20"/>
        </w:rPr>
        <w:t>shall</w:t>
      </w:r>
      <w:r w:rsidRPr="00C0309E">
        <w:rPr>
          <w:rFonts w:ascii="Arial" w:hAnsi="Arial"/>
          <w:sz w:val="20"/>
          <w:szCs w:val="20"/>
        </w:rPr>
        <w:t xml:space="preserve"> require </w:t>
      </w:r>
      <w:r w:rsidR="00CB4644" w:rsidRPr="00C0309E">
        <w:rPr>
          <w:rFonts w:ascii="Arial" w:hAnsi="Arial"/>
          <w:sz w:val="20"/>
          <w:szCs w:val="20"/>
        </w:rPr>
        <w:t>a</w:t>
      </w:r>
      <w:r w:rsidRPr="00C0309E">
        <w:rPr>
          <w:rFonts w:ascii="Arial" w:hAnsi="Arial"/>
          <w:sz w:val="20"/>
          <w:szCs w:val="20"/>
        </w:rPr>
        <w:t xml:space="preserve">cknowledgment. </w:t>
      </w:r>
    </w:p>
    <w:p w14:paraId="39296091" w14:textId="77777777" w:rsidR="00DD247B" w:rsidRPr="00C0309E" w:rsidRDefault="00DD247B" w:rsidP="009E0BB9">
      <w:pPr>
        <w:jc w:val="both"/>
        <w:rPr>
          <w:rFonts w:ascii="Arial" w:hAnsi="Arial"/>
          <w:b/>
          <w:sz w:val="20"/>
          <w:szCs w:val="20"/>
          <w:lang w:eastAsia="x-none"/>
        </w:rPr>
      </w:pPr>
    </w:p>
    <w:p w14:paraId="036A6C94" w14:textId="77777777" w:rsidR="00DD247B" w:rsidRPr="00C0309E" w:rsidRDefault="00DD247B" w:rsidP="00161FA5">
      <w:pPr>
        <w:widowControl w:val="0"/>
        <w:tabs>
          <w:tab w:val="left" w:pos="1080"/>
          <w:tab w:val="left" w:pos="8010"/>
        </w:tabs>
        <w:ind w:right="1080"/>
        <w:rPr>
          <w:rFonts w:ascii="Arial" w:hAnsi="Arial" w:cs="Arial"/>
          <w:sz w:val="20"/>
          <w:szCs w:val="20"/>
        </w:rPr>
      </w:pPr>
      <w:r w:rsidRPr="00C0309E">
        <w:rPr>
          <w:rFonts w:ascii="Arial" w:hAnsi="Arial" w:cs="Arial"/>
          <w:b/>
          <w:bCs/>
          <w:spacing w:val="-2"/>
          <w:sz w:val="20"/>
          <w:szCs w:val="20"/>
        </w:rPr>
        <w:t>PROSPECTIVE</w:t>
      </w:r>
      <w:r w:rsidRPr="00C0309E">
        <w:rPr>
          <w:rFonts w:ascii="Arial" w:hAnsi="Arial" w:cs="Arial"/>
          <w:b/>
          <w:bCs/>
          <w:sz w:val="20"/>
          <w:szCs w:val="20"/>
        </w:rPr>
        <w:t xml:space="preserve"> </w:t>
      </w:r>
      <w:r w:rsidRPr="00C0309E">
        <w:rPr>
          <w:rFonts w:ascii="Arial" w:hAnsi="Arial" w:cs="Arial"/>
          <w:b/>
          <w:bCs/>
          <w:spacing w:val="-2"/>
          <w:sz w:val="20"/>
          <w:szCs w:val="20"/>
        </w:rPr>
        <w:t>CONTRACTOR’S</w:t>
      </w:r>
      <w:r w:rsidRPr="00C0309E">
        <w:rPr>
          <w:rFonts w:ascii="Arial" w:hAnsi="Arial" w:cs="Arial"/>
          <w:b/>
          <w:bCs/>
          <w:sz w:val="20"/>
          <w:szCs w:val="20"/>
        </w:rPr>
        <w:t xml:space="preserve"> </w:t>
      </w:r>
      <w:r w:rsidRPr="00C0309E">
        <w:rPr>
          <w:rFonts w:ascii="Arial" w:hAnsi="Arial" w:cs="Arial"/>
          <w:b/>
          <w:bCs/>
          <w:spacing w:val="-2"/>
          <w:sz w:val="20"/>
          <w:szCs w:val="20"/>
        </w:rPr>
        <w:t>REPRESENTATION</w:t>
      </w:r>
      <w:r w:rsidRPr="00C0309E">
        <w:rPr>
          <w:rFonts w:ascii="Arial" w:hAnsi="Arial" w:cs="Arial"/>
          <w:b/>
          <w:bCs/>
          <w:spacing w:val="-1"/>
          <w:sz w:val="20"/>
          <w:szCs w:val="20"/>
        </w:rPr>
        <w:t xml:space="preserve"> </w:t>
      </w:r>
      <w:r w:rsidRPr="00C0309E">
        <w:rPr>
          <w:rFonts w:ascii="Arial" w:hAnsi="Arial" w:cs="Arial"/>
          <w:b/>
          <w:bCs/>
          <w:spacing w:val="-2"/>
          <w:sz w:val="20"/>
          <w:szCs w:val="20"/>
        </w:rPr>
        <w:t>REGARDING</w:t>
      </w:r>
      <w:r w:rsidRPr="00C0309E">
        <w:rPr>
          <w:rFonts w:ascii="Arial" w:hAnsi="Arial" w:cs="Arial"/>
          <w:b/>
          <w:bCs/>
          <w:spacing w:val="56"/>
          <w:sz w:val="20"/>
          <w:szCs w:val="20"/>
        </w:rPr>
        <w:t xml:space="preserve"> </w:t>
      </w:r>
      <w:r w:rsidRPr="00C0309E">
        <w:rPr>
          <w:rFonts w:ascii="Arial" w:hAnsi="Arial" w:cs="Arial"/>
          <w:b/>
          <w:bCs/>
          <w:spacing w:val="-2"/>
          <w:sz w:val="20"/>
          <w:szCs w:val="20"/>
        </w:rPr>
        <w:t>CONTINGENT</w:t>
      </w:r>
      <w:r w:rsidR="00161FA5" w:rsidRPr="00C0309E">
        <w:rPr>
          <w:rFonts w:ascii="Arial" w:hAnsi="Arial" w:cs="Arial"/>
          <w:b/>
          <w:bCs/>
          <w:spacing w:val="3"/>
          <w:sz w:val="20"/>
          <w:szCs w:val="20"/>
        </w:rPr>
        <w:t xml:space="preserve"> </w:t>
      </w:r>
      <w:r w:rsidRPr="00C0309E">
        <w:rPr>
          <w:rFonts w:ascii="Arial" w:hAnsi="Arial" w:cs="Arial"/>
          <w:b/>
          <w:bCs/>
          <w:spacing w:val="-2"/>
          <w:sz w:val="20"/>
          <w:szCs w:val="20"/>
        </w:rPr>
        <w:t>FEES</w:t>
      </w:r>
    </w:p>
    <w:p w14:paraId="24D40B56" w14:textId="77777777" w:rsidR="00DD247B" w:rsidRPr="00C0309E" w:rsidRDefault="00DD247B" w:rsidP="00DD247B">
      <w:pPr>
        <w:ind w:right="231"/>
        <w:jc w:val="both"/>
        <w:rPr>
          <w:rFonts w:ascii="Arial" w:hAnsi="Arial" w:cs="Arial"/>
          <w:spacing w:val="-2"/>
          <w:sz w:val="20"/>
          <w:szCs w:val="20"/>
        </w:rPr>
      </w:pPr>
      <w:r w:rsidRPr="00C0309E">
        <w:rPr>
          <w:rFonts w:ascii="Arial" w:hAnsi="Arial" w:cs="Arial"/>
          <w:spacing w:val="-1"/>
          <w:sz w:val="20"/>
          <w:szCs w:val="20"/>
        </w:rPr>
        <w:t>The</w:t>
      </w:r>
      <w:r w:rsidRPr="00C0309E">
        <w:rPr>
          <w:rFonts w:ascii="Arial" w:hAnsi="Arial" w:cs="Arial"/>
          <w:spacing w:val="18"/>
          <w:sz w:val="20"/>
          <w:szCs w:val="20"/>
        </w:rPr>
        <w:t xml:space="preserve"> </w:t>
      </w:r>
      <w:r w:rsidRPr="00C0309E">
        <w:rPr>
          <w:rFonts w:ascii="Arial" w:hAnsi="Arial" w:cs="Arial"/>
          <w:spacing w:val="-1"/>
          <w:sz w:val="20"/>
          <w:szCs w:val="20"/>
        </w:rPr>
        <w:t>prospective</w:t>
      </w:r>
      <w:r w:rsidRPr="00C0309E">
        <w:rPr>
          <w:rFonts w:ascii="Arial" w:hAnsi="Arial" w:cs="Arial"/>
          <w:spacing w:val="18"/>
          <w:sz w:val="20"/>
          <w:szCs w:val="20"/>
        </w:rPr>
        <w:t xml:space="preserve"> </w:t>
      </w:r>
      <w:r w:rsidRPr="00C0309E">
        <w:rPr>
          <w:rFonts w:ascii="Arial" w:hAnsi="Arial" w:cs="Arial"/>
          <w:spacing w:val="-2"/>
          <w:sz w:val="20"/>
          <w:szCs w:val="20"/>
        </w:rPr>
        <w:t>Contractor</w:t>
      </w:r>
      <w:r w:rsidRPr="00C0309E">
        <w:rPr>
          <w:rFonts w:ascii="Arial" w:hAnsi="Arial" w:cs="Arial"/>
          <w:spacing w:val="18"/>
          <w:sz w:val="20"/>
          <w:szCs w:val="20"/>
        </w:rPr>
        <w:t xml:space="preserve"> </w:t>
      </w:r>
      <w:r w:rsidRPr="00C0309E">
        <w:rPr>
          <w:rFonts w:ascii="Arial" w:hAnsi="Arial" w:cs="Arial"/>
          <w:spacing w:val="-1"/>
          <w:sz w:val="20"/>
          <w:szCs w:val="20"/>
        </w:rPr>
        <w:t>represents</w:t>
      </w:r>
      <w:r w:rsidRPr="00C0309E">
        <w:rPr>
          <w:rFonts w:ascii="Arial" w:hAnsi="Arial" w:cs="Arial"/>
          <w:spacing w:val="21"/>
          <w:sz w:val="20"/>
          <w:szCs w:val="20"/>
        </w:rPr>
        <w:t xml:space="preserve"> </w:t>
      </w:r>
      <w:r w:rsidRPr="00C0309E">
        <w:rPr>
          <w:rFonts w:ascii="Arial" w:hAnsi="Arial" w:cs="Arial"/>
          <w:spacing w:val="-2"/>
          <w:sz w:val="20"/>
          <w:szCs w:val="20"/>
        </w:rPr>
        <w:t>as</w:t>
      </w:r>
      <w:r w:rsidRPr="00C0309E">
        <w:rPr>
          <w:rFonts w:ascii="Arial" w:hAnsi="Arial" w:cs="Arial"/>
          <w:spacing w:val="24"/>
          <w:sz w:val="20"/>
          <w:szCs w:val="20"/>
        </w:rPr>
        <w:t xml:space="preserve"> </w:t>
      </w:r>
      <w:r w:rsidRPr="00C0309E">
        <w:rPr>
          <w:rFonts w:ascii="Arial" w:hAnsi="Arial" w:cs="Arial"/>
          <w:sz w:val="20"/>
          <w:szCs w:val="20"/>
        </w:rPr>
        <w:t>a</w:t>
      </w:r>
      <w:r w:rsidRPr="00C0309E">
        <w:rPr>
          <w:rFonts w:ascii="Arial" w:hAnsi="Arial" w:cs="Arial"/>
          <w:spacing w:val="18"/>
          <w:sz w:val="20"/>
          <w:szCs w:val="20"/>
        </w:rPr>
        <w:t xml:space="preserve"> </w:t>
      </w:r>
      <w:r w:rsidRPr="00C0309E">
        <w:rPr>
          <w:rFonts w:ascii="Arial" w:hAnsi="Arial" w:cs="Arial"/>
          <w:spacing w:val="-1"/>
          <w:sz w:val="20"/>
          <w:szCs w:val="20"/>
        </w:rPr>
        <w:t>part</w:t>
      </w:r>
      <w:r w:rsidRPr="00C0309E">
        <w:rPr>
          <w:rFonts w:ascii="Arial" w:hAnsi="Arial" w:cs="Arial"/>
          <w:spacing w:val="22"/>
          <w:sz w:val="20"/>
          <w:szCs w:val="20"/>
        </w:rPr>
        <w:t xml:space="preserve"> </w:t>
      </w:r>
      <w:r w:rsidRPr="00C0309E">
        <w:rPr>
          <w:rFonts w:ascii="Arial" w:hAnsi="Arial" w:cs="Arial"/>
          <w:sz w:val="20"/>
          <w:szCs w:val="20"/>
        </w:rPr>
        <w:t>of</w:t>
      </w:r>
      <w:r w:rsidRPr="00C0309E">
        <w:rPr>
          <w:rFonts w:ascii="Arial" w:hAnsi="Arial" w:cs="Arial"/>
          <w:spacing w:val="18"/>
          <w:sz w:val="20"/>
          <w:szCs w:val="20"/>
        </w:rPr>
        <w:t xml:space="preserve"> </w:t>
      </w:r>
      <w:r w:rsidRPr="00C0309E">
        <w:rPr>
          <w:rFonts w:ascii="Arial" w:hAnsi="Arial" w:cs="Arial"/>
          <w:spacing w:val="-1"/>
          <w:sz w:val="20"/>
          <w:szCs w:val="20"/>
        </w:rPr>
        <w:t>such</w:t>
      </w:r>
      <w:r w:rsidRPr="00C0309E">
        <w:rPr>
          <w:rFonts w:ascii="Arial" w:hAnsi="Arial" w:cs="Arial"/>
          <w:spacing w:val="21"/>
          <w:sz w:val="20"/>
          <w:szCs w:val="20"/>
        </w:rPr>
        <w:t xml:space="preserve"> </w:t>
      </w:r>
      <w:r w:rsidRPr="00C0309E">
        <w:rPr>
          <w:rFonts w:ascii="Arial" w:hAnsi="Arial" w:cs="Arial"/>
          <w:spacing w:val="-1"/>
          <w:sz w:val="20"/>
          <w:szCs w:val="20"/>
        </w:rPr>
        <w:t>Contractor’s</w:t>
      </w:r>
      <w:r w:rsidRPr="00C0309E">
        <w:rPr>
          <w:rFonts w:ascii="Arial" w:hAnsi="Arial" w:cs="Arial"/>
          <w:spacing w:val="21"/>
          <w:sz w:val="20"/>
          <w:szCs w:val="20"/>
        </w:rPr>
        <w:t xml:space="preserve"> </w:t>
      </w:r>
      <w:r w:rsidRPr="00C0309E">
        <w:rPr>
          <w:rFonts w:ascii="Arial" w:hAnsi="Arial" w:cs="Arial"/>
          <w:spacing w:val="-1"/>
          <w:sz w:val="20"/>
          <w:szCs w:val="20"/>
        </w:rPr>
        <w:t>qualification</w:t>
      </w:r>
      <w:r w:rsidRPr="00C0309E">
        <w:rPr>
          <w:rFonts w:ascii="Arial" w:hAnsi="Arial" w:cs="Arial"/>
          <w:spacing w:val="21"/>
          <w:sz w:val="20"/>
          <w:szCs w:val="20"/>
        </w:rPr>
        <w:t xml:space="preserve"> </w:t>
      </w:r>
      <w:r w:rsidRPr="00C0309E">
        <w:rPr>
          <w:rFonts w:ascii="Arial" w:hAnsi="Arial" w:cs="Arial"/>
          <w:spacing w:val="-2"/>
          <w:sz w:val="20"/>
          <w:szCs w:val="20"/>
        </w:rPr>
        <w:t>that</w:t>
      </w:r>
      <w:r w:rsidRPr="00C0309E">
        <w:rPr>
          <w:rFonts w:ascii="Arial" w:hAnsi="Arial" w:cs="Arial"/>
          <w:spacing w:val="37"/>
          <w:sz w:val="20"/>
          <w:szCs w:val="20"/>
        </w:rPr>
        <w:t xml:space="preserve"> </w:t>
      </w:r>
      <w:r w:rsidRPr="00C0309E">
        <w:rPr>
          <w:rFonts w:ascii="Arial" w:hAnsi="Arial" w:cs="Arial"/>
          <w:spacing w:val="-1"/>
          <w:sz w:val="20"/>
          <w:szCs w:val="20"/>
        </w:rPr>
        <w:t>such</w:t>
      </w:r>
      <w:r w:rsidRPr="00C0309E">
        <w:rPr>
          <w:rFonts w:ascii="Arial" w:hAnsi="Arial" w:cs="Arial"/>
          <w:spacing w:val="50"/>
          <w:sz w:val="20"/>
          <w:szCs w:val="20"/>
        </w:rPr>
        <w:t xml:space="preserve"> </w:t>
      </w:r>
      <w:r w:rsidRPr="00C0309E">
        <w:rPr>
          <w:rFonts w:ascii="Arial" w:hAnsi="Arial" w:cs="Arial"/>
          <w:spacing w:val="-2"/>
          <w:sz w:val="20"/>
          <w:szCs w:val="20"/>
        </w:rPr>
        <w:t>Contractor</w:t>
      </w:r>
      <w:r w:rsidRPr="00C0309E">
        <w:rPr>
          <w:rFonts w:ascii="Arial" w:hAnsi="Arial" w:cs="Arial"/>
          <w:spacing w:val="35"/>
          <w:sz w:val="20"/>
          <w:szCs w:val="20"/>
        </w:rPr>
        <w:t xml:space="preserve"> </w:t>
      </w:r>
      <w:r w:rsidRPr="00C0309E">
        <w:rPr>
          <w:rFonts w:ascii="Arial" w:hAnsi="Arial" w:cs="Arial"/>
          <w:b/>
          <w:bCs/>
          <w:i/>
          <w:spacing w:val="-1"/>
          <w:sz w:val="20"/>
          <w:szCs w:val="20"/>
        </w:rPr>
        <w:t>has</w:t>
      </w:r>
      <w:r w:rsidR="00CB4644" w:rsidRPr="00C0309E">
        <w:rPr>
          <w:rFonts w:ascii="Arial" w:hAnsi="Arial" w:cs="Arial"/>
          <w:b/>
          <w:bCs/>
          <w:i/>
          <w:spacing w:val="-1"/>
          <w:sz w:val="20"/>
          <w:szCs w:val="20"/>
        </w:rPr>
        <w:t xml:space="preserve"> </w:t>
      </w:r>
      <w:proofErr w:type="gramStart"/>
      <w:r w:rsidR="00CB4644" w:rsidRPr="00C0309E">
        <w:rPr>
          <w:rFonts w:ascii="Arial" w:hAnsi="Arial" w:cs="Arial"/>
          <w:b/>
          <w:bCs/>
          <w:i/>
          <w:spacing w:val="-1"/>
          <w:sz w:val="20"/>
          <w:szCs w:val="20"/>
        </w:rPr>
        <w:t>( )</w:t>
      </w:r>
      <w:proofErr w:type="gramEnd"/>
      <w:r w:rsidR="00CB4644" w:rsidRPr="00C0309E">
        <w:rPr>
          <w:rFonts w:ascii="Arial" w:hAnsi="Arial" w:cs="Arial"/>
          <w:b/>
          <w:bCs/>
          <w:i/>
          <w:spacing w:val="-1"/>
          <w:sz w:val="20"/>
          <w:szCs w:val="20"/>
        </w:rPr>
        <w:t xml:space="preserve"> or </w:t>
      </w:r>
      <w:r w:rsidRPr="00C0309E">
        <w:rPr>
          <w:rFonts w:ascii="Arial" w:hAnsi="Arial" w:cs="Arial"/>
          <w:b/>
          <w:bCs/>
          <w:i/>
          <w:spacing w:val="-1"/>
          <w:sz w:val="20"/>
          <w:szCs w:val="20"/>
        </w:rPr>
        <w:t>has</w:t>
      </w:r>
      <w:r w:rsidRPr="00C0309E">
        <w:rPr>
          <w:rFonts w:ascii="Arial" w:hAnsi="Arial" w:cs="Arial"/>
          <w:b/>
          <w:bCs/>
          <w:i/>
          <w:spacing w:val="38"/>
          <w:sz w:val="20"/>
          <w:szCs w:val="20"/>
        </w:rPr>
        <w:t xml:space="preserve"> </w:t>
      </w:r>
      <w:r w:rsidRPr="00C0309E">
        <w:rPr>
          <w:rFonts w:ascii="Arial" w:hAnsi="Arial" w:cs="Arial"/>
          <w:b/>
          <w:bCs/>
          <w:i/>
          <w:sz w:val="20"/>
          <w:szCs w:val="20"/>
        </w:rPr>
        <w:t>not</w:t>
      </w:r>
      <w:r w:rsidR="00CB4644" w:rsidRPr="00C0309E">
        <w:rPr>
          <w:rFonts w:ascii="Arial" w:hAnsi="Arial" w:cs="Arial"/>
          <w:b/>
          <w:bCs/>
          <w:i/>
          <w:sz w:val="20"/>
          <w:szCs w:val="20"/>
        </w:rPr>
        <w:t xml:space="preserve"> ( )</w:t>
      </w:r>
      <w:r w:rsidRPr="00C0309E">
        <w:rPr>
          <w:rFonts w:ascii="Arial" w:hAnsi="Arial" w:cs="Arial"/>
          <w:b/>
          <w:bCs/>
          <w:spacing w:val="35"/>
          <w:sz w:val="20"/>
          <w:szCs w:val="20"/>
        </w:rPr>
        <w:t xml:space="preserve"> </w:t>
      </w:r>
      <w:r w:rsidRPr="00C0309E">
        <w:rPr>
          <w:rFonts w:ascii="Arial" w:hAnsi="Arial" w:cs="Arial"/>
          <w:spacing w:val="-2"/>
          <w:sz w:val="20"/>
          <w:szCs w:val="20"/>
        </w:rPr>
        <w:t>retained</w:t>
      </w:r>
      <w:r w:rsidRPr="00C0309E">
        <w:rPr>
          <w:rFonts w:ascii="Arial" w:hAnsi="Arial" w:cs="Arial"/>
          <w:spacing w:val="38"/>
          <w:sz w:val="20"/>
          <w:szCs w:val="20"/>
        </w:rPr>
        <w:t xml:space="preserve"> </w:t>
      </w:r>
      <w:r w:rsidRPr="00C0309E">
        <w:rPr>
          <w:rFonts w:ascii="Arial" w:hAnsi="Arial" w:cs="Arial"/>
          <w:sz w:val="20"/>
          <w:szCs w:val="20"/>
        </w:rPr>
        <w:t>any</w:t>
      </w:r>
      <w:r w:rsidRPr="00C0309E">
        <w:rPr>
          <w:rFonts w:ascii="Arial" w:hAnsi="Arial" w:cs="Arial"/>
          <w:spacing w:val="28"/>
          <w:sz w:val="20"/>
          <w:szCs w:val="20"/>
        </w:rPr>
        <w:t xml:space="preserve"> </w:t>
      </w:r>
      <w:r w:rsidRPr="00C0309E">
        <w:rPr>
          <w:rFonts w:ascii="Arial" w:hAnsi="Arial" w:cs="Arial"/>
          <w:sz w:val="20"/>
          <w:szCs w:val="20"/>
        </w:rPr>
        <w:t>person</w:t>
      </w:r>
      <w:r w:rsidRPr="00C0309E">
        <w:rPr>
          <w:rFonts w:ascii="Arial" w:hAnsi="Arial" w:cs="Arial"/>
          <w:spacing w:val="38"/>
          <w:sz w:val="20"/>
          <w:szCs w:val="20"/>
        </w:rPr>
        <w:t xml:space="preserve"> </w:t>
      </w:r>
      <w:r w:rsidRPr="00C0309E">
        <w:rPr>
          <w:rFonts w:ascii="Arial" w:hAnsi="Arial" w:cs="Arial"/>
          <w:sz w:val="20"/>
          <w:szCs w:val="20"/>
        </w:rPr>
        <w:t>or</w:t>
      </w:r>
      <w:r w:rsidRPr="00C0309E">
        <w:rPr>
          <w:rFonts w:ascii="Arial" w:hAnsi="Arial" w:cs="Arial"/>
          <w:spacing w:val="37"/>
          <w:sz w:val="20"/>
          <w:szCs w:val="20"/>
        </w:rPr>
        <w:t xml:space="preserve"> </w:t>
      </w:r>
      <w:r w:rsidRPr="00C0309E">
        <w:rPr>
          <w:rFonts w:ascii="Arial" w:hAnsi="Arial" w:cs="Arial"/>
          <w:spacing w:val="-1"/>
          <w:sz w:val="20"/>
          <w:szCs w:val="20"/>
        </w:rPr>
        <w:t>agency</w:t>
      </w:r>
      <w:r w:rsidRPr="00C0309E">
        <w:rPr>
          <w:rFonts w:ascii="Arial" w:hAnsi="Arial" w:cs="Arial"/>
          <w:spacing w:val="28"/>
          <w:sz w:val="20"/>
          <w:szCs w:val="20"/>
        </w:rPr>
        <w:t xml:space="preserve"> </w:t>
      </w:r>
      <w:r w:rsidRPr="00C0309E">
        <w:rPr>
          <w:rFonts w:ascii="Arial" w:hAnsi="Arial" w:cs="Arial"/>
          <w:sz w:val="20"/>
          <w:szCs w:val="20"/>
        </w:rPr>
        <w:t>on</w:t>
      </w:r>
      <w:r w:rsidRPr="00C0309E">
        <w:rPr>
          <w:rFonts w:ascii="Arial" w:hAnsi="Arial" w:cs="Arial"/>
          <w:spacing w:val="38"/>
          <w:sz w:val="20"/>
          <w:szCs w:val="20"/>
        </w:rPr>
        <w:t xml:space="preserve"> </w:t>
      </w:r>
      <w:r w:rsidRPr="00C0309E">
        <w:rPr>
          <w:rFonts w:ascii="Arial" w:hAnsi="Arial" w:cs="Arial"/>
          <w:sz w:val="20"/>
          <w:szCs w:val="20"/>
        </w:rPr>
        <w:t>a</w:t>
      </w:r>
      <w:r w:rsidRPr="00C0309E">
        <w:rPr>
          <w:rFonts w:ascii="Arial" w:hAnsi="Arial" w:cs="Arial"/>
          <w:spacing w:val="37"/>
          <w:sz w:val="20"/>
          <w:szCs w:val="20"/>
        </w:rPr>
        <w:t xml:space="preserve"> </w:t>
      </w:r>
      <w:r w:rsidRPr="00C0309E">
        <w:rPr>
          <w:rFonts w:ascii="Arial" w:hAnsi="Arial" w:cs="Arial"/>
          <w:spacing w:val="-2"/>
          <w:sz w:val="20"/>
          <w:szCs w:val="20"/>
        </w:rPr>
        <w:t>percentage,</w:t>
      </w:r>
      <w:r w:rsidRPr="00C0309E">
        <w:rPr>
          <w:rFonts w:ascii="Arial" w:hAnsi="Arial" w:cs="Arial"/>
          <w:spacing w:val="68"/>
          <w:sz w:val="20"/>
          <w:szCs w:val="20"/>
        </w:rPr>
        <w:t xml:space="preserve"> </w:t>
      </w:r>
      <w:r w:rsidRPr="00C0309E">
        <w:rPr>
          <w:rFonts w:ascii="Arial" w:hAnsi="Arial" w:cs="Arial"/>
          <w:spacing w:val="-1"/>
          <w:sz w:val="20"/>
          <w:szCs w:val="20"/>
        </w:rPr>
        <w:t>commission,</w:t>
      </w:r>
      <w:r w:rsidRPr="00C0309E">
        <w:rPr>
          <w:rFonts w:ascii="Arial" w:hAnsi="Arial" w:cs="Arial"/>
          <w:spacing w:val="24"/>
          <w:sz w:val="20"/>
          <w:szCs w:val="20"/>
        </w:rPr>
        <w:t xml:space="preserve"> </w:t>
      </w:r>
      <w:r w:rsidRPr="00C0309E">
        <w:rPr>
          <w:rFonts w:ascii="Arial" w:hAnsi="Arial" w:cs="Arial"/>
          <w:spacing w:val="-2"/>
          <w:sz w:val="20"/>
          <w:szCs w:val="20"/>
        </w:rPr>
        <w:t>or</w:t>
      </w:r>
      <w:r w:rsidRPr="00C0309E">
        <w:rPr>
          <w:rFonts w:ascii="Arial" w:hAnsi="Arial" w:cs="Arial"/>
          <w:spacing w:val="56"/>
          <w:sz w:val="20"/>
          <w:szCs w:val="20"/>
        </w:rPr>
        <w:t xml:space="preserve"> </w:t>
      </w:r>
      <w:r w:rsidRPr="00C0309E">
        <w:rPr>
          <w:rFonts w:ascii="Arial" w:hAnsi="Arial" w:cs="Arial"/>
          <w:spacing w:val="-1"/>
          <w:sz w:val="20"/>
          <w:szCs w:val="20"/>
        </w:rPr>
        <w:t>other</w:t>
      </w:r>
      <w:r w:rsidRPr="00C0309E">
        <w:rPr>
          <w:rFonts w:ascii="Arial" w:hAnsi="Arial" w:cs="Arial"/>
          <w:spacing w:val="-4"/>
          <w:sz w:val="20"/>
          <w:szCs w:val="20"/>
        </w:rPr>
        <w:t xml:space="preserve"> </w:t>
      </w:r>
      <w:r w:rsidRPr="00C0309E">
        <w:rPr>
          <w:rFonts w:ascii="Arial" w:hAnsi="Arial" w:cs="Arial"/>
          <w:spacing w:val="-2"/>
          <w:sz w:val="20"/>
          <w:szCs w:val="20"/>
        </w:rPr>
        <w:t>contingent</w:t>
      </w:r>
      <w:r w:rsidRPr="00C0309E">
        <w:rPr>
          <w:rFonts w:ascii="Arial" w:hAnsi="Arial" w:cs="Arial"/>
          <w:sz w:val="20"/>
          <w:szCs w:val="20"/>
        </w:rPr>
        <w:t xml:space="preserve"> </w:t>
      </w:r>
      <w:r w:rsidRPr="00C0309E">
        <w:rPr>
          <w:rFonts w:ascii="Arial" w:hAnsi="Arial" w:cs="Arial"/>
          <w:spacing w:val="-2"/>
          <w:sz w:val="20"/>
          <w:szCs w:val="20"/>
        </w:rPr>
        <w:t xml:space="preserve">arrangement </w:t>
      </w:r>
      <w:r w:rsidRPr="00C0309E">
        <w:rPr>
          <w:rFonts w:ascii="Arial" w:hAnsi="Arial" w:cs="Arial"/>
          <w:sz w:val="20"/>
          <w:szCs w:val="20"/>
        </w:rPr>
        <w:t xml:space="preserve">to </w:t>
      </w:r>
      <w:r w:rsidRPr="00C0309E">
        <w:rPr>
          <w:rFonts w:ascii="Arial" w:hAnsi="Arial" w:cs="Arial"/>
          <w:spacing w:val="-1"/>
          <w:sz w:val="20"/>
          <w:szCs w:val="20"/>
        </w:rPr>
        <w:t>secure this</w:t>
      </w:r>
      <w:r w:rsidRPr="00C0309E">
        <w:rPr>
          <w:rFonts w:ascii="Arial" w:hAnsi="Arial" w:cs="Arial"/>
          <w:sz w:val="20"/>
          <w:szCs w:val="20"/>
        </w:rPr>
        <w:t xml:space="preserve"> </w:t>
      </w:r>
      <w:r w:rsidRPr="00C0309E">
        <w:rPr>
          <w:rFonts w:ascii="Arial" w:hAnsi="Arial" w:cs="Arial"/>
          <w:spacing w:val="-2"/>
          <w:sz w:val="20"/>
          <w:szCs w:val="20"/>
        </w:rPr>
        <w:t>contract.</w:t>
      </w:r>
    </w:p>
    <w:p w14:paraId="75C3A41A" w14:textId="77777777" w:rsidR="00161FA5" w:rsidRPr="00C0309E" w:rsidRDefault="00161FA5" w:rsidP="00DD247B">
      <w:pPr>
        <w:ind w:right="231"/>
        <w:jc w:val="both"/>
        <w:rPr>
          <w:rFonts w:ascii="Arial" w:hAnsi="Arial" w:cs="Arial"/>
          <w:sz w:val="20"/>
          <w:szCs w:val="20"/>
        </w:rPr>
      </w:pPr>
    </w:p>
    <w:p w14:paraId="6D7B6CAF" w14:textId="77777777" w:rsidR="00161FA5" w:rsidRPr="00C0309E" w:rsidRDefault="00161FA5" w:rsidP="00161FA5">
      <w:pPr>
        <w:jc w:val="both"/>
        <w:rPr>
          <w:rFonts w:ascii="Arial" w:eastAsia="Calibri" w:hAnsi="Arial" w:cs="Arial"/>
          <w:b/>
          <w:sz w:val="20"/>
          <w:szCs w:val="20"/>
        </w:rPr>
      </w:pPr>
      <w:r w:rsidRPr="00C0309E">
        <w:rPr>
          <w:rFonts w:ascii="Arial" w:eastAsia="Calibri" w:hAnsi="Arial" w:cs="Arial"/>
          <w:b/>
          <w:sz w:val="20"/>
          <w:szCs w:val="20"/>
        </w:rPr>
        <w:t>FEDERAL DEBARMENT CERTIFICATION:</w:t>
      </w:r>
    </w:p>
    <w:p w14:paraId="33055D80" w14:textId="77777777" w:rsidR="00161FA5" w:rsidRPr="00C0309E" w:rsidRDefault="00161FA5" w:rsidP="00161FA5">
      <w:pPr>
        <w:jc w:val="both"/>
        <w:rPr>
          <w:rFonts w:ascii="Arial" w:eastAsia="Calibri" w:hAnsi="Arial" w:cs="Arial"/>
          <w:sz w:val="20"/>
          <w:szCs w:val="20"/>
        </w:rPr>
      </w:pPr>
      <w:r w:rsidRPr="00C0309E">
        <w:rPr>
          <w:rFonts w:ascii="Arial" w:eastAsia="Calibri" w:hAnsi="Arial" w:cs="Arial"/>
          <w:sz w:val="20"/>
          <w:szCs w:val="20"/>
        </w:rPr>
        <w:t xml:space="preserve">I hereby certify that Contractor is not on the list for federal debarment on </w:t>
      </w:r>
      <w:hyperlink r:id="rId21" w:history="1">
        <w:r w:rsidRPr="00C0309E">
          <w:rPr>
            <w:rFonts w:ascii="Arial" w:eastAsia="Calibri" w:hAnsi="Arial" w:cs="Arial"/>
            <w:color w:val="0563C1"/>
            <w:sz w:val="20"/>
            <w:szCs w:val="20"/>
            <w:u w:val="single"/>
          </w:rPr>
          <w:t>www.sam.gov</w:t>
        </w:r>
      </w:hyperlink>
      <w:r w:rsidRPr="00C0309E">
        <w:rPr>
          <w:rFonts w:ascii="Arial" w:eastAsia="Calibri" w:hAnsi="Arial" w:cs="Arial"/>
          <w:sz w:val="20"/>
          <w:szCs w:val="20"/>
        </w:rPr>
        <w:t xml:space="preserve"> – System for Award Management.</w:t>
      </w:r>
    </w:p>
    <w:p w14:paraId="6FE0CEF0" w14:textId="77777777" w:rsidR="00161FA5" w:rsidRPr="00C0309E" w:rsidRDefault="00161FA5" w:rsidP="00161FA5">
      <w:pPr>
        <w:jc w:val="both"/>
        <w:rPr>
          <w:rFonts w:ascii="Arial" w:eastAsia="Calibri" w:hAnsi="Arial" w:cs="Arial"/>
          <w:b/>
          <w:sz w:val="20"/>
          <w:szCs w:val="20"/>
        </w:rPr>
      </w:pPr>
    </w:p>
    <w:p w14:paraId="1E6FCC6B" w14:textId="77777777" w:rsidR="00161FA5" w:rsidRPr="00C0309E" w:rsidRDefault="00161FA5" w:rsidP="00161FA5">
      <w:pPr>
        <w:jc w:val="both"/>
        <w:rPr>
          <w:rFonts w:ascii="Arial" w:eastAsia="Calibri" w:hAnsi="Arial" w:cs="Arial"/>
          <w:b/>
          <w:sz w:val="20"/>
          <w:szCs w:val="20"/>
        </w:rPr>
      </w:pPr>
      <w:r w:rsidRPr="00C0309E">
        <w:rPr>
          <w:rFonts w:ascii="Arial" w:eastAsia="Calibri" w:hAnsi="Arial" w:cs="Arial"/>
          <w:b/>
          <w:sz w:val="20"/>
          <w:szCs w:val="20"/>
        </w:rPr>
        <w:t>STATE OF MISSISSIPPI DEBARMENT CERTIFICATION:</w:t>
      </w:r>
    </w:p>
    <w:p w14:paraId="4201E8D5" w14:textId="77777777" w:rsidR="00161FA5" w:rsidRPr="00C0309E" w:rsidRDefault="00161FA5" w:rsidP="00161FA5">
      <w:pPr>
        <w:jc w:val="both"/>
        <w:rPr>
          <w:rFonts w:ascii="Arial" w:eastAsia="Calibri" w:hAnsi="Arial" w:cs="Arial"/>
          <w:sz w:val="20"/>
          <w:szCs w:val="20"/>
        </w:rPr>
      </w:pPr>
      <w:r w:rsidRPr="00C0309E">
        <w:rPr>
          <w:rFonts w:ascii="Arial" w:eastAsia="Calibri" w:hAnsi="Arial" w:cs="Arial"/>
          <w:sz w:val="20"/>
          <w:szCs w:val="20"/>
        </w:rPr>
        <w:t xml:space="preserve">I hereby certify that Contractor is not on the list for debarment on </w:t>
      </w:r>
      <w:hyperlink r:id="rId22" w:history="1">
        <w:r w:rsidRPr="00C0309E">
          <w:rPr>
            <w:rFonts w:ascii="Arial" w:eastAsia="Calibri" w:hAnsi="Arial" w:cs="Arial"/>
            <w:color w:val="0563C1"/>
            <w:sz w:val="20"/>
            <w:szCs w:val="20"/>
            <w:u w:val="single"/>
          </w:rPr>
          <w:t>www.sos.ms.gov</w:t>
        </w:r>
      </w:hyperlink>
      <w:r w:rsidRPr="00C0309E">
        <w:rPr>
          <w:rFonts w:ascii="Arial" w:eastAsia="Calibri" w:hAnsi="Arial" w:cs="Arial"/>
          <w:sz w:val="20"/>
          <w:szCs w:val="20"/>
        </w:rPr>
        <w:t xml:space="preserve"> for doing business with the State of Mississippi or with any Mississippi State Agency. </w:t>
      </w:r>
    </w:p>
    <w:p w14:paraId="5E4E038D" w14:textId="77777777" w:rsidR="00161FA5" w:rsidRPr="00C0309E" w:rsidRDefault="00161FA5" w:rsidP="00161FA5">
      <w:pPr>
        <w:jc w:val="both"/>
        <w:rPr>
          <w:rFonts w:ascii="Arial" w:eastAsia="Calibri" w:hAnsi="Arial" w:cs="Arial"/>
          <w:sz w:val="20"/>
          <w:szCs w:val="20"/>
        </w:rPr>
      </w:pPr>
    </w:p>
    <w:p w14:paraId="71EB1FB2" w14:textId="77777777" w:rsidR="00161FA5" w:rsidRPr="00C0309E" w:rsidRDefault="00161FA5" w:rsidP="00161FA5">
      <w:pPr>
        <w:jc w:val="both"/>
        <w:rPr>
          <w:rFonts w:ascii="Arial" w:eastAsia="Calibri" w:hAnsi="Arial" w:cs="Arial"/>
          <w:b/>
          <w:sz w:val="20"/>
          <w:szCs w:val="20"/>
        </w:rPr>
      </w:pPr>
      <w:r w:rsidRPr="00C0309E">
        <w:rPr>
          <w:rFonts w:ascii="Arial" w:eastAsia="Calibri" w:hAnsi="Arial" w:cs="Arial"/>
          <w:b/>
          <w:sz w:val="20"/>
          <w:szCs w:val="20"/>
        </w:rPr>
        <w:t>PARTNERSHIP DEBARMENT CERTIFICATION:</w:t>
      </w:r>
    </w:p>
    <w:p w14:paraId="642BE9F2" w14:textId="77777777" w:rsidR="00161FA5" w:rsidRPr="00C0309E" w:rsidRDefault="00161FA5" w:rsidP="00161FA5">
      <w:pPr>
        <w:jc w:val="both"/>
        <w:rPr>
          <w:rFonts w:ascii="Arial" w:eastAsia="Calibri" w:hAnsi="Arial" w:cs="Arial"/>
          <w:sz w:val="20"/>
          <w:szCs w:val="20"/>
        </w:rPr>
      </w:pPr>
      <w:r w:rsidRPr="00C0309E">
        <w:rPr>
          <w:rFonts w:ascii="Arial" w:eastAsia="Calibri" w:hAnsi="Arial" w:cs="Arial"/>
          <w:sz w:val="20"/>
          <w:szCs w:val="20"/>
        </w:rPr>
        <w:t xml:space="preserve">I hereby certify that all entities who are in partnership through this contract or grant with the Mississippi Department of Education (MDE) (subcontractors, subrecipients, et al.) are not on the federal debarment list on </w:t>
      </w:r>
      <w:hyperlink w:history="1">
        <w:r w:rsidRPr="00C0309E">
          <w:rPr>
            <w:rFonts w:ascii="Arial" w:eastAsia="Calibri" w:hAnsi="Arial" w:cs="Arial"/>
            <w:color w:val="0563C1"/>
            <w:sz w:val="20"/>
            <w:szCs w:val="20"/>
            <w:u w:val="single"/>
          </w:rPr>
          <w:t xml:space="preserve">www.sam.gov </w:t>
        </w:r>
      </w:hyperlink>
      <w:r w:rsidRPr="00C0309E">
        <w:rPr>
          <w:rFonts w:ascii="Arial" w:eastAsia="Calibri" w:hAnsi="Arial" w:cs="Arial"/>
          <w:sz w:val="20"/>
          <w:szCs w:val="20"/>
        </w:rPr>
        <w:t xml:space="preserve">– System for Award Management or the State of Mississippi debarment list. Proof of documentation of partnership verification with SAM shall be kept on file and the debarment status shall be checked prior to submission of every contract/subgrant and modification to MDE. </w:t>
      </w:r>
    </w:p>
    <w:p w14:paraId="03BAD38B" w14:textId="77777777" w:rsidR="00161FA5" w:rsidRPr="00C0309E" w:rsidRDefault="00161FA5" w:rsidP="00161FA5">
      <w:pPr>
        <w:jc w:val="both"/>
        <w:rPr>
          <w:rFonts w:ascii="Arial" w:eastAsia="Calibri" w:hAnsi="Arial" w:cs="Arial"/>
          <w:sz w:val="20"/>
          <w:szCs w:val="20"/>
        </w:rPr>
      </w:pPr>
    </w:p>
    <w:p w14:paraId="31521AD1" w14:textId="77777777" w:rsidR="00DD247B" w:rsidRPr="00C0309E" w:rsidRDefault="00DD247B" w:rsidP="00DD247B">
      <w:pPr>
        <w:jc w:val="both"/>
        <w:rPr>
          <w:rFonts w:ascii="Arial" w:hAnsi="Arial"/>
          <w:b/>
          <w:sz w:val="20"/>
          <w:szCs w:val="20"/>
          <w:lang w:eastAsia="x-none"/>
        </w:rPr>
      </w:pPr>
      <w:r w:rsidRPr="00C0309E">
        <w:rPr>
          <w:rFonts w:ascii="Arial" w:hAnsi="Arial"/>
          <w:b/>
          <w:sz w:val="20"/>
          <w:szCs w:val="20"/>
          <w:lang w:eastAsia="x-none"/>
        </w:rPr>
        <w:t>_________________________________________________________</w:t>
      </w:r>
    </w:p>
    <w:p w14:paraId="35DB9AEB" w14:textId="77777777" w:rsidR="00161FA5" w:rsidRPr="00C0309E" w:rsidRDefault="00DD247B" w:rsidP="00DD247B">
      <w:pPr>
        <w:jc w:val="both"/>
        <w:rPr>
          <w:rFonts w:ascii="Arial" w:hAnsi="Arial"/>
          <w:b/>
          <w:sz w:val="20"/>
          <w:szCs w:val="20"/>
          <w:lang w:eastAsia="x-none"/>
        </w:rPr>
      </w:pPr>
      <w:r w:rsidRPr="00C0309E">
        <w:rPr>
          <w:rFonts w:ascii="Arial" w:hAnsi="Arial"/>
          <w:b/>
          <w:sz w:val="20"/>
          <w:szCs w:val="20"/>
          <w:lang w:eastAsia="x-none"/>
        </w:rPr>
        <w:t xml:space="preserve">Title of Solicitation </w:t>
      </w:r>
      <w:r w:rsidRPr="00C0309E">
        <w:rPr>
          <w:rFonts w:ascii="Arial" w:hAnsi="Arial"/>
          <w:b/>
          <w:sz w:val="20"/>
          <w:szCs w:val="20"/>
          <w:lang w:eastAsia="x-none"/>
        </w:rPr>
        <w:tab/>
      </w:r>
    </w:p>
    <w:p w14:paraId="44D2FECA" w14:textId="77777777" w:rsidR="00DD247B" w:rsidRPr="00C0309E" w:rsidRDefault="00DD247B" w:rsidP="00DD247B">
      <w:pPr>
        <w:jc w:val="both"/>
        <w:rPr>
          <w:rFonts w:ascii="Arial" w:hAnsi="Arial"/>
          <w:b/>
          <w:sz w:val="20"/>
          <w:szCs w:val="20"/>
          <w:lang w:eastAsia="x-none"/>
        </w:rPr>
      </w:pPr>
      <w:r w:rsidRPr="00C0309E">
        <w:rPr>
          <w:rFonts w:ascii="Arial" w:hAnsi="Arial"/>
          <w:b/>
          <w:sz w:val="20"/>
          <w:szCs w:val="20"/>
          <w:lang w:eastAsia="x-none"/>
        </w:rPr>
        <w:tab/>
      </w:r>
      <w:r w:rsidRPr="00C0309E">
        <w:rPr>
          <w:rFonts w:ascii="Arial" w:hAnsi="Arial"/>
          <w:b/>
          <w:sz w:val="20"/>
          <w:szCs w:val="20"/>
          <w:lang w:eastAsia="x-none"/>
        </w:rPr>
        <w:tab/>
      </w:r>
      <w:r w:rsidRPr="00C0309E">
        <w:rPr>
          <w:rFonts w:ascii="Arial" w:hAnsi="Arial"/>
          <w:b/>
          <w:sz w:val="20"/>
          <w:szCs w:val="20"/>
          <w:lang w:eastAsia="x-none"/>
        </w:rPr>
        <w:tab/>
      </w:r>
      <w:r w:rsidRPr="00C0309E">
        <w:rPr>
          <w:rFonts w:ascii="Arial" w:hAnsi="Arial"/>
          <w:b/>
          <w:sz w:val="20"/>
          <w:szCs w:val="20"/>
          <w:lang w:eastAsia="x-none"/>
        </w:rPr>
        <w:tab/>
      </w:r>
    </w:p>
    <w:p w14:paraId="6D8567EB" w14:textId="77777777" w:rsidR="00DD247B" w:rsidRPr="00C0309E" w:rsidRDefault="00DD247B" w:rsidP="00DD247B">
      <w:pPr>
        <w:jc w:val="both"/>
        <w:rPr>
          <w:sz w:val="20"/>
          <w:szCs w:val="20"/>
        </w:rPr>
      </w:pPr>
    </w:p>
    <w:p w14:paraId="31F088B9" w14:textId="77777777" w:rsidR="00DD247B" w:rsidRPr="00C0309E" w:rsidRDefault="00DD247B" w:rsidP="00DD247B">
      <w:pPr>
        <w:jc w:val="both"/>
        <w:rPr>
          <w:sz w:val="20"/>
          <w:szCs w:val="20"/>
        </w:rPr>
      </w:pPr>
      <w:r w:rsidRPr="00C0309E">
        <w:rPr>
          <w:sz w:val="20"/>
          <w:szCs w:val="20"/>
        </w:rPr>
        <w:t>_________________________________________________  ____________________</w:t>
      </w:r>
    </w:p>
    <w:p w14:paraId="73B9FFD7" w14:textId="77777777" w:rsidR="00DD247B" w:rsidRPr="00C0309E" w:rsidRDefault="00DD247B" w:rsidP="00DD247B">
      <w:pPr>
        <w:jc w:val="both"/>
        <w:rPr>
          <w:rFonts w:ascii="Arial" w:hAnsi="Arial" w:cs="Arial"/>
          <w:b/>
          <w:sz w:val="20"/>
          <w:szCs w:val="20"/>
        </w:rPr>
      </w:pPr>
      <w:r w:rsidRPr="00C0309E">
        <w:rPr>
          <w:rFonts w:ascii="Arial" w:hAnsi="Arial" w:cs="Arial"/>
          <w:b/>
          <w:sz w:val="20"/>
          <w:szCs w:val="20"/>
        </w:rPr>
        <w:t>Offeror’s Name                                                                Date</w:t>
      </w:r>
    </w:p>
    <w:p w14:paraId="4198C4C1" w14:textId="77777777" w:rsidR="00DD247B" w:rsidRPr="00F97669" w:rsidRDefault="00DD247B" w:rsidP="009E0BB9">
      <w:pPr>
        <w:jc w:val="both"/>
        <w:rPr>
          <w:rFonts w:ascii="Arial" w:hAnsi="Arial"/>
          <w:b/>
          <w:color w:val="C00000"/>
          <w:sz w:val="18"/>
          <w:szCs w:val="18"/>
          <w:lang w:eastAsia="x-none"/>
        </w:rPr>
      </w:pPr>
    </w:p>
    <w:p w14:paraId="1CC0FE73" w14:textId="77777777" w:rsidR="00202FEA" w:rsidRDefault="00202FEA" w:rsidP="00DD247B">
      <w:pPr>
        <w:pStyle w:val="BodyTextIndent2"/>
        <w:ind w:left="0"/>
        <w:rPr>
          <w:rFonts w:cs="Arial"/>
          <w:sz w:val="28"/>
          <w:szCs w:val="28"/>
        </w:rPr>
      </w:pPr>
    </w:p>
    <w:p w14:paraId="32EE4F8E" w14:textId="77777777" w:rsidR="00202FEA" w:rsidRDefault="00202FEA" w:rsidP="00DD247B">
      <w:pPr>
        <w:pStyle w:val="BodyTextIndent2"/>
        <w:ind w:left="0"/>
        <w:rPr>
          <w:rFonts w:cs="Arial"/>
          <w:sz w:val="28"/>
          <w:szCs w:val="28"/>
        </w:rPr>
      </w:pPr>
    </w:p>
    <w:p w14:paraId="7B6EC2E3" w14:textId="77777777" w:rsidR="00202FEA" w:rsidRDefault="00202FEA" w:rsidP="00DD247B">
      <w:pPr>
        <w:pStyle w:val="BodyTextIndent2"/>
        <w:ind w:left="0"/>
        <w:rPr>
          <w:rFonts w:cs="Arial"/>
          <w:sz w:val="28"/>
          <w:szCs w:val="28"/>
        </w:rPr>
      </w:pPr>
    </w:p>
    <w:p w14:paraId="63378988" w14:textId="1286C476" w:rsidR="00DD247B" w:rsidRPr="00B20ADB" w:rsidRDefault="00EF492F" w:rsidP="000741E5">
      <w:pPr>
        <w:jc w:val="center"/>
        <w:rPr>
          <w:rFonts w:ascii="Arial" w:hAnsi="Arial" w:cs="Arial"/>
          <w:sz w:val="28"/>
          <w:szCs w:val="28"/>
        </w:rPr>
      </w:pPr>
      <w:r>
        <w:rPr>
          <w:rFonts w:cs="Arial"/>
          <w:sz w:val="28"/>
          <w:szCs w:val="28"/>
        </w:rPr>
        <w:br w:type="page"/>
      </w:r>
      <w:r w:rsidR="00DD247B" w:rsidRPr="00B20ADB">
        <w:rPr>
          <w:rFonts w:ascii="Arial" w:hAnsi="Arial" w:cs="Arial"/>
          <w:sz w:val="28"/>
          <w:szCs w:val="28"/>
        </w:rPr>
        <w:lastRenderedPageBreak/>
        <w:t>ATTACHMENT C</w:t>
      </w:r>
    </w:p>
    <w:p w14:paraId="03623A49" w14:textId="77777777" w:rsidR="00444257" w:rsidRDefault="00444257" w:rsidP="00CB4644">
      <w:pPr>
        <w:jc w:val="center"/>
        <w:rPr>
          <w:rFonts w:ascii="Arial" w:hAnsi="Arial"/>
          <w:b/>
          <w:sz w:val="28"/>
          <w:szCs w:val="28"/>
          <w:lang w:eastAsia="x-none"/>
        </w:rPr>
      </w:pPr>
    </w:p>
    <w:p w14:paraId="6A62BA57" w14:textId="77777777" w:rsidR="00444257" w:rsidRDefault="00444257" w:rsidP="00444257">
      <w:pPr>
        <w:pStyle w:val="ListParagraph"/>
        <w:ind w:left="0"/>
        <w:contextualSpacing w:val="0"/>
        <w:rPr>
          <w:rFonts w:ascii="Arial" w:hAnsi="Arial" w:cs="Arial"/>
        </w:rPr>
      </w:pPr>
      <w:r w:rsidRPr="00444257">
        <w:rPr>
          <w:rFonts w:ascii="Arial" w:hAnsi="Arial" w:cs="Arial"/>
          <w:b/>
          <w:bCs/>
        </w:rPr>
        <w:t>CERTIFICATION OF INDEPENDENT PRICE DETERMINATION</w:t>
      </w:r>
      <w:r w:rsidRPr="00444257">
        <w:rPr>
          <w:rFonts w:ascii="Arial" w:hAnsi="Arial" w:cs="Arial"/>
        </w:rPr>
        <w:t xml:space="preserve"> </w:t>
      </w:r>
    </w:p>
    <w:p w14:paraId="689381CE" w14:textId="77777777" w:rsidR="00444257" w:rsidRDefault="00444257" w:rsidP="00444257">
      <w:pPr>
        <w:pStyle w:val="ListParagraph"/>
        <w:ind w:left="0"/>
        <w:contextualSpacing w:val="0"/>
        <w:rPr>
          <w:rFonts w:ascii="Arial" w:hAnsi="Arial" w:cs="Arial"/>
          <w:sz w:val="20"/>
          <w:szCs w:val="20"/>
        </w:rPr>
      </w:pPr>
    </w:p>
    <w:p w14:paraId="7DE7B2BE" w14:textId="77777777" w:rsidR="00444257" w:rsidRPr="00444257" w:rsidRDefault="00444257" w:rsidP="00444257">
      <w:pPr>
        <w:pStyle w:val="ListParagraph"/>
        <w:ind w:left="0"/>
        <w:contextualSpacing w:val="0"/>
        <w:jc w:val="both"/>
        <w:rPr>
          <w:rFonts w:ascii="Arial" w:hAnsi="Arial" w:cs="Arial"/>
          <w:sz w:val="20"/>
          <w:szCs w:val="20"/>
        </w:rPr>
      </w:pPr>
      <w:r w:rsidRPr="00444257">
        <w:rPr>
          <w:rFonts w:ascii="Arial" w:hAnsi="Arial" w:cs="Arial"/>
          <w:sz w:val="20"/>
          <w:szCs w:val="20"/>
        </w:rPr>
        <w:t xml:space="preserve">The bidder certifies that the prices submitted in response to the solicitation have been arrived at </w:t>
      </w:r>
      <w:r>
        <w:rPr>
          <w:rFonts w:ascii="Arial" w:hAnsi="Arial" w:cs="Arial"/>
          <w:sz w:val="20"/>
          <w:szCs w:val="20"/>
        </w:rPr>
        <w:t>i</w:t>
      </w:r>
      <w:r w:rsidRPr="00444257">
        <w:rPr>
          <w:rFonts w:ascii="Arial" w:hAnsi="Arial" w:cs="Arial"/>
          <w:sz w:val="20"/>
          <w:szCs w:val="20"/>
        </w:rPr>
        <w:t xml:space="preserve">ndependently and without, for the purpose of restricting competition, any consultation, communication, or agreement with any other bidder or competitor relating to those prices, the intention to submit a bid, or the methods or factors used to calculate the prices bid. </w:t>
      </w:r>
    </w:p>
    <w:p w14:paraId="3CC12D57" w14:textId="77777777" w:rsidR="00444257" w:rsidRPr="00444257" w:rsidRDefault="00444257" w:rsidP="00444257">
      <w:pPr>
        <w:ind w:left="720" w:hanging="720"/>
        <w:jc w:val="both"/>
        <w:rPr>
          <w:rFonts w:ascii="Arial" w:hAnsi="Arial" w:cs="Arial"/>
          <w:b/>
          <w:sz w:val="20"/>
          <w:szCs w:val="20"/>
          <w:lang w:eastAsia="x-none"/>
        </w:rPr>
      </w:pPr>
    </w:p>
    <w:p w14:paraId="59F5486F" w14:textId="77777777" w:rsidR="009E0BB9" w:rsidRPr="00444257" w:rsidRDefault="00CB4644" w:rsidP="00444257">
      <w:pPr>
        <w:rPr>
          <w:rFonts w:ascii="Arial" w:hAnsi="Arial"/>
          <w:b/>
          <w:lang w:eastAsia="x-none"/>
        </w:rPr>
      </w:pPr>
      <w:r w:rsidRPr="00444257">
        <w:rPr>
          <w:rFonts w:ascii="Arial" w:hAnsi="Arial"/>
          <w:b/>
          <w:lang w:eastAsia="x-none"/>
        </w:rPr>
        <w:t>PROPRIETARY INFORMATION</w:t>
      </w:r>
    </w:p>
    <w:p w14:paraId="31E89E65" w14:textId="77777777" w:rsidR="009E0BB9" w:rsidRPr="00DD247B" w:rsidRDefault="009E0BB9" w:rsidP="009E0BB9">
      <w:pPr>
        <w:jc w:val="both"/>
        <w:rPr>
          <w:rFonts w:ascii="Arial" w:hAnsi="Arial"/>
          <w:sz w:val="20"/>
          <w:szCs w:val="20"/>
          <w:lang w:val="x-none" w:eastAsia="x-none"/>
        </w:rPr>
      </w:pPr>
    </w:p>
    <w:p w14:paraId="44115AE3" w14:textId="77777777" w:rsidR="009E0BB9" w:rsidRPr="00DD247B" w:rsidRDefault="009E0BB9" w:rsidP="009E0BB9">
      <w:pPr>
        <w:jc w:val="both"/>
        <w:rPr>
          <w:rFonts w:ascii="Arial" w:hAnsi="Arial" w:cs="Arial"/>
          <w:bCs/>
          <w:sz w:val="20"/>
          <w:szCs w:val="20"/>
        </w:rPr>
      </w:pPr>
      <w:r w:rsidRPr="00DD247B">
        <w:rPr>
          <w:rFonts w:ascii="Arial" w:hAnsi="Arial"/>
          <w:sz w:val="20"/>
          <w:szCs w:val="20"/>
          <w:lang w:val="x-none" w:eastAsia="x-none"/>
        </w:rPr>
        <w:t xml:space="preserve">The </w:t>
      </w:r>
      <w:r w:rsidRPr="00DD247B">
        <w:rPr>
          <w:rFonts w:ascii="Arial" w:hAnsi="Arial"/>
          <w:sz w:val="20"/>
          <w:szCs w:val="20"/>
          <w:lang w:eastAsia="x-none"/>
        </w:rPr>
        <w:t xml:space="preserve">enclosed proposal or qualification </w:t>
      </w:r>
      <w:r w:rsidRPr="00DD247B">
        <w:rPr>
          <w:rFonts w:ascii="Arial" w:hAnsi="Arial"/>
          <w:b/>
          <w:i/>
          <w:sz w:val="20"/>
          <w:szCs w:val="20"/>
          <w:lang w:eastAsia="x-none"/>
        </w:rPr>
        <w:t>does</w:t>
      </w:r>
      <w:r w:rsidRPr="00DD247B">
        <w:rPr>
          <w:rFonts w:ascii="Arial" w:hAnsi="Arial"/>
          <w:b/>
          <w:i/>
          <w:sz w:val="20"/>
          <w:szCs w:val="20"/>
          <w:lang w:val="x-none" w:eastAsia="x-none"/>
        </w:rPr>
        <w:t xml:space="preserve"> ( </w:t>
      </w:r>
      <w:r w:rsidRPr="00DD247B">
        <w:rPr>
          <w:rFonts w:ascii="Arial" w:hAnsi="Arial"/>
          <w:b/>
          <w:i/>
          <w:sz w:val="20"/>
          <w:szCs w:val="20"/>
          <w:lang w:eastAsia="x-none"/>
        </w:rPr>
        <w:t xml:space="preserve"> </w:t>
      </w:r>
      <w:r w:rsidRPr="00DD247B">
        <w:rPr>
          <w:rFonts w:ascii="Arial" w:hAnsi="Arial"/>
          <w:b/>
          <w:i/>
          <w:sz w:val="20"/>
          <w:szCs w:val="20"/>
          <w:lang w:val="x-none" w:eastAsia="x-none"/>
        </w:rPr>
        <w:t xml:space="preserve">) or </w:t>
      </w:r>
      <w:r w:rsidRPr="00DD247B">
        <w:rPr>
          <w:rFonts w:ascii="Arial" w:hAnsi="Arial"/>
          <w:b/>
          <w:i/>
          <w:sz w:val="20"/>
          <w:szCs w:val="20"/>
          <w:lang w:eastAsia="x-none"/>
        </w:rPr>
        <w:t>does</w:t>
      </w:r>
      <w:r w:rsidRPr="00DD247B">
        <w:rPr>
          <w:rFonts w:ascii="Arial" w:hAnsi="Arial"/>
          <w:b/>
          <w:i/>
          <w:sz w:val="20"/>
          <w:szCs w:val="20"/>
          <w:lang w:val="x-none" w:eastAsia="x-none"/>
        </w:rPr>
        <w:t xml:space="preserve"> not (</w:t>
      </w:r>
      <w:r w:rsidRPr="00DD247B">
        <w:rPr>
          <w:rFonts w:ascii="Arial" w:hAnsi="Arial"/>
          <w:b/>
          <w:i/>
          <w:sz w:val="20"/>
          <w:szCs w:val="20"/>
          <w:lang w:eastAsia="x-none"/>
        </w:rPr>
        <w:t xml:space="preserve"> </w:t>
      </w:r>
      <w:r w:rsidRPr="00DD247B">
        <w:rPr>
          <w:rFonts w:ascii="Arial" w:hAnsi="Arial"/>
          <w:b/>
          <w:i/>
          <w:sz w:val="20"/>
          <w:szCs w:val="20"/>
          <w:lang w:val="x-none" w:eastAsia="x-none"/>
        </w:rPr>
        <w:t xml:space="preserve"> )</w:t>
      </w:r>
      <w:r w:rsidRPr="00DD247B">
        <w:rPr>
          <w:rFonts w:ascii="Arial" w:hAnsi="Arial"/>
          <w:sz w:val="20"/>
          <w:szCs w:val="20"/>
          <w:lang w:val="x-none" w:eastAsia="x-none"/>
        </w:rPr>
        <w:t xml:space="preserve"> </w:t>
      </w:r>
      <w:r w:rsidRPr="00DD247B">
        <w:rPr>
          <w:rFonts w:ascii="Arial" w:hAnsi="Arial"/>
          <w:sz w:val="20"/>
          <w:szCs w:val="20"/>
          <w:lang w:eastAsia="x-none"/>
        </w:rPr>
        <w:t>contain trade secrets or other proprietary data which the Offeror wishes to remain confidential in accordance with Section 25-61-9 and 79-23-1 of the Mississippi Code.</w:t>
      </w:r>
      <w:r w:rsidRPr="00DD247B">
        <w:rPr>
          <w:rFonts w:ascii="Arial" w:hAnsi="Arial" w:cs="Arial"/>
          <w:bCs/>
          <w:sz w:val="20"/>
          <w:szCs w:val="20"/>
        </w:rPr>
        <w:t xml:space="preserve"> </w:t>
      </w:r>
    </w:p>
    <w:p w14:paraId="68D89A44" w14:textId="77777777" w:rsidR="009E0BB9" w:rsidRPr="00DD247B" w:rsidRDefault="009E0BB9" w:rsidP="009E0BB9">
      <w:pPr>
        <w:jc w:val="both"/>
        <w:rPr>
          <w:rFonts w:ascii="Arial" w:hAnsi="Arial" w:cs="Arial"/>
          <w:bCs/>
          <w:sz w:val="20"/>
          <w:szCs w:val="20"/>
        </w:rPr>
      </w:pPr>
    </w:p>
    <w:p w14:paraId="58A320CE" w14:textId="77777777" w:rsidR="009E0BB9" w:rsidRPr="00DD247B" w:rsidRDefault="009E0BB9" w:rsidP="009E0BB9">
      <w:pPr>
        <w:jc w:val="both"/>
        <w:rPr>
          <w:rFonts w:ascii="Arial" w:hAnsi="Arial" w:cs="Arial"/>
          <w:bCs/>
          <w:sz w:val="20"/>
          <w:szCs w:val="20"/>
        </w:rPr>
      </w:pPr>
      <w:r w:rsidRPr="00DD247B">
        <w:rPr>
          <w:rFonts w:ascii="Arial" w:hAnsi="Arial" w:cs="Arial"/>
          <w:bCs/>
          <w:sz w:val="20"/>
          <w:szCs w:val="20"/>
        </w:rPr>
        <w:t>If the enclosed proposal does include pages that the Offeror wishes to designate as proprietary, please list page numbers below.</w:t>
      </w:r>
    </w:p>
    <w:p w14:paraId="052E7394" w14:textId="77777777" w:rsidR="00161FA5" w:rsidRDefault="009E0BB9" w:rsidP="009E0BB9">
      <w:pPr>
        <w:jc w:val="both"/>
        <w:rPr>
          <w:rFonts w:ascii="Arial" w:hAnsi="Arial" w:cs="Arial"/>
          <w:bCs/>
          <w:sz w:val="20"/>
          <w:szCs w:val="20"/>
        </w:rPr>
      </w:pPr>
      <w:r w:rsidRPr="00DD247B">
        <w:rPr>
          <w:rFonts w:ascii="Arial" w:hAnsi="Arial" w:cs="Arial"/>
          <w:bCs/>
          <w:sz w:val="20"/>
          <w:szCs w:val="20"/>
        </w:rPr>
        <w:t>____________________________________________________________________________________</w:t>
      </w:r>
    </w:p>
    <w:p w14:paraId="6214A817" w14:textId="77777777" w:rsidR="00161FA5" w:rsidRDefault="00161FA5" w:rsidP="009E0BB9">
      <w:pPr>
        <w:jc w:val="both"/>
        <w:rPr>
          <w:rFonts w:ascii="Arial" w:hAnsi="Arial" w:cs="Arial"/>
          <w:bCs/>
          <w:sz w:val="20"/>
          <w:szCs w:val="20"/>
        </w:rPr>
      </w:pPr>
    </w:p>
    <w:p w14:paraId="4D816474" w14:textId="77777777" w:rsidR="00161FA5" w:rsidRDefault="009E0BB9" w:rsidP="009E0BB9">
      <w:pPr>
        <w:jc w:val="both"/>
        <w:rPr>
          <w:rFonts w:ascii="Arial" w:hAnsi="Arial" w:cs="Arial"/>
          <w:bCs/>
          <w:sz w:val="20"/>
          <w:szCs w:val="20"/>
        </w:rPr>
      </w:pPr>
      <w:r w:rsidRPr="00DD247B">
        <w:rPr>
          <w:rFonts w:ascii="Arial" w:hAnsi="Arial" w:cs="Arial"/>
          <w:bCs/>
          <w:sz w:val="20"/>
          <w:szCs w:val="20"/>
        </w:rPr>
        <w:t>____________________________________________________________________________________</w:t>
      </w:r>
    </w:p>
    <w:p w14:paraId="77F797C5" w14:textId="77777777" w:rsidR="00161FA5" w:rsidRDefault="00161FA5" w:rsidP="009E0BB9">
      <w:pPr>
        <w:jc w:val="both"/>
        <w:rPr>
          <w:rFonts w:ascii="Arial" w:hAnsi="Arial" w:cs="Arial"/>
          <w:bCs/>
          <w:sz w:val="20"/>
          <w:szCs w:val="20"/>
        </w:rPr>
      </w:pPr>
    </w:p>
    <w:p w14:paraId="70865467" w14:textId="77777777" w:rsidR="00DD247B" w:rsidRDefault="00DD247B" w:rsidP="009E0BB9">
      <w:pPr>
        <w:jc w:val="both"/>
        <w:rPr>
          <w:b/>
          <w:sz w:val="20"/>
          <w:szCs w:val="20"/>
        </w:rPr>
      </w:pPr>
      <w:r>
        <w:rPr>
          <w:rFonts w:ascii="Arial" w:hAnsi="Arial" w:cs="Arial"/>
          <w:bCs/>
          <w:sz w:val="20"/>
          <w:szCs w:val="20"/>
        </w:rPr>
        <w:t>_______________________________________</w:t>
      </w:r>
      <w:r w:rsidR="009E0BB9" w:rsidRPr="00DD247B">
        <w:rPr>
          <w:rFonts w:ascii="Arial" w:hAnsi="Arial" w:cs="Arial"/>
          <w:bCs/>
          <w:sz w:val="20"/>
          <w:szCs w:val="20"/>
        </w:rPr>
        <w:t>__________________________________________</w:t>
      </w:r>
      <w:r w:rsidR="00161FA5">
        <w:rPr>
          <w:rFonts w:ascii="Arial" w:hAnsi="Arial" w:cs="Arial"/>
          <w:bCs/>
          <w:sz w:val="20"/>
          <w:szCs w:val="20"/>
        </w:rPr>
        <w:t>___</w:t>
      </w:r>
    </w:p>
    <w:p w14:paraId="5D667868" w14:textId="1C4C1934" w:rsidR="00DD247B" w:rsidRDefault="00DD247B" w:rsidP="009E0BB9">
      <w:pPr>
        <w:jc w:val="both"/>
        <w:rPr>
          <w:b/>
          <w:sz w:val="20"/>
          <w:szCs w:val="20"/>
        </w:rPr>
      </w:pPr>
    </w:p>
    <w:p w14:paraId="2E6F9B9C" w14:textId="0AB18099" w:rsidR="00B20ADB" w:rsidRDefault="00B20ADB" w:rsidP="009E0BB9">
      <w:pPr>
        <w:jc w:val="both"/>
        <w:rPr>
          <w:b/>
          <w:sz w:val="20"/>
          <w:szCs w:val="20"/>
        </w:rPr>
      </w:pPr>
    </w:p>
    <w:p w14:paraId="569F27A7" w14:textId="32C102BE" w:rsidR="00B20ADB" w:rsidRDefault="00B20ADB" w:rsidP="009E0BB9">
      <w:pPr>
        <w:jc w:val="both"/>
        <w:rPr>
          <w:b/>
          <w:sz w:val="20"/>
          <w:szCs w:val="20"/>
        </w:rPr>
      </w:pPr>
    </w:p>
    <w:p w14:paraId="3192FB08" w14:textId="6EB52ABC" w:rsidR="00B20ADB" w:rsidRDefault="00B20ADB" w:rsidP="009E0BB9">
      <w:pPr>
        <w:jc w:val="both"/>
        <w:rPr>
          <w:b/>
          <w:sz w:val="20"/>
          <w:szCs w:val="20"/>
        </w:rPr>
      </w:pPr>
    </w:p>
    <w:p w14:paraId="37355D6B" w14:textId="154D93BC" w:rsidR="00B20ADB" w:rsidRDefault="00B20ADB" w:rsidP="009E0BB9">
      <w:pPr>
        <w:jc w:val="both"/>
        <w:rPr>
          <w:b/>
          <w:sz w:val="20"/>
          <w:szCs w:val="20"/>
        </w:rPr>
      </w:pPr>
    </w:p>
    <w:p w14:paraId="06F307E0" w14:textId="3481D2D9" w:rsidR="00B20ADB" w:rsidRDefault="00B20ADB" w:rsidP="009E0BB9">
      <w:pPr>
        <w:jc w:val="both"/>
        <w:rPr>
          <w:b/>
          <w:sz w:val="20"/>
          <w:szCs w:val="20"/>
        </w:rPr>
      </w:pPr>
    </w:p>
    <w:p w14:paraId="7382AAB1" w14:textId="76DB3CA9" w:rsidR="00B20ADB" w:rsidRDefault="00B20ADB" w:rsidP="009E0BB9">
      <w:pPr>
        <w:jc w:val="both"/>
        <w:rPr>
          <w:b/>
          <w:sz w:val="20"/>
          <w:szCs w:val="20"/>
        </w:rPr>
      </w:pPr>
    </w:p>
    <w:p w14:paraId="53B3230B" w14:textId="1A543C62" w:rsidR="00B20ADB" w:rsidRDefault="00B20ADB" w:rsidP="009E0BB9">
      <w:pPr>
        <w:jc w:val="both"/>
        <w:rPr>
          <w:b/>
          <w:sz w:val="20"/>
          <w:szCs w:val="20"/>
        </w:rPr>
      </w:pPr>
    </w:p>
    <w:p w14:paraId="2C9D37D8" w14:textId="267434CF" w:rsidR="00B20ADB" w:rsidRDefault="00B20ADB" w:rsidP="009E0BB9">
      <w:pPr>
        <w:jc w:val="both"/>
        <w:rPr>
          <w:b/>
          <w:sz w:val="20"/>
          <w:szCs w:val="20"/>
        </w:rPr>
      </w:pPr>
    </w:p>
    <w:p w14:paraId="50EF5B9A" w14:textId="77777777" w:rsidR="00B20ADB" w:rsidRPr="00DD247B" w:rsidRDefault="00B20ADB" w:rsidP="00B20ADB">
      <w:pPr>
        <w:jc w:val="both"/>
        <w:rPr>
          <w:b/>
          <w:sz w:val="20"/>
          <w:szCs w:val="20"/>
        </w:rPr>
      </w:pPr>
      <w:r w:rsidRPr="00DD247B">
        <w:rPr>
          <w:b/>
          <w:sz w:val="20"/>
          <w:szCs w:val="20"/>
        </w:rPr>
        <w:t>_________________________</w:t>
      </w:r>
      <w:r>
        <w:rPr>
          <w:b/>
          <w:sz w:val="20"/>
          <w:szCs w:val="20"/>
        </w:rPr>
        <w:t>_________________________________</w:t>
      </w:r>
      <w:r w:rsidRPr="00DD247B">
        <w:rPr>
          <w:b/>
          <w:sz w:val="20"/>
          <w:szCs w:val="20"/>
        </w:rPr>
        <w:t xml:space="preserve">__________ </w:t>
      </w:r>
      <w:r w:rsidRPr="00DD247B">
        <w:rPr>
          <w:b/>
          <w:sz w:val="20"/>
          <w:szCs w:val="20"/>
        </w:rPr>
        <w:tab/>
      </w:r>
    </w:p>
    <w:p w14:paraId="099A09D3" w14:textId="77777777" w:rsidR="00B20ADB" w:rsidRPr="00DD247B" w:rsidRDefault="00B20ADB" w:rsidP="00B20ADB">
      <w:pPr>
        <w:jc w:val="both"/>
        <w:rPr>
          <w:rFonts w:ascii="Arial" w:hAnsi="Arial"/>
          <w:b/>
          <w:sz w:val="20"/>
          <w:szCs w:val="20"/>
          <w:lang w:eastAsia="x-none"/>
        </w:rPr>
      </w:pPr>
      <w:r w:rsidRPr="00DD247B">
        <w:rPr>
          <w:rFonts w:ascii="Arial" w:hAnsi="Arial"/>
          <w:b/>
          <w:sz w:val="20"/>
          <w:szCs w:val="20"/>
          <w:lang w:eastAsia="x-none"/>
        </w:rPr>
        <w:t xml:space="preserve">Title of Solicitation </w:t>
      </w:r>
      <w:r w:rsidRPr="00DD247B">
        <w:rPr>
          <w:rFonts w:ascii="Arial" w:hAnsi="Arial"/>
          <w:b/>
          <w:sz w:val="20"/>
          <w:szCs w:val="20"/>
          <w:lang w:eastAsia="x-none"/>
        </w:rPr>
        <w:tab/>
      </w:r>
      <w:r w:rsidRPr="00DD247B">
        <w:rPr>
          <w:rFonts w:ascii="Arial" w:hAnsi="Arial"/>
          <w:b/>
          <w:sz w:val="20"/>
          <w:szCs w:val="20"/>
          <w:lang w:eastAsia="x-none"/>
        </w:rPr>
        <w:tab/>
      </w:r>
      <w:r w:rsidRPr="00DD247B">
        <w:rPr>
          <w:rFonts w:ascii="Arial" w:hAnsi="Arial"/>
          <w:b/>
          <w:sz w:val="20"/>
          <w:szCs w:val="20"/>
          <w:lang w:eastAsia="x-none"/>
        </w:rPr>
        <w:tab/>
      </w:r>
      <w:r w:rsidRPr="00DD247B">
        <w:rPr>
          <w:rFonts w:ascii="Arial" w:hAnsi="Arial"/>
          <w:b/>
          <w:sz w:val="20"/>
          <w:szCs w:val="20"/>
          <w:lang w:eastAsia="x-none"/>
        </w:rPr>
        <w:tab/>
      </w:r>
      <w:r w:rsidRPr="00DD247B">
        <w:rPr>
          <w:rFonts w:ascii="Arial" w:hAnsi="Arial"/>
          <w:b/>
          <w:sz w:val="20"/>
          <w:szCs w:val="20"/>
          <w:lang w:eastAsia="x-none"/>
        </w:rPr>
        <w:tab/>
      </w:r>
    </w:p>
    <w:p w14:paraId="7577A630" w14:textId="77777777" w:rsidR="00B20ADB" w:rsidRPr="00DD247B" w:rsidRDefault="00B20ADB" w:rsidP="00B20ADB">
      <w:pPr>
        <w:jc w:val="both"/>
        <w:rPr>
          <w:sz w:val="20"/>
          <w:szCs w:val="20"/>
        </w:rPr>
      </w:pPr>
    </w:p>
    <w:p w14:paraId="0A2F64AB" w14:textId="77777777" w:rsidR="00B20ADB" w:rsidRPr="00DD247B" w:rsidRDefault="00B20ADB" w:rsidP="00B20ADB">
      <w:pPr>
        <w:jc w:val="both"/>
        <w:rPr>
          <w:sz w:val="20"/>
          <w:szCs w:val="20"/>
        </w:rPr>
      </w:pPr>
    </w:p>
    <w:p w14:paraId="5735B6E2" w14:textId="77777777" w:rsidR="00B20ADB" w:rsidRPr="00DD247B" w:rsidRDefault="00B20ADB" w:rsidP="00B20ADB">
      <w:pPr>
        <w:jc w:val="both"/>
        <w:rPr>
          <w:sz w:val="20"/>
          <w:szCs w:val="20"/>
        </w:rPr>
      </w:pPr>
      <w:r w:rsidRPr="00DD247B">
        <w:rPr>
          <w:sz w:val="20"/>
          <w:szCs w:val="20"/>
        </w:rPr>
        <w:t>_________________________________________________  ____________________</w:t>
      </w:r>
    </w:p>
    <w:p w14:paraId="42B5CFDF" w14:textId="77777777" w:rsidR="00B20ADB" w:rsidRPr="00DD247B" w:rsidRDefault="00B20ADB" w:rsidP="00B20ADB">
      <w:pPr>
        <w:jc w:val="both"/>
        <w:rPr>
          <w:rFonts w:ascii="Arial" w:hAnsi="Arial" w:cs="Arial"/>
          <w:b/>
          <w:sz w:val="20"/>
          <w:szCs w:val="20"/>
        </w:rPr>
      </w:pPr>
      <w:r w:rsidRPr="00DD247B">
        <w:rPr>
          <w:rFonts w:ascii="Arial" w:hAnsi="Arial" w:cs="Arial"/>
          <w:b/>
          <w:sz w:val="20"/>
          <w:szCs w:val="20"/>
        </w:rPr>
        <w:t xml:space="preserve">Offeror’s Name                                                 </w:t>
      </w:r>
      <w:r>
        <w:rPr>
          <w:rFonts w:ascii="Arial" w:hAnsi="Arial" w:cs="Arial"/>
          <w:b/>
          <w:sz w:val="20"/>
          <w:szCs w:val="20"/>
        </w:rPr>
        <w:t xml:space="preserve">             </w:t>
      </w:r>
      <w:r w:rsidRPr="00DD247B">
        <w:rPr>
          <w:rFonts w:ascii="Arial" w:hAnsi="Arial" w:cs="Arial"/>
          <w:b/>
          <w:sz w:val="20"/>
          <w:szCs w:val="20"/>
        </w:rPr>
        <w:t xml:space="preserve">  Date</w:t>
      </w:r>
    </w:p>
    <w:p w14:paraId="53F47AB2" w14:textId="77777777" w:rsidR="00B20ADB" w:rsidRDefault="00B20ADB" w:rsidP="00B20ADB">
      <w:pPr>
        <w:rPr>
          <w:sz w:val="28"/>
          <w:szCs w:val="28"/>
        </w:rPr>
      </w:pPr>
    </w:p>
    <w:p w14:paraId="6513F2F3" w14:textId="77777777" w:rsidR="00B20ADB" w:rsidRPr="00F97669" w:rsidRDefault="00B20ADB" w:rsidP="00B20ADB">
      <w:pPr>
        <w:spacing w:before="204" w:line="242" w:lineRule="auto"/>
        <w:ind w:right="229"/>
        <w:jc w:val="both"/>
        <w:rPr>
          <w:rFonts w:ascii="Arial" w:hAnsi="Arial" w:cs="Arial"/>
          <w:color w:val="C00000"/>
          <w:sz w:val="18"/>
          <w:szCs w:val="18"/>
        </w:rPr>
      </w:pPr>
      <w:r w:rsidRPr="00F97669">
        <w:rPr>
          <w:rFonts w:ascii="Arial" w:hAnsi="Arial" w:cs="Arial"/>
          <w:b/>
          <w:i/>
          <w:color w:val="C00000"/>
          <w:spacing w:val="-1"/>
          <w:sz w:val="18"/>
          <w:szCs w:val="18"/>
        </w:rPr>
        <w:t>Note:</w:t>
      </w:r>
      <w:r w:rsidRPr="00F97669">
        <w:rPr>
          <w:rFonts w:ascii="Arial" w:hAnsi="Arial" w:cs="Arial"/>
          <w:b/>
          <w:i/>
          <w:color w:val="C00000"/>
          <w:spacing w:val="8"/>
          <w:sz w:val="18"/>
          <w:szCs w:val="18"/>
        </w:rPr>
        <w:t xml:space="preserve"> </w:t>
      </w:r>
      <w:r w:rsidRPr="00F97669">
        <w:rPr>
          <w:rFonts w:ascii="Arial" w:hAnsi="Arial" w:cs="Arial"/>
          <w:i/>
          <w:color w:val="C00000"/>
          <w:spacing w:val="-1"/>
          <w:sz w:val="18"/>
          <w:szCs w:val="18"/>
        </w:rPr>
        <w:t>Please</w:t>
      </w:r>
      <w:r w:rsidRPr="00F97669">
        <w:rPr>
          <w:rFonts w:ascii="Arial" w:hAnsi="Arial" w:cs="Arial"/>
          <w:i/>
          <w:color w:val="C00000"/>
          <w:spacing w:val="15"/>
          <w:sz w:val="18"/>
          <w:szCs w:val="18"/>
        </w:rPr>
        <w:t xml:space="preserve"> </w:t>
      </w:r>
      <w:r w:rsidRPr="00F97669">
        <w:rPr>
          <w:rFonts w:ascii="Arial" w:hAnsi="Arial" w:cs="Arial"/>
          <w:i/>
          <w:color w:val="C00000"/>
          <w:sz w:val="18"/>
          <w:szCs w:val="18"/>
        </w:rPr>
        <w:t>be</w:t>
      </w:r>
      <w:r w:rsidRPr="00F97669">
        <w:rPr>
          <w:rFonts w:ascii="Arial" w:hAnsi="Arial" w:cs="Arial"/>
          <w:i/>
          <w:color w:val="C00000"/>
          <w:spacing w:val="15"/>
          <w:sz w:val="18"/>
          <w:szCs w:val="18"/>
        </w:rPr>
        <w:t xml:space="preserve"> </w:t>
      </w:r>
      <w:r w:rsidRPr="00F97669">
        <w:rPr>
          <w:rFonts w:ascii="Arial" w:hAnsi="Arial" w:cs="Arial"/>
          <w:i/>
          <w:color w:val="C00000"/>
          <w:sz w:val="18"/>
          <w:szCs w:val="18"/>
        </w:rPr>
        <w:t>sure</w:t>
      </w:r>
      <w:r w:rsidRPr="00F97669">
        <w:rPr>
          <w:rFonts w:ascii="Arial" w:hAnsi="Arial" w:cs="Arial"/>
          <w:i/>
          <w:color w:val="C00000"/>
          <w:spacing w:val="15"/>
          <w:sz w:val="18"/>
          <w:szCs w:val="18"/>
        </w:rPr>
        <w:t xml:space="preserve"> </w:t>
      </w:r>
      <w:r w:rsidRPr="00F97669">
        <w:rPr>
          <w:rFonts w:ascii="Arial" w:hAnsi="Arial" w:cs="Arial"/>
          <w:i/>
          <w:color w:val="C00000"/>
          <w:sz w:val="18"/>
          <w:szCs w:val="18"/>
        </w:rPr>
        <w:t xml:space="preserve">to </w:t>
      </w:r>
      <w:r w:rsidRPr="00F97669">
        <w:rPr>
          <w:rFonts w:ascii="Arial" w:hAnsi="Arial" w:cs="Arial"/>
          <w:b/>
          <w:i/>
          <w:color w:val="C00000"/>
          <w:sz w:val="18"/>
          <w:szCs w:val="18"/>
        </w:rPr>
        <w:t>check or</w:t>
      </w:r>
      <w:r w:rsidRPr="00F97669">
        <w:rPr>
          <w:rFonts w:ascii="Arial" w:hAnsi="Arial" w:cs="Arial"/>
          <w:i/>
          <w:color w:val="C00000"/>
          <w:spacing w:val="19"/>
          <w:sz w:val="18"/>
          <w:szCs w:val="18"/>
        </w:rPr>
        <w:t xml:space="preserve"> </w:t>
      </w:r>
      <w:r w:rsidRPr="00F97669">
        <w:rPr>
          <w:rFonts w:ascii="Arial" w:hAnsi="Arial" w:cs="Arial"/>
          <w:b/>
          <w:i/>
          <w:color w:val="C00000"/>
          <w:spacing w:val="-1"/>
          <w:sz w:val="18"/>
          <w:szCs w:val="18"/>
        </w:rPr>
        <w:t>circle</w:t>
      </w:r>
      <w:r w:rsidRPr="00F97669">
        <w:rPr>
          <w:rFonts w:ascii="Arial" w:hAnsi="Arial" w:cs="Arial"/>
          <w:b/>
          <w:i/>
          <w:color w:val="C00000"/>
          <w:spacing w:val="15"/>
          <w:sz w:val="18"/>
          <w:szCs w:val="18"/>
        </w:rPr>
        <w:t xml:space="preserve"> </w:t>
      </w:r>
      <w:r w:rsidRPr="00F97669">
        <w:rPr>
          <w:rFonts w:ascii="Arial" w:hAnsi="Arial" w:cs="Arial"/>
          <w:b/>
          <w:i/>
          <w:color w:val="C00000"/>
          <w:sz w:val="18"/>
          <w:szCs w:val="18"/>
        </w:rPr>
        <w:t>the</w:t>
      </w:r>
      <w:r w:rsidRPr="00F97669">
        <w:rPr>
          <w:rFonts w:ascii="Arial" w:hAnsi="Arial" w:cs="Arial"/>
          <w:b/>
          <w:i/>
          <w:color w:val="C00000"/>
          <w:spacing w:val="15"/>
          <w:sz w:val="18"/>
          <w:szCs w:val="18"/>
        </w:rPr>
        <w:t xml:space="preserve"> </w:t>
      </w:r>
      <w:r w:rsidRPr="00F97669">
        <w:rPr>
          <w:rFonts w:ascii="Arial" w:hAnsi="Arial" w:cs="Arial"/>
          <w:b/>
          <w:i/>
          <w:color w:val="C00000"/>
          <w:spacing w:val="-2"/>
          <w:sz w:val="18"/>
          <w:szCs w:val="18"/>
        </w:rPr>
        <w:t>applicable</w:t>
      </w:r>
      <w:r w:rsidRPr="00F97669">
        <w:rPr>
          <w:rFonts w:ascii="Arial" w:hAnsi="Arial" w:cs="Arial"/>
          <w:b/>
          <w:i/>
          <w:color w:val="C00000"/>
          <w:spacing w:val="15"/>
          <w:sz w:val="18"/>
          <w:szCs w:val="18"/>
        </w:rPr>
        <w:t xml:space="preserve"> </w:t>
      </w:r>
      <w:r w:rsidRPr="00F97669">
        <w:rPr>
          <w:rFonts w:ascii="Arial" w:hAnsi="Arial" w:cs="Arial"/>
          <w:b/>
          <w:i/>
          <w:color w:val="C00000"/>
          <w:spacing w:val="-1"/>
          <w:sz w:val="18"/>
          <w:szCs w:val="18"/>
        </w:rPr>
        <w:t>word</w:t>
      </w:r>
      <w:r w:rsidRPr="00F97669">
        <w:rPr>
          <w:rFonts w:ascii="Arial" w:hAnsi="Arial" w:cs="Arial"/>
          <w:b/>
          <w:i/>
          <w:color w:val="C00000"/>
          <w:spacing w:val="19"/>
          <w:sz w:val="18"/>
          <w:szCs w:val="18"/>
        </w:rPr>
        <w:t xml:space="preserve"> </w:t>
      </w:r>
      <w:r w:rsidRPr="00F97669">
        <w:rPr>
          <w:rFonts w:ascii="Arial" w:hAnsi="Arial" w:cs="Arial"/>
          <w:b/>
          <w:i/>
          <w:color w:val="C00000"/>
          <w:sz w:val="18"/>
          <w:szCs w:val="18"/>
        </w:rPr>
        <w:t>or</w:t>
      </w:r>
      <w:r w:rsidRPr="00F97669">
        <w:rPr>
          <w:rFonts w:ascii="Arial" w:hAnsi="Arial" w:cs="Arial"/>
          <w:b/>
          <w:i/>
          <w:color w:val="C00000"/>
          <w:spacing w:val="19"/>
          <w:sz w:val="18"/>
          <w:szCs w:val="18"/>
        </w:rPr>
        <w:t xml:space="preserve"> </w:t>
      </w:r>
      <w:r w:rsidRPr="00F97669">
        <w:rPr>
          <w:rFonts w:ascii="Arial" w:hAnsi="Arial" w:cs="Arial"/>
          <w:b/>
          <w:i/>
          <w:color w:val="C00000"/>
          <w:sz w:val="18"/>
          <w:szCs w:val="18"/>
        </w:rPr>
        <w:t>words</w:t>
      </w:r>
      <w:r w:rsidRPr="00F97669">
        <w:rPr>
          <w:rFonts w:ascii="Arial" w:hAnsi="Arial" w:cs="Arial"/>
          <w:b/>
          <w:i/>
          <w:color w:val="C00000"/>
          <w:spacing w:val="17"/>
          <w:sz w:val="18"/>
          <w:szCs w:val="18"/>
        </w:rPr>
        <w:t xml:space="preserve"> </w:t>
      </w:r>
      <w:r w:rsidRPr="00F97669">
        <w:rPr>
          <w:rFonts w:ascii="Arial" w:hAnsi="Arial" w:cs="Arial"/>
          <w:i/>
          <w:color w:val="C00000"/>
          <w:spacing w:val="-2"/>
          <w:sz w:val="18"/>
          <w:szCs w:val="18"/>
        </w:rPr>
        <w:t>provided</w:t>
      </w:r>
      <w:r>
        <w:rPr>
          <w:rFonts w:ascii="Arial" w:hAnsi="Arial" w:cs="Arial"/>
          <w:i/>
          <w:color w:val="C00000"/>
          <w:spacing w:val="-2"/>
          <w:sz w:val="18"/>
          <w:szCs w:val="18"/>
        </w:rPr>
        <w:t xml:space="preserve"> in Attachment B and C</w:t>
      </w:r>
      <w:r w:rsidRPr="00F97669">
        <w:rPr>
          <w:rFonts w:ascii="Arial" w:hAnsi="Arial" w:cs="Arial"/>
          <w:i/>
          <w:color w:val="C00000"/>
          <w:spacing w:val="19"/>
          <w:sz w:val="18"/>
          <w:szCs w:val="18"/>
        </w:rPr>
        <w:t xml:space="preserve"> </w:t>
      </w:r>
      <w:r w:rsidRPr="00F97669">
        <w:rPr>
          <w:rFonts w:ascii="Arial" w:hAnsi="Arial" w:cs="Arial"/>
          <w:i/>
          <w:color w:val="C00000"/>
          <w:spacing w:val="-2"/>
          <w:sz w:val="18"/>
          <w:szCs w:val="18"/>
        </w:rPr>
        <w:t>above.</w:t>
      </w:r>
      <w:r w:rsidRPr="00F97669">
        <w:rPr>
          <w:rFonts w:ascii="Arial" w:hAnsi="Arial" w:cs="Arial"/>
          <w:i/>
          <w:color w:val="C00000"/>
          <w:spacing w:val="19"/>
          <w:sz w:val="18"/>
          <w:szCs w:val="18"/>
        </w:rPr>
        <w:t xml:space="preserve"> </w:t>
      </w:r>
      <w:r w:rsidRPr="00F97669">
        <w:rPr>
          <w:rFonts w:ascii="Arial" w:hAnsi="Arial" w:cs="Arial"/>
          <w:i/>
          <w:color w:val="C00000"/>
          <w:spacing w:val="-1"/>
          <w:sz w:val="18"/>
          <w:szCs w:val="18"/>
        </w:rPr>
        <w:t>Failure</w:t>
      </w:r>
      <w:r w:rsidRPr="00F97669">
        <w:rPr>
          <w:rFonts w:ascii="Arial" w:hAnsi="Arial" w:cs="Arial"/>
          <w:i/>
          <w:color w:val="C00000"/>
          <w:spacing w:val="57"/>
          <w:sz w:val="18"/>
          <w:szCs w:val="18"/>
        </w:rPr>
        <w:t xml:space="preserve"> </w:t>
      </w:r>
      <w:r w:rsidRPr="00F97669">
        <w:rPr>
          <w:rFonts w:ascii="Arial" w:hAnsi="Arial" w:cs="Arial"/>
          <w:i/>
          <w:color w:val="C00000"/>
          <w:sz w:val="18"/>
          <w:szCs w:val="18"/>
        </w:rPr>
        <w:t>to</w:t>
      </w:r>
      <w:r w:rsidRPr="00F97669">
        <w:rPr>
          <w:rFonts w:ascii="Arial" w:hAnsi="Arial" w:cs="Arial"/>
          <w:i/>
          <w:color w:val="C00000"/>
          <w:spacing w:val="16"/>
          <w:sz w:val="18"/>
          <w:szCs w:val="18"/>
        </w:rPr>
        <w:t xml:space="preserve"> </w:t>
      </w:r>
      <w:r w:rsidRPr="00F97669">
        <w:rPr>
          <w:rFonts w:ascii="Arial" w:hAnsi="Arial" w:cs="Arial"/>
          <w:i/>
          <w:color w:val="C00000"/>
          <w:spacing w:val="-1"/>
          <w:sz w:val="18"/>
          <w:szCs w:val="18"/>
        </w:rPr>
        <w:t xml:space="preserve">check </w:t>
      </w:r>
      <w:r w:rsidRPr="00F97669">
        <w:rPr>
          <w:rFonts w:ascii="Arial" w:hAnsi="Arial" w:cs="Arial"/>
          <w:i/>
          <w:color w:val="C00000"/>
          <w:sz w:val="18"/>
          <w:szCs w:val="18"/>
        </w:rPr>
        <w:t>the</w:t>
      </w:r>
      <w:r w:rsidRPr="00F97669">
        <w:rPr>
          <w:rFonts w:ascii="Arial" w:hAnsi="Arial" w:cs="Arial"/>
          <w:i/>
          <w:color w:val="C00000"/>
          <w:spacing w:val="1"/>
          <w:sz w:val="18"/>
          <w:szCs w:val="18"/>
        </w:rPr>
        <w:t xml:space="preserve"> </w:t>
      </w:r>
      <w:r w:rsidRPr="00F97669">
        <w:rPr>
          <w:rFonts w:ascii="Arial" w:hAnsi="Arial" w:cs="Arial"/>
          <w:i/>
          <w:color w:val="C00000"/>
          <w:spacing w:val="-1"/>
          <w:sz w:val="18"/>
          <w:szCs w:val="18"/>
        </w:rPr>
        <w:t xml:space="preserve">applicable </w:t>
      </w:r>
      <w:r w:rsidRPr="00F97669">
        <w:rPr>
          <w:rFonts w:ascii="Arial" w:hAnsi="Arial" w:cs="Arial"/>
          <w:i/>
          <w:color w:val="C00000"/>
          <w:sz w:val="18"/>
          <w:szCs w:val="18"/>
        </w:rPr>
        <w:t>word</w:t>
      </w:r>
      <w:r w:rsidRPr="00F97669">
        <w:rPr>
          <w:rFonts w:ascii="Arial" w:hAnsi="Arial" w:cs="Arial"/>
          <w:i/>
          <w:color w:val="C00000"/>
          <w:spacing w:val="2"/>
          <w:sz w:val="18"/>
          <w:szCs w:val="18"/>
        </w:rPr>
        <w:t xml:space="preserve"> </w:t>
      </w:r>
      <w:r w:rsidRPr="00F97669">
        <w:rPr>
          <w:rFonts w:ascii="Arial" w:hAnsi="Arial" w:cs="Arial"/>
          <w:i/>
          <w:color w:val="C00000"/>
          <w:sz w:val="18"/>
          <w:szCs w:val="18"/>
        </w:rPr>
        <w:t>or</w:t>
      </w:r>
      <w:r w:rsidRPr="00F97669">
        <w:rPr>
          <w:rFonts w:ascii="Arial" w:hAnsi="Arial" w:cs="Arial"/>
          <w:i/>
          <w:color w:val="C00000"/>
          <w:spacing w:val="2"/>
          <w:sz w:val="18"/>
          <w:szCs w:val="18"/>
        </w:rPr>
        <w:t xml:space="preserve"> </w:t>
      </w:r>
      <w:r w:rsidRPr="00F97669">
        <w:rPr>
          <w:rFonts w:ascii="Arial" w:hAnsi="Arial" w:cs="Arial"/>
          <w:i/>
          <w:color w:val="C00000"/>
          <w:sz w:val="18"/>
          <w:szCs w:val="18"/>
        </w:rPr>
        <w:t>words</w:t>
      </w:r>
      <w:r w:rsidRPr="00F97669">
        <w:rPr>
          <w:rFonts w:ascii="Arial" w:hAnsi="Arial" w:cs="Arial"/>
          <w:i/>
          <w:color w:val="C00000"/>
          <w:spacing w:val="2"/>
          <w:sz w:val="18"/>
          <w:szCs w:val="18"/>
        </w:rPr>
        <w:t xml:space="preserve"> </w:t>
      </w:r>
      <w:r w:rsidRPr="00F97669">
        <w:rPr>
          <w:rFonts w:ascii="Arial" w:hAnsi="Arial" w:cs="Arial"/>
          <w:i/>
          <w:color w:val="C00000"/>
          <w:sz w:val="18"/>
          <w:szCs w:val="18"/>
        </w:rPr>
        <w:t>and</w:t>
      </w:r>
      <w:r w:rsidRPr="00F97669">
        <w:rPr>
          <w:rFonts w:ascii="Arial" w:hAnsi="Arial" w:cs="Arial"/>
          <w:i/>
          <w:color w:val="C00000"/>
          <w:spacing w:val="2"/>
          <w:sz w:val="18"/>
          <w:szCs w:val="18"/>
        </w:rPr>
        <w:t xml:space="preserve"> </w:t>
      </w:r>
      <w:r w:rsidRPr="00F97669">
        <w:rPr>
          <w:rFonts w:ascii="Arial" w:hAnsi="Arial" w:cs="Arial"/>
          <w:i/>
          <w:color w:val="C00000"/>
          <w:sz w:val="18"/>
          <w:szCs w:val="18"/>
        </w:rPr>
        <w:t>to sign</w:t>
      </w:r>
      <w:r w:rsidRPr="00F97669">
        <w:rPr>
          <w:rFonts w:ascii="Arial" w:hAnsi="Arial" w:cs="Arial"/>
          <w:i/>
          <w:color w:val="C00000"/>
          <w:spacing w:val="2"/>
          <w:sz w:val="18"/>
          <w:szCs w:val="18"/>
        </w:rPr>
        <w:t xml:space="preserve"> </w:t>
      </w:r>
      <w:r w:rsidRPr="00F97669">
        <w:rPr>
          <w:rFonts w:ascii="Arial" w:hAnsi="Arial" w:cs="Arial"/>
          <w:i/>
          <w:color w:val="C00000"/>
          <w:sz w:val="18"/>
          <w:szCs w:val="18"/>
        </w:rPr>
        <w:t>the</w:t>
      </w:r>
      <w:r w:rsidRPr="00F97669">
        <w:rPr>
          <w:rFonts w:ascii="Arial" w:hAnsi="Arial" w:cs="Arial"/>
          <w:i/>
          <w:color w:val="C00000"/>
          <w:spacing w:val="1"/>
          <w:sz w:val="18"/>
          <w:szCs w:val="18"/>
        </w:rPr>
        <w:t xml:space="preserve"> </w:t>
      </w:r>
      <w:r w:rsidRPr="00F97669">
        <w:rPr>
          <w:rFonts w:ascii="Arial" w:hAnsi="Arial" w:cs="Arial"/>
          <w:i/>
          <w:color w:val="C00000"/>
          <w:spacing w:val="-1"/>
          <w:sz w:val="18"/>
          <w:szCs w:val="18"/>
        </w:rPr>
        <w:t>form</w:t>
      </w:r>
      <w:r w:rsidRPr="00F97669">
        <w:rPr>
          <w:rFonts w:ascii="Arial" w:hAnsi="Arial" w:cs="Arial"/>
          <w:i/>
          <w:color w:val="C00000"/>
          <w:spacing w:val="1"/>
          <w:sz w:val="18"/>
          <w:szCs w:val="18"/>
        </w:rPr>
        <w:t xml:space="preserve"> </w:t>
      </w:r>
      <w:r>
        <w:rPr>
          <w:rFonts w:ascii="Arial" w:hAnsi="Arial" w:cs="Arial"/>
          <w:i/>
          <w:color w:val="C00000"/>
          <w:spacing w:val="1"/>
          <w:sz w:val="18"/>
          <w:szCs w:val="18"/>
        </w:rPr>
        <w:t>shall</w:t>
      </w:r>
      <w:r w:rsidRPr="00F97669">
        <w:rPr>
          <w:rFonts w:ascii="Arial" w:hAnsi="Arial" w:cs="Arial"/>
          <w:i/>
          <w:color w:val="C00000"/>
          <w:spacing w:val="1"/>
          <w:sz w:val="18"/>
          <w:szCs w:val="18"/>
        </w:rPr>
        <w:t xml:space="preserve"> </w:t>
      </w:r>
      <w:r w:rsidRPr="00F97669">
        <w:rPr>
          <w:rFonts w:ascii="Arial" w:hAnsi="Arial" w:cs="Arial"/>
          <w:i/>
          <w:color w:val="C00000"/>
          <w:spacing w:val="-1"/>
          <w:sz w:val="18"/>
          <w:szCs w:val="18"/>
        </w:rPr>
        <w:t>result</w:t>
      </w:r>
      <w:r w:rsidRPr="00F97669">
        <w:rPr>
          <w:rFonts w:ascii="Arial" w:hAnsi="Arial" w:cs="Arial"/>
          <w:i/>
          <w:color w:val="C00000"/>
          <w:spacing w:val="35"/>
          <w:sz w:val="18"/>
          <w:szCs w:val="18"/>
        </w:rPr>
        <w:t xml:space="preserve"> </w:t>
      </w:r>
      <w:r w:rsidRPr="00F97669">
        <w:rPr>
          <w:rFonts w:ascii="Arial" w:hAnsi="Arial" w:cs="Arial"/>
          <w:i/>
          <w:color w:val="C00000"/>
          <w:sz w:val="18"/>
          <w:szCs w:val="18"/>
        </w:rPr>
        <w:t>in</w:t>
      </w:r>
      <w:r w:rsidRPr="00F97669">
        <w:rPr>
          <w:rFonts w:ascii="Arial" w:hAnsi="Arial" w:cs="Arial"/>
          <w:i/>
          <w:color w:val="C00000"/>
          <w:spacing w:val="4"/>
          <w:sz w:val="18"/>
          <w:szCs w:val="18"/>
        </w:rPr>
        <w:t xml:space="preserve"> </w:t>
      </w:r>
      <w:r w:rsidRPr="00F97669">
        <w:rPr>
          <w:rFonts w:ascii="Arial" w:hAnsi="Arial" w:cs="Arial"/>
          <w:i/>
          <w:color w:val="C00000"/>
          <w:spacing w:val="-1"/>
          <w:sz w:val="18"/>
          <w:szCs w:val="18"/>
        </w:rPr>
        <w:t>being</w:t>
      </w:r>
      <w:r w:rsidRPr="00F97669">
        <w:rPr>
          <w:rFonts w:ascii="Arial" w:hAnsi="Arial" w:cs="Arial"/>
          <w:i/>
          <w:color w:val="C00000"/>
          <w:spacing w:val="57"/>
          <w:sz w:val="18"/>
          <w:szCs w:val="18"/>
        </w:rPr>
        <w:t xml:space="preserve"> </w:t>
      </w:r>
      <w:r w:rsidRPr="00F97669">
        <w:rPr>
          <w:rFonts w:ascii="Arial" w:hAnsi="Arial" w:cs="Arial"/>
          <w:i/>
          <w:color w:val="C00000"/>
          <w:spacing w:val="-1"/>
          <w:sz w:val="18"/>
          <w:szCs w:val="18"/>
        </w:rPr>
        <w:t>rejected</w:t>
      </w:r>
      <w:r w:rsidRPr="00F97669">
        <w:rPr>
          <w:rFonts w:ascii="Arial" w:hAnsi="Arial" w:cs="Arial"/>
          <w:i/>
          <w:color w:val="C00000"/>
          <w:sz w:val="18"/>
          <w:szCs w:val="18"/>
        </w:rPr>
        <w:t xml:space="preserve"> as </w:t>
      </w:r>
      <w:r w:rsidRPr="00F97669">
        <w:rPr>
          <w:rFonts w:ascii="Arial" w:hAnsi="Arial" w:cs="Arial"/>
          <w:i/>
          <w:color w:val="C00000"/>
          <w:spacing w:val="-2"/>
          <w:sz w:val="18"/>
          <w:szCs w:val="18"/>
        </w:rPr>
        <w:t>nonresponsive.</w:t>
      </w:r>
      <w:r w:rsidRPr="00F97669">
        <w:rPr>
          <w:rFonts w:ascii="Arial" w:hAnsi="Arial" w:cs="Arial"/>
          <w:i/>
          <w:color w:val="C00000"/>
          <w:sz w:val="18"/>
          <w:szCs w:val="18"/>
        </w:rPr>
        <w:t xml:space="preserve"> </w:t>
      </w:r>
      <w:r w:rsidRPr="00F97669">
        <w:rPr>
          <w:rFonts w:ascii="Arial" w:hAnsi="Arial" w:cs="Arial"/>
          <w:b/>
          <w:i/>
          <w:color w:val="C00000"/>
          <w:spacing w:val="-2"/>
          <w:sz w:val="18"/>
          <w:szCs w:val="18"/>
        </w:rPr>
        <w:t>Modifications</w:t>
      </w:r>
      <w:r w:rsidRPr="00F97669">
        <w:rPr>
          <w:rFonts w:ascii="Arial" w:hAnsi="Arial" w:cs="Arial"/>
          <w:b/>
          <w:i/>
          <w:color w:val="C00000"/>
          <w:sz w:val="18"/>
          <w:szCs w:val="18"/>
        </w:rPr>
        <w:t xml:space="preserve"> or </w:t>
      </w:r>
      <w:r w:rsidRPr="00F97669">
        <w:rPr>
          <w:rFonts w:ascii="Arial" w:hAnsi="Arial" w:cs="Arial"/>
          <w:b/>
          <w:i/>
          <w:color w:val="C00000"/>
          <w:spacing w:val="-2"/>
          <w:sz w:val="18"/>
          <w:szCs w:val="18"/>
        </w:rPr>
        <w:t>additions</w:t>
      </w:r>
      <w:r w:rsidRPr="00F97669">
        <w:rPr>
          <w:rFonts w:ascii="Arial" w:hAnsi="Arial" w:cs="Arial"/>
          <w:b/>
          <w:i/>
          <w:color w:val="C00000"/>
          <w:sz w:val="18"/>
          <w:szCs w:val="18"/>
        </w:rPr>
        <w:t xml:space="preserve"> to any</w:t>
      </w:r>
      <w:r w:rsidRPr="00F97669">
        <w:rPr>
          <w:rFonts w:ascii="Arial" w:hAnsi="Arial" w:cs="Arial"/>
          <w:b/>
          <w:i/>
          <w:color w:val="C00000"/>
          <w:spacing w:val="85"/>
          <w:sz w:val="18"/>
          <w:szCs w:val="18"/>
        </w:rPr>
        <w:t xml:space="preserve"> </w:t>
      </w:r>
      <w:r w:rsidRPr="00F97669">
        <w:rPr>
          <w:rFonts w:ascii="Arial" w:hAnsi="Arial" w:cs="Arial"/>
          <w:b/>
          <w:i/>
          <w:color w:val="C00000"/>
          <w:spacing w:val="-2"/>
          <w:sz w:val="18"/>
          <w:szCs w:val="18"/>
        </w:rPr>
        <w:t>portion</w:t>
      </w:r>
      <w:r w:rsidRPr="00F97669">
        <w:rPr>
          <w:rFonts w:ascii="Arial" w:hAnsi="Arial" w:cs="Arial"/>
          <w:b/>
          <w:i/>
          <w:color w:val="C00000"/>
          <w:spacing w:val="53"/>
          <w:sz w:val="18"/>
          <w:szCs w:val="18"/>
        </w:rPr>
        <w:t xml:space="preserve"> </w:t>
      </w:r>
      <w:r w:rsidRPr="00F97669">
        <w:rPr>
          <w:rFonts w:ascii="Arial" w:hAnsi="Arial" w:cs="Arial"/>
          <w:b/>
          <w:i/>
          <w:color w:val="C00000"/>
          <w:sz w:val="18"/>
          <w:szCs w:val="18"/>
        </w:rPr>
        <w:t>of</w:t>
      </w:r>
      <w:r w:rsidRPr="00F97669">
        <w:rPr>
          <w:rFonts w:ascii="Arial" w:hAnsi="Arial" w:cs="Arial"/>
          <w:b/>
          <w:i/>
          <w:color w:val="C00000"/>
          <w:spacing w:val="49"/>
          <w:sz w:val="18"/>
          <w:szCs w:val="18"/>
        </w:rPr>
        <w:t xml:space="preserve"> </w:t>
      </w:r>
      <w:r w:rsidRPr="00F97669">
        <w:rPr>
          <w:rFonts w:ascii="Arial" w:hAnsi="Arial" w:cs="Arial"/>
          <w:b/>
          <w:i/>
          <w:color w:val="C00000"/>
          <w:spacing w:val="-1"/>
          <w:sz w:val="18"/>
          <w:szCs w:val="18"/>
        </w:rPr>
        <w:t>this</w:t>
      </w:r>
      <w:r w:rsidRPr="00F97669">
        <w:rPr>
          <w:rFonts w:ascii="Arial" w:hAnsi="Arial" w:cs="Arial"/>
          <w:b/>
          <w:i/>
          <w:color w:val="C00000"/>
          <w:spacing w:val="53"/>
          <w:sz w:val="18"/>
          <w:szCs w:val="18"/>
        </w:rPr>
        <w:t xml:space="preserve"> </w:t>
      </w:r>
      <w:r w:rsidRPr="00F97669">
        <w:rPr>
          <w:rFonts w:ascii="Arial" w:hAnsi="Arial" w:cs="Arial"/>
          <w:b/>
          <w:i/>
          <w:color w:val="C00000"/>
          <w:spacing w:val="-2"/>
          <w:sz w:val="18"/>
          <w:szCs w:val="18"/>
        </w:rPr>
        <w:t>document</w:t>
      </w:r>
      <w:r w:rsidRPr="00F97669">
        <w:rPr>
          <w:rFonts w:ascii="Arial" w:hAnsi="Arial" w:cs="Arial"/>
          <w:b/>
          <w:i/>
          <w:color w:val="C00000"/>
          <w:spacing w:val="34"/>
          <w:sz w:val="18"/>
          <w:szCs w:val="18"/>
        </w:rPr>
        <w:t xml:space="preserve"> may </w:t>
      </w:r>
      <w:r w:rsidRPr="00F97669">
        <w:rPr>
          <w:rFonts w:ascii="Arial" w:hAnsi="Arial" w:cs="Arial"/>
          <w:b/>
          <w:i/>
          <w:color w:val="C00000"/>
          <w:sz w:val="18"/>
          <w:szCs w:val="18"/>
        </w:rPr>
        <w:t>be</w:t>
      </w:r>
      <w:r w:rsidRPr="00F97669">
        <w:rPr>
          <w:rFonts w:ascii="Arial" w:hAnsi="Arial" w:cs="Arial"/>
          <w:b/>
          <w:i/>
          <w:color w:val="C00000"/>
          <w:spacing w:val="59"/>
          <w:sz w:val="18"/>
          <w:szCs w:val="18"/>
        </w:rPr>
        <w:t xml:space="preserve"> </w:t>
      </w:r>
      <w:r w:rsidRPr="00F97669">
        <w:rPr>
          <w:rFonts w:ascii="Arial" w:hAnsi="Arial" w:cs="Arial"/>
          <w:b/>
          <w:i/>
          <w:color w:val="C00000"/>
          <w:spacing w:val="-1"/>
          <w:sz w:val="18"/>
          <w:szCs w:val="18"/>
        </w:rPr>
        <w:t>cause</w:t>
      </w:r>
      <w:r w:rsidRPr="00F97669">
        <w:rPr>
          <w:rFonts w:ascii="Arial" w:hAnsi="Arial" w:cs="Arial"/>
          <w:b/>
          <w:i/>
          <w:color w:val="C00000"/>
          <w:spacing w:val="59"/>
          <w:sz w:val="18"/>
          <w:szCs w:val="18"/>
        </w:rPr>
        <w:t xml:space="preserve"> </w:t>
      </w:r>
      <w:r w:rsidRPr="00F97669">
        <w:rPr>
          <w:rFonts w:ascii="Arial" w:hAnsi="Arial" w:cs="Arial"/>
          <w:b/>
          <w:i/>
          <w:color w:val="C00000"/>
          <w:spacing w:val="-1"/>
          <w:sz w:val="18"/>
          <w:szCs w:val="18"/>
        </w:rPr>
        <w:t>for</w:t>
      </w:r>
      <w:r w:rsidRPr="00F97669">
        <w:rPr>
          <w:rFonts w:ascii="Arial" w:hAnsi="Arial" w:cs="Arial"/>
          <w:b/>
          <w:i/>
          <w:color w:val="C00000"/>
          <w:sz w:val="18"/>
          <w:szCs w:val="18"/>
        </w:rPr>
        <w:t xml:space="preserve"> </w:t>
      </w:r>
      <w:r w:rsidRPr="00F97669">
        <w:rPr>
          <w:rFonts w:ascii="Arial" w:hAnsi="Arial" w:cs="Arial"/>
          <w:b/>
          <w:i/>
          <w:color w:val="C00000"/>
          <w:spacing w:val="-2"/>
          <w:sz w:val="18"/>
          <w:szCs w:val="18"/>
        </w:rPr>
        <w:t>rejection of award</w:t>
      </w:r>
      <w:r w:rsidRPr="00F97669">
        <w:rPr>
          <w:rFonts w:ascii="Arial" w:hAnsi="Arial" w:cs="Arial"/>
          <w:b/>
          <w:i/>
          <w:color w:val="C00000"/>
          <w:spacing w:val="-1"/>
          <w:sz w:val="18"/>
          <w:szCs w:val="18"/>
        </w:rPr>
        <w:t>.</w:t>
      </w:r>
    </w:p>
    <w:p w14:paraId="495C50E2" w14:textId="77777777" w:rsidR="00B20ADB" w:rsidRDefault="00B20ADB" w:rsidP="00B20ADB">
      <w:pPr>
        <w:rPr>
          <w:color w:val="C00000"/>
          <w:sz w:val="18"/>
          <w:szCs w:val="18"/>
        </w:rPr>
      </w:pPr>
    </w:p>
    <w:p w14:paraId="531AACC9" w14:textId="41636EB7" w:rsidR="00B20ADB" w:rsidRDefault="00B20ADB" w:rsidP="009E0BB9">
      <w:pPr>
        <w:jc w:val="both"/>
        <w:rPr>
          <w:b/>
          <w:sz w:val="20"/>
          <w:szCs w:val="20"/>
        </w:rPr>
      </w:pPr>
    </w:p>
    <w:p w14:paraId="1E9B3833" w14:textId="43C7CE93" w:rsidR="00B20ADB" w:rsidRDefault="00B20ADB" w:rsidP="009E0BB9">
      <w:pPr>
        <w:jc w:val="both"/>
        <w:rPr>
          <w:b/>
          <w:sz w:val="20"/>
          <w:szCs w:val="20"/>
        </w:rPr>
      </w:pPr>
    </w:p>
    <w:p w14:paraId="634CB345" w14:textId="10863E0E" w:rsidR="00B20ADB" w:rsidRDefault="00B20ADB" w:rsidP="009E0BB9">
      <w:pPr>
        <w:jc w:val="both"/>
        <w:rPr>
          <w:b/>
          <w:sz w:val="20"/>
          <w:szCs w:val="20"/>
        </w:rPr>
      </w:pPr>
    </w:p>
    <w:p w14:paraId="0907465A" w14:textId="7722A510" w:rsidR="00B20ADB" w:rsidRDefault="00B20ADB" w:rsidP="009E0BB9">
      <w:pPr>
        <w:jc w:val="both"/>
        <w:rPr>
          <w:b/>
          <w:sz w:val="20"/>
          <w:szCs w:val="20"/>
        </w:rPr>
      </w:pPr>
    </w:p>
    <w:p w14:paraId="072343C3" w14:textId="6EEB4782" w:rsidR="00B20ADB" w:rsidRDefault="00B20ADB" w:rsidP="009E0BB9">
      <w:pPr>
        <w:jc w:val="both"/>
        <w:rPr>
          <w:b/>
          <w:sz w:val="20"/>
          <w:szCs w:val="20"/>
        </w:rPr>
      </w:pPr>
    </w:p>
    <w:p w14:paraId="532344DB" w14:textId="0B155E81" w:rsidR="00B20ADB" w:rsidRDefault="00B20ADB" w:rsidP="009E0BB9">
      <w:pPr>
        <w:jc w:val="both"/>
        <w:rPr>
          <w:b/>
          <w:sz w:val="20"/>
          <w:szCs w:val="20"/>
        </w:rPr>
      </w:pPr>
    </w:p>
    <w:p w14:paraId="4DD71F47" w14:textId="50D7CB45" w:rsidR="00B20ADB" w:rsidRDefault="00B20ADB" w:rsidP="009E0BB9">
      <w:pPr>
        <w:jc w:val="both"/>
        <w:rPr>
          <w:b/>
          <w:sz w:val="20"/>
          <w:szCs w:val="20"/>
        </w:rPr>
      </w:pPr>
    </w:p>
    <w:p w14:paraId="2ABD0B8F" w14:textId="2E0CF059" w:rsidR="00B20ADB" w:rsidRDefault="00B20ADB" w:rsidP="009E0BB9">
      <w:pPr>
        <w:jc w:val="both"/>
        <w:rPr>
          <w:b/>
          <w:sz w:val="20"/>
          <w:szCs w:val="20"/>
        </w:rPr>
      </w:pPr>
    </w:p>
    <w:p w14:paraId="416D4246" w14:textId="17945D43" w:rsidR="00B20ADB" w:rsidRDefault="00B20ADB" w:rsidP="009E0BB9">
      <w:pPr>
        <w:jc w:val="both"/>
        <w:rPr>
          <w:b/>
          <w:sz w:val="20"/>
          <w:szCs w:val="20"/>
        </w:rPr>
      </w:pPr>
    </w:p>
    <w:p w14:paraId="31CA810C" w14:textId="40C57B8E" w:rsidR="00B20ADB" w:rsidRDefault="00B20ADB" w:rsidP="009E0BB9">
      <w:pPr>
        <w:jc w:val="both"/>
        <w:rPr>
          <w:b/>
          <w:sz w:val="20"/>
          <w:szCs w:val="20"/>
        </w:rPr>
      </w:pPr>
    </w:p>
    <w:p w14:paraId="7321DA63" w14:textId="74C40611" w:rsidR="00B20ADB" w:rsidRDefault="00B20ADB" w:rsidP="009E0BB9">
      <w:pPr>
        <w:jc w:val="both"/>
        <w:rPr>
          <w:b/>
          <w:sz w:val="20"/>
          <w:szCs w:val="20"/>
        </w:rPr>
      </w:pPr>
    </w:p>
    <w:p w14:paraId="1F29AEFE" w14:textId="1D2B00A5" w:rsidR="00B20ADB" w:rsidRDefault="00B20ADB" w:rsidP="009E0BB9">
      <w:pPr>
        <w:jc w:val="both"/>
        <w:rPr>
          <w:b/>
          <w:sz w:val="20"/>
          <w:szCs w:val="20"/>
        </w:rPr>
      </w:pPr>
    </w:p>
    <w:p w14:paraId="15C48087" w14:textId="77777777" w:rsidR="00B20ADB" w:rsidRDefault="00B20ADB" w:rsidP="009E0BB9">
      <w:pPr>
        <w:jc w:val="both"/>
        <w:rPr>
          <w:b/>
          <w:sz w:val="20"/>
          <w:szCs w:val="20"/>
        </w:rPr>
      </w:pPr>
    </w:p>
    <w:p w14:paraId="611E9BD8" w14:textId="6E4D8C37" w:rsidR="00B20ADB" w:rsidRDefault="00B20ADB" w:rsidP="009E0BB9">
      <w:pPr>
        <w:jc w:val="both"/>
        <w:rPr>
          <w:b/>
          <w:sz w:val="20"/>
          <w:szCs w:val="20"/>
        </w:rPr>
      </w:pPr>
    </w:p>
    <w:p w14:paraId="7428083E" w14:textId="2379CCAE" w:rsidR="00B20ADB" w:rsidRPr="00B20ADB" w:rsidRDefault="00B20ADB" w:rsidP="00B20ADB">
      <w:pPr>
        <w:jc w:val="center"/>
        <w:rPr>
          <w:rFonts w:ascii="Arial" w:hAnsi="Arial" w:cs="Arial"/>
          <w:sz w:val="28"/>
          <w:szCs w:val="28"/>
        </w:rPr>
      </w:pPr>
      <w:r w:rsidRPr="00B20ADB">
        <w:rPr>
          <w:rFonts w:ascii="Arial" w:hAnsi="Arial" w:cs="Arial"/>
          <w:sz w:val="28"/>
          <w:szCs w:val="28"/>
        </w:rPr>
        <w:lastRenderedPageBreak/>
        <w:t xml:space="preserve">ATTACHMENT </w:t>
      </w:r>
      <w:r w:rsidR="00043E6C">
        <w:rPr>
          <w:rFonts w:ascii="Arial" w:hAnsi="Arial" w:cs="Arial"/>
          <w:sz w:val="28"/>
          <w:szCs w:val="28"/>
        </w:rPr>
        <w:t>D</w:t>
      </w:r>
    </w:p>
    <w:p w14:paraId="46A62781" w14:textId="4C03EE31" w:rsidR="005D1765" w:rsidRDefault="005D1765" w:rsidP="005D1765">
      <w:pPr>
        <w:rPr>
          <w:rFonts w:ascii="Arial" w:hAnsi="Arial"/>
          <w:b/>
          <w:lang w:eastAsia="x-none"/>
        </w:rPr>
      </w:pPr>
      <w:r w:rsidRPr="005D1765">
        <w:rPr>
          <w:rFonts w:ascii="Arial" w:hAnsi="Arial"/>
          <w:b/>
          <w:lang w:eastAsia="x-none"/>
        </w:rPr>
        <w:t>REQUIRED CONFIRMATIONS:</w:t>
      </w:r>
      <w:r w:rsidR="008A0C6D">
        <w:rPr>
          <w:rFonts w:ascii="Arial" w:hAnsi="Arial"/>
          <w:b/>
          <w:lang w:eastAsia="x-none"/>
        </w:rPr>
        <w:t xml:space="preserve"> </w:t>
      </w:r>
      <w:r w:rsidR="008A0C6D" w:rsidRPr="005D1765">
        <w:rPr>
          <w:rFonts w:ascii="Arial" w:hAnsi="Arial"/>
          <w:b/>
          <w:lang w:eastAsia="x-none"/>
        </w:rPr>
        <w:t>(failure to provide confirmation is disqualifying)</w:t>
      </w:r>
    </w:p>
    <w:p w14:paraId="4932C98F" w14:textId="77777777" w:rsidR="00A40055" w:rsidRDefault="00A40055" w:rsidP="005D1765">
      <w:pPr>
        <w:rPr>
          <w:rFonts w:ascii="Arial" w:hAnsi="Arial"/>
          <w:b/>
          <w:lang w:eastAsia="x-none"/>
        </w:rPr>
      </w:pPr>
    </w:p>
    <w:p w14:paraId="6B5FF730" w14:textId="260946B3" w:rsidR="00B20ADB" w:rsidRPr="00A40055" w:rsidRDefault="00A40055" w:rsidP="005D1765">
      <w:pPr>
        <w:rPr>
          <w:rFonts w:ascii="Arial" w:hAnsi="Arial"/>
          <w:b/>
          <w:lang w:eastAsia="x-none"/>
        </w:rPr>
      </w:pPr>
      <w:r>
        <w:rPr>
          <w:rFonts w:ascii="Arial" w:hAnsi="Arial"/>
          <w:b/>
          <w:lang w:eastAsia="x-none"/>
        </w:rPr>
        <w:t xml:space="preserve">   </w:t>
      </w:r>
      <w:r w:rsidRPr="00A40055">
        <w:rPr>
          <w:rFonts w:ascii="Arial" w:hAnsi="Arial"/>
          <w:b/>
          <w:lang w:eastAsia="x-none"/>
        </w:rPr>
        <w:t xml:space="preserve">Yes </w:t>
      </w:r>
      <w:r>
        <w:rPr>
          <w:rFonts w:ascii="Arial" w:hAnsi="Arial"/>
          <w:b/>
          <w:lang w:eastAsia="x-none"/>
        </w:rPr>
        <w:t>N</w:t>
      </w:r>
      <w:r w:rsidRPr="00A40055">
        <w:rPr>
          <w:rFonts w:ascii="Arial" w:hAnsi="Arial"/>
          <w:b/>
          <w:lang w:eastAsia="x-none"/>
        </w:rPr>
        <w:t>o</w:t>
      </w:r>
    </w:p>
    <w:p w14:paraId="6F464D90" w14:textId="700CB1B8" w:rsidR="005D1765" w:rsidRDefault="004253A6" w:rsidP="00B20ADB">
      <w:pPr>
        <w:pStyle w:val="BodyTextIndent2"/>
        <w:jc w:val="both"/>
        <w:rPr>
          <w:sz w:val="20"/>
          <w:lang w:val="en-US" w:eastAsia="en-US"/>
        </w:rPr>
      </w:pPr>
      <w:sdt>
        <w:sdtPr>
          <w:rPr>
            <w:sz w:val="20"/>
            <w:lang w:val="en-US" w:eastAsia="en-US"/>
          </w:rPr>
          <w:id w:val="-836996665"/>
          <w14:checkbox>
            <w14:checked w14:val="0"/>
            <w14:checkedState w14:val="2612" w14:font="MS Gothic"/>
            <w14:uncheckedState w14:val="2610" w14:font="MS Gothic"/>
          </w14:checkbox>
        </w:sdtPr>
        <w:sdtEndPr/>
        <w:sdtContent>
          <w:r w:rsidR="00A40055">
            <w:rPr>
              <w:rFonts w:ascii="MS Gothic" w:eastAsia="MS Gothic" w:hAnsi="MS Gothic" w:hint="eastAsia"/>
              <w:sz w:val="20"/>
              <w:lang w:val="en-US" w:eastAsia="en-US"/>
            </w:rPr>
            <w:t>☐</w:t>
          </w:r>
        </w:sdtContent>
      </w:sdt>
      <w:r w:rsidR="00B20ADB">
        <w:rPr>
          <w:sz w:val="20"/>
          <w:lang w:val="en-US" w:eastAsia="en-US"/>
        </w:rPr>
        <w:tab/>
      </w:r>
      <w:sdt>
        <w:sdtPr>
          <w:rPr>
            <w:sz w:val="20"/>
            <w:lang w:val="en-US" w:eastAsia="en-US"/>
          </w:rPr>
          <w:id w:val="-340862439"/>
          <w14:checkbox>
            <w14:checked w14:val="0"/>
            <w14:checkedState w14:val="2612" w14:font="MS Gothic"/>
            <w14:uncheckedState w14:val="2610" w14:font="MS Gothic"/>
          </w14:checkbox>
        </w:sdtPr>
        <w:sdtEndPr/>
        <w:sdtContent>
          <w:r w:rsidR="00B20ADB">
            <w:rPr>
              <w:rFonts w:ascii="MS Gothic" w:eastAsia="MS Gothic" w:hAnsi="MS Gothic" w:hint="eastAsia"/>
              <w:sz w:val="20"/>
              <w:lang w:val="en-US" w:eastAsia="en-US"/>
            </w:rPr>
            <w:t>☐</w:t>
          </w:r>
        </w:sdtContent>
      </w:sdt>
      <w:r w:rsidR="00B20ADB">
        <w:rPr>
          <w:sz w:val="20"/>
          <w:lang w:val="en-US" w:eastAsia="en-US"/>
        </w:rPr>
        <w:tab/>
      </w:r>
      <w:r w:rsidR="005D1765" w:rsidRPr="005D1765">
        <w:rPr>
          <w:sz w:val="20"/>
          <w:lang w:val="en-US" w:eastAsia="en-US"/>
        </w:rPr>
        <w:t xml:space="preserve">Confirm understanding that OTSS will assign counterparts for each project lead who will </w:t>
      </w:r>
      <w:r w:rsidR="00B20ADB">
        <w:rPr>
          <w:sz w:val="20"/>
          <w:lang w:val="en-US" w:eastAsia="en-US"/>
        </w:rPr>
        <w:tab/>
      </w:r>
      <w:r w:rsidR="00B20ADB">
        <w:rPr>
          <w:sz w:val="20"/>
          <w:lang w:val="en-US" w:eastAsia="en-US"/>
        </w:rPr>
        <w:tab/>
      </w:r>
      <w:r w:rsidR="00B20ADB">
        <w:rPr>
          <w:sz w:val="20"/>
          <w:lang w:val="en-US" w:eastAsia="en-US"/>
        </w:rPr>
        <w:tab/>
      </w:r>
      <w:r w:rsidR="005D1765" w:rsidRPr="005D1765">
        <w:rPr>
          <w:sz w:val="20"/>
          <w:lang w:val="en-US" w:eastAsia="en-US"/>
        </w:rPr>
        <w:t xml:space="preserve">serve as the day-to-day contact for all work for each corresponding section of work or key </w:t>
      </w:r>
      <w:r w:rsidR="00B20ADB">
        <w:rPr>
          <w:sz w:val="20"/>
          <w:lang w:val="en-US" w:eastAsia="en-US"/>
        </w:rPr>
        <w:tab/>
      </w:r>
      <w:r w:rsidR="00B20ADB">
        <w:rPr>
          <w:sz w:val="20"/>
          <w:lang w:val="en-US" w:eastAsia="en-US"/>
        </w:rPr>
        <w:tab/>
      </w:r>
      <w:r w:rsidR="005D1765" w:rsidRPr="005D1765">
        <w:rPr>
          <w:sz w:val="20"/>
          <w:lang w:val="en-US" w:eastAsia="en-US"/>
        </w:rPr>
        <w:t>process area.</w:t>
      </w:r>
    </w:p>
    <w:p w14:paraId="1274AD1A" w14:textId="77777777" w:rsidR="00B20ADB" w:rsidRPr="00B20ADB" w:rsidRDefault="00B20ADB" w:rsidP="00B20ADB">
      <w:pPr>
        <w:pStyle w:val="BodyTextIndent2"/>
        <w:jc w:val="both"/>
        <w:rPr>
          <w:sz w:val="12"/>
          <w:szCs w:val="12"/>
          <w:lang w:val="en-US" w:eastAsia="en-US"/>
        </w:rPr>
      </w:pPr>
    </w:p>
    <w:p w14:paraId="771A7503" w14:textId="18AE377D" w:rsidR="005D1765" w:rsidRDefault="004253A6" w:rsidP="00B20ADB">
      <w:pPr>
        <w:pStyle w:val="BodyTextIndent2"/>
        <w:jc w:val="both"/>
        <w:rPr>
          <w:sz w:val="20"/>
          <w:lang w:val="en-US" w:eastAsia="en-US"/>
        </w:rPr>
      </w:pPr>
      <w:sdt>
        <w:sdtPr>
          <w:rPr>
            <w:sz w:val="20"/>
            <w:lang w:val="en-US" w:eastAsia="en-US"/>
          </w:rPr>
          <w:id w:val="1548723989"/>
          <w14:checkbox>
            <w14:checked w14:val="0"/>
            <w14:checkedState w14:val="2612" w14:font="MS Gothic"/>
            <w14:uncheckedState w14:val="2610" w14:font="MS Gothic"/>
          </w14:checkbox>
        </w:sdtPr>
        <w:sdtEndPr/>
        <w:sdtContent>
          <w:r w:rsidR="00B20ADB">
            <w:rPr>
              <w:rFonts w:ascii="MS Gothic" w:eastAsia="MS Gothic" w:hAnsi="MS Gothic" w:hint="eastAsia"/>
              <w:sz w:val="20"/>
              <w:lang w:val="en-US" w:eastAsia="en-US"/>
            </w:rPr>
            <w:t>☐</w:t>
          </w:r>
        </w:sdtContent>
      </w:sdt>
      <w:r w:rsidR="00B20ADB">
        <w:rPr>
          <w:sz w:val="20"/>
          <w:lang w:val="en-US" w:eastAsia="en-US"/>
        </w:rPr>
        <w:tab/>
      </w:r>
      <w:sdt>
        <w:sdtPr>
          <w:rPr>
            <w:sz w:val="20"/>
            <w:lang w:val="en-US" w:eastAsia="en-US"/>
          </w:rPr>
          <w:id w:val="973491698"/>
          <w14:checkbox>
            <w14:checked w14:val="0"/>
            <w14:checkedState w14:val="2612" w14:font="MS Gothic"/>
            <w14:uncheckedState w14:val="2610" w14:font="MS Gothic"/>
          </w14:checkbox>
        </w:sdtPr>
        <w:sdtEndPr/>
        <w:sdtContent>
          <w:r w:rsidR="00B20ADB">
            <w:rPr>
              <w:rFonts w:ascii="MS Gothic" w:eastAsia="MS Gothic" w:hAnsi="MS Gothic" w:hint="eastAsia"/>
              <w:sz w:val="20"/>
              <w:lang w:val="en-US" w:eastAsia="en-US"/>
            </w:rPr>
            <w:t>☐</w:t>
          </w:r>
        </w:sdtContent>
      </w:sdt>
      <w:r w:rsidR="00B20ADB">
        <w:rPr>
          <w:sz w:val="20"/>
          <w:lang w:val="en-US" w:eastAsia="en-US"/>
        </w:rPr>
        <w:tab/>
      </w:r>
      <w:r w:rsidR="005D1765" w:rsidRPr="005D1765">
        <w:rPr>
          <w:sz w:val="20"/>
          <w:lang w:val="en-US" w:eastAsia="en-US"/>
        </w:rPr>
        <w:t xml:space="preserve">Confirm agreement that all vendor personnel assigned to this project will conform to MDE </w:t>
      </w:r>
      <w:r w:rsidR="00B20ADB">
        <w:rPr>
          <w:sz w:val="20"/>
          <w:lang w:val="en-US" w:eastAsia="en-US"/>
        </w:rPr>
        <w:tab/>
      </w:r>
      <w:r w:rsidR="00B20ADB">
        <w:rPr>
          <w:sz w:val="20"/>
          <w:lang w:val="en-US" w:eastAsia="en-US"/>
        </w:rPr>
        <w:tab/>
      </w:r>
      <w:r w:rsidR="005D1765" w:rsidRPr="005D1765">
        <w:rPr>
          <w:sz w:val="20"/>
          <w:lang w:val="en-US" w:eastAsia="en-US"/>
        </w:rPr>
        <w:t>standards of conduct and all security/privacy policies and procedures.</w:t>
      </w:r>
    </w:p>
    <w:p w14:paraId="1E2FD8F9" w14:textId="77777777" w:rsidR="00B20ADB" w:rsidRPr="00B20ADB" w:rsidRDefault="00B20ADB" w:rsidP="00B20ADB">
      <w:pPr>
        <w:pStyle w:val="BodyTextIndent2"/>
        <w:jc w:val="both"/>
        <w:rPr>
          <w:sz w:val="12"/>
          <w:szCs w:val="12"/>
          <w:lang w:val="en-US" w:eastAsia="en-US"/>
        </w:rPr>
      </w:pPr>
    </w:p>
    <w:p w14:paraId="4D07DCEA" w14:textId="76A02827" w:rsidR="005D1765" w:rsidRDefault="004253A6" w:rsidP="00B20ADB">
      <w:pPr>
        <w:pStyle w:val="BodyTextIndent2"/>
        <w:jc w:val="both"/>
        <w:rPr>
          <w:sz w:val="20"/>
          <w:lang w:val="en-US" w:eastAsia="en-US"/>
        </w:rPr>
      </w:pPr>
      <w:sdt>
        <w:sdtPr>
          <w:rPr>
            <w:sz w:val="20"/>
            <w:lang w:val="en-US" w:eastAsia="en-US"/>
          </w:rPr>
          <w:id w:val="-111371043"/>
          <w14:checkbox>
            <w14:checked w14:val="0"/>
            <w14:checkedState w14:val="2612" w14:font="MS Gothic"/>
            <w14:uncheckedState w14:val="2610" w14:font="MS Gothic"/>
          </w14:checkbox>
        </w:sdtPr>
        <w:sdtEndPr/>
        <w:sdtContent>
          <w:r w:rsidR="00B20ADB">
            <w:rPr>
              <w:rFonts w:ascii="MS Gothic" w:eastAsia="MS Gothic" w:hAnsi="MS Gothic" w:hint="eastAsia"/>
              <w:sz w:val="20"/>
              <w:lang w:val="en-US" w:eastAsia="en-US"/>
            </w:rPr>
            <w:t>☐</w:t>
          </w:r>
        </w:sdtContent>
      </w:sdt>
      <w:r w:rsidR="00B20ADB">
        <w:rPr>
          <w:sz w:val="20"/>
          <w:lang w:val="en-US" w:eastAsia="en-US"/>
        </w:rPr>
        <w:tab/>
      </w:r>
      <w:sdt>
        <w:sdtPr>
          <w:rPr>
            <w:sz w:val="20"/>
            <w:lang w:val="en-US" w:eastAsia="en-US"/>
          </w:rPr>
          <w:id w:val="554973227"/>
          <w14:checkbox>
            <w14:checked w14:val="0"/>
            <w14:checkedState w14:val="2612" w14:font="MS Gothic"/>
            <w14:uncheckedState w14:val="2610" w14:font="MS Gothic"/>
          </w14:checkbox>
        </w:sdtPr>
        <w:sdtEndPr/>
        <w:sdtContent>
          <w:r w:rsidR="00B20ADB">
            <w:rPr>
              <w:rFonts w:ascii="MS Gothic" w:eastAsia="MS Gothic" w:hAnsi="MS Gothic" w:hint="eastAsia"/>
              <w:sz w:val="20"/>
              <w:lang w:val="en-US" w:eastAsia="en-US"/>
            </w:rPr>
            <w:t>☐</w:t>
          </w:r>
        </w:sdtContent>
      </w:sdt>
      <w:r w:rsidR="00B20ADB">
        <w:rPr>
          <w:sz w:val="20"/>
          <w:lang w:val="en-US" w:eastAsia="en-US"/>
        </w:rPr>
        <w:tab/>
      </w:r>
      <w:r w:rsidR="005D1765" w:rsidRPr="005D1765">
        <w:rPr>
          <w:sz w:val="20"/>
          <w:lang w:val="en-US" w:eastAsia="en-US"/>
        </w:rPr>
        <w:t xml:space="preserve">Confirm agreement that vendor project managers will conform project management to </w:t>
      </w:r>
      <w:r w:rsidR="00B20ADB">
        <w:rPr>
          <w:sz w:val="20"/>
          <w:lang w:val="en-US" w:eastAsia="en-US"/>
        </w:rPr>
        <w:tab/>
      </w:r>
      <w:r w:rsidR="00B20ADB">
        <w:rPr>
          <w:sz w:val="20"/>
          <w:lang w:val="en-US" w:eastAsia="en-US"/>
        </w:rPr>
        <w:tab/>
      </w:r>
      <w:r w:rsidR="00B20ADB">
        <w:rPr>
          <w:sz w:val="20"/>
          <w:lang w:val="en-US" w:eastAsia="en-US"/>
        </w:rPr>
        <w:tab/>
      </w:r>
      <w:r w:rsidR="005D1765" w:rsidRPr="005D1765">
        <w:rPr>
          <w:sz w:val="20"/>
          <w:lang w:val="en-US" w:eastAsia="en-US"/>
        </w:rPr>
        <w:t xml:space="preserve">MDE OTSS’s project management office process, including methodology, templates, </w:t>
      </w:r>
      <w:r w:rsidR="00B20ADB">
        <w:rPr>
          <w:sz w:val="20"/>
          <w:lang w:val="en-US" w:eastAsia="en-US"/>
        </w:rPr>
        <w:tab/>
      </w:r>
      <w:r w:rsidR="00B20ADB">
        <w:rPr>
          <w:sz w:val="20"/>
          <w:lang w:val="en-US" w:eastAsia="en-US"/>
        </w:rPr>
        <w:tab/>
      </w:r>
      <w:r w:rsidR="00B20ADB">
        <w:rPr>
          <w:sz w:val="20"/>
          <w:lang w:val="en-US" w:eastAsia="en-US"/>
        </w:rPr>
        <w:tab/>
      </w:r>
      <w:r w:rsidR="005D1765" w:rsidRPr="005D1765">
        <w:rPr>
          <w:sz w:val="20"/>
          <w:lang w:val="en-US" w:eastAsia="en-US"/>
        </w:rPr>
        <w:t>reporting, meetings/check-ins, and project coordination.</w:t>
      </w:r>
    </w:p>
    <w:p w14:paraId="1A06ACC5" w14:textId="77777777" w:rsidR="00B20ADB" w:rsidRPr="00B20ADB" w:rsidRDefault="00B20ADB" w:rsidP="00B20ADB">
      <w:pPr>
        <w:pStyle w:val="BodyTextIndent2"/>
        <w:jc w:val="both"/>
        <w:rPr>
          <w:sz w:val="12"/>
          <w:szCs w:val="12"/>
          <w:lang w:val="en-US" w:eastAsia="en-US"/>
        </w:rPr>
      </w:pPr>
    </w:p>
    <w:p w14:paraId="41B2DB58" w14:textId="510CC867" w:rsidR="005D1765" w:rsidRDefault="004253A6" w:rsidP="00B20ADB">
      <w:pPr>
        <w:pStyle w:val="BodyTextIndent2"/>
        <w:jc w:val="both"/>
        <w:rPr>
          <w:sz w:val="20"/>
          <w:lang w:val="en-US" w:eastAsia="en-US"/>
        </w:rPr>
      </w:pPr>
      <w:sdt>
        <w:sdtPr>
          <w:rPr>
            <w:sz w:val="20"/>
            <w:lang w:val="en-US" w:eastAsia="en-US"/>
          </w:rPr>
          <w:id w:val="-228463835"/>
          <w14:checkbox>
            <w14:checked w14:val="0"/>
            <w14:checkedState w14:val="2612" w14:font="MS Gothic"/>
            <w14:uncheckedState w14:val="2610" w14:font="MS Gothic"/>
          </w14:checkbox>
        </w:sdtPr>
        <w:sdtEndPr/>
        <w:sdtContent>
          <w:r w:rsidR="00B20ADB">
            <w:rPr>
              <w:rFonts w:ascii="MS Gothic" w:eastAsia="MS Gothic" w:hAnsi="MS Gothic" w:hint="eastAsia"/>
              <w:sz w:val="20"/>
              <w:lang w:val="en-US" w:eastAsia="en-US"/>
            </w:rPr>
            <w:t>☐</w:t>
          </w:r>
        </w:sdtContent>
      </w:sdt>
      <w:r w:rsidR="00B20ADB">
        <w:rPr>
          <w:sz w:val="20"/>
          <w:lang w:val="en-US" w:eastAsia="en-US"/>
        </w:rPr>
        <w:tab/>
      </w:r>
      <w:sdt>
        <w:sdtPr>
          <w:rPr>
            <w:sz w:val="20"/>
            <w:lang w:val="en-US" w:eastAsia="en-US"/>
          </w:rPr>
          <w:id w:val="1142000096"/>
          <w14:checkbox>
            <w14:checked w14:val="0"/>
            <w14:checkedState w14:val="2612" w14:font="MS Gothic"/>
            <w14:uncheckedState w14:val="2610" w14:font="MS Gothic"/>
          </w14:checkbox>
        </w:sdtPr>
        <w:sdtEndPr/>
        <w:sdtContent>
          <w:r w:rsidR="00B20ADB">
            <w:rPr>
              <w:rFonts w:ascii="MS Gothic" w:eastAsia="MS Gothic" w:hAnsi="MS Gothic" w:hint="eastAsia"/>
              <w:sz w:val="20"/>
              <w:lang w:val="en-US" w:eastAsia="en-US"/>
            </w:rPr>
            <w:t>☐</w:t>
          </w:r>
        </w:sdtContent>
      </w:sdt>
      <w:r w:rsidR="00B20ADB">
        <w:rPr>
          <w:sz w:val="20"/>
          <w:lang w:val="en-US" w:eastAsia="en-US"/>
        </w:rPr>
        <w:tab/>
      </w:r>
      <w:r w:rsidR="005D1765" w:rsidRPr="005D1765">
        <w:rPr>
          <w:sz w:val="20"/>
          <w:lang w:val="en-US" w:eastAsia="en-US"/>
        </w:rPr>
        <w:t>Confirm agreement to bi-weekly check-ins between Project Director and MDE CIO.</w:t>
      </w:r>
    </w:p>
    <w:p w14:paraId="70D758DA" w14:textId="77777777" w:rsidR="00B20ADB" w:rsidRPr="00B20ADB" w:rsidRDefault="00B20ADB" w:rsidP="00B20ADB">
      <w:pPr>
        <w:pStyle w:val="BodyTextIndent2"/>
        <w:jc w:val="both"/>
        <w:rPr>
          <w:sz w:val="12"/>
          <w:szCs w:val="12"/>
          <w:lang w:val="en-US" w:eastAsia="en-US"/>
        </w:rPr>
      </w:pPr>
    </w:p>
    <w:p w14:paraId="05958CC0" w14:textId="11674F27" w:rsidR="005D1765" w:rsidRDefault="004253A6" w:rsidP="00B20ADB">
      <w:pPr>
        <w:pStyle w:val="BodyTextIndent2"/>
        <w:jc w:val="both"/>
        <w:rPr>
          <w:sz w:val="20"/>
          <w:lang w:val="en-US" w:eastAsia="en-US"/>
        </w:rPr>
      </w:pPr>
      <w:sdt>
        <w:sdtPr>
          <w:rPr>
            <w:sz w:val="20"/>
            <w:lang w:val="en-US" w:eastAsia="en-US"/>
          </w:rPr>
          <w:id w:val="-454956843"/>
          <w14:checkbox>
            <w14:checked w14:val="0"/>
            <w14:checkedState w14:val="2612" w14:font="MS Gothic"/>
            <w14:uncheckedState w14:val="2610" w14:font="MS Gothic"/>
          </w14:checkbox>
        </w:sdtPr>
        <w:sdtEndPr/>
        <w:sdtContent>
          <w:r w:rsidR="00B20ADB">
            <w:rPr>
              <w:rFonts w:ascii="MS Gothic" w:eastAsia="MS Gothic" w:hAnsi="MS Gothic" w:hint="eastAsia"/>
              <w:sz w:val="20"/>
              <w:lang w:val="en-US" w:eastAsia="en-US"/>
            </w:rPr>
            <w:t>☐</w:t>
          </w:r>
        </w:sdtContent>
      </w:sdt>
      <w:r w:rsidR="00B20ADB">
        <w:rPr>
          <w:sz w:val="20"/>
          <w:lang w:val="en-US" w:eastAsia="en-US"/>
        </w:rPr>
        <w:tab/>
      </w:r>
      <w:sdt>
        <w:sdtPr>
          <w:rPr>
            <w:sz w:val="20"/>
            <w:lang w:val="en-US" w:eastAsia="en-US"/>
          </w:rPr>
          <w:id w:val="-1853862735"/>
          <w14:checkbox>
            <w14:checked w14:val="0"/>
            <w14:checkedState w14:val="2612" w14:font="MS Gothic"/>
            <w14:uncheckedState w14:val="2610" w14:font="MS Gothic"/>
          </w14:checkbox>
        </w:sdtPr>
        <w:sdtEndPr/>
        <w:sdtContent>
          <w:r w:rsidR="00B20ADB">
            <w:rPr>
              <w:rFonts w:ascii="MS Gothic" w:eastAsia="MS Gothic" w:hAnsi="MS Gothic" w:hint="eastAsia"/>
              <w:sz w:val="20"/>
              <w:lang w:val="en-US" w:eastAsia="en-US"/>
            </w:rPr>
            <w:t>☐</w:t>
          </w:r>
        </w:sdtContent>
      </w:sdt>
      <w:r w:rsidR="00B20ADB">
        <w:rPr>
          <w:sz w:val="20"/>
          <w:lang w:val="en-US" w:eastAsia="en-US"/>
        </w:rPr>
        <w:tab/>
      </w:r>
      <w:r w:rsidR="005D1765" w:rsidRPr="005D1765">
        <w:rPr>
          <w:sz w:val="20"/>
          <w:lang w:val="en-US" w:eastAsia="en-US"/>
        </w:rPr>
        <w:t xml:space="preserve">Confirm agreement to escalate all conflicts and questions regarding project plans, </w:t>
      </w:r>
      <w:r w:rsidR="00B20ADB">
        <w:rPr>
          <w:sz w:val="20"/>
          <w:lang w:val="en-US" w:eastAsia="en-US"/>
        </w:rPr>
        <w:tab/>
      </w:r>
      <w:r w:rsidR="00B20ADB">
        <w:rPr>
          <w:sz w:val="20"/>
          <w:lang w:val="en-US" w:eastAsia="en-US"/>
        </w:rPr>
        <w:tab/>
      </w:r>
      <w:r w:rsidR="00B20ADB">
        <w:rPr>
          <w:sz w:val="20"/>
          <w:lang w:val="en-US" w:eastAsia="en-US"/>
        </w:rPr>
        <w:tab/>
      </w:r>
      <w:r w:rsidR="005D1765" w:rsidRPr="005D1765">
        <w:rPr>
          <w:sz w:val="20"/>
          <w:lang w:val="en-US" w:eastAsia="en-US"/>
        </w:rPr>
        <w:t xml:space="preserve">timelines, deliverables, milestones and their acceptance to be resolved during bi-weekly </w:t>
      </w:r>
      <w:r w:rsidR="00B20ADB">
        <w:rPr>
          <w:sz w:val="20"/>
          <w:lang w:val="en-US" w:eastAsia="en-US"/>
        </w:rPr>
        <w:tab/>
      </w:r>
      <w:r w:rsidR="00B20ADB">
        <w:rPr>
          <w:sz w:val="20"/>
          <w:lang w:val="en-US" w:eastAsia="en-US"/>
        </w:rPr>
        <w:tab/>
      </w:r>
      <w:r w:rsidR="00B20ADB">
        <w:rPr>
          <w:sz w:val="20"/>
          <w:lang w:val="en-US" w:eastAsia="en-US"/>
        </w:rPr>
        <w:tab/>
      </w:r>
      <w:r w:rsidR="005D1765" w:rsidRPr="005D1765">
        <w:rPr>
          <w:sz w:val="20"/>
          <w:lang w:val="en-US" w:eastAsia="en-US"/>
        </w:rPr>
        <w:t>check-ins between Project Director and MDE CIO.</w:t>
      </w:r>
    </w:p>
    <w:p w14:paraId="7C9D6EC4" w14:textId="77777777" w:rsidR="00B20ADB" w:rsidRPr="00B20ADB" w:rsidRDefault="00B20ADB" w:rsidP="00B20ADB">
      <w:pPr>
        <w:pStyle w:val="BodyTextIndent2"/>
        <w:jc w:val="both"/>
        <w:rPr>
          <w:sz w:val="12"/>
          <w:szCs w:val="12"/>
          <w:lang w:val="en-US" w:eastAsia="en-US"/>
        </w:rPr>
      </w:pPr>
    </w:p>
    <w:p w14:paraId="554543B1" w14:textId="437AE28C" w:rsidR="005D1765" w:rsidRDefault="004253A6" w:rsidP="00B20ADB">
      <w:pPr>
        <w:pStyle w:val="BodyTextIndent2"/>
        <w:jc w:val="both"/>
        <w:rPr>
          <w:sz w:val="20"/>
          <w:lang w:val="en-US" w:eastAsia="en-US"/>
        </w:rPr>
      </w:pPr>
      <w:sdt>
        <w:sdtPr>
          <w:rPr>
            <w:sz w:val="20"/>
            <w:lang w:val="en-US" w:eastAsia="en-US"/>
          </w:rPr>
          <w:id w:val="-2035866390"/>
          <w14:checkbox>
            <w14:checked w14:val="0"/>
            <w14:checkedState w14:val="2612" w14:font="MS Gothic"/>
            <w14:uncheckedState w14:val="2610" w14:font="MS Gothic"/>
          </w14:checkbox>
        </w:sdtPr>
        <w:sdtEndPr/>
        <w:sdtContent>
          <w:r w:rsidR="00B20ADB">
            <w:rPr>
              <w:rFonts w:ascii="MS Gothic" w:eastAsia="MS Gothic" w:hAnsi="MS Gothic" w:hint="eastAsia"/>
              <w:sz w:val="20"/>
              <w:lang w:val="en-US" w:eastAsia="en-US"/>
            </w:rPr>
            <w:t>☐</w:t>
          </w:r>
        </w:sdtContent>
      </w:sdt>
      <w:r w:rsidR="00B20ADB">
        <w:rPr>
          <w:sz w:val="20"/>
          <w:lang w:val="en-US" w:eastAsia="en-US"/>
        </w:rPr>
        <w:tab/>
      </w:r>
      <w:sdt>
        <w:sdtPr>
          <w:rPr>
            <w:sz w:val="20"/>
            <w:lang w:val="en-US" w:eastAsia="en-US"/>
          </w:rPr>
          <w:id w:val="2070533208"/>
          <w14:checkbox>
            <w14:checked w14:val="0"/>
            <w14:checkedState w14:val="2612" w14:font="MS Gothic"/>
            <w14:uncheckedState w14:val="2610" w14:font="MS Gothic"/>
          </w14:checkbox>
        </w:sdtPr>
        <w:sdtEndPr/>
        <w:sdtContent>
          <w:r w:rsidR="00B20ADB">
            <w:rPr>
              <w:rFonts w:ascii="MS Gothic" w:eastAsia="MS Gothic" w:hAnsi="MS Gothic" w:hint="eastAsia"/>
              <w:sz w:val="20"/>
              <w:lang w:val="en-US" w:eastAsia="en-US"/>
            </w:rPr>
            <w:t>☐</w:t>
          </w:r>
        </w:sdtContent>
      </w:sdt>
      <w:r w:rsidR="00B20ADB">
        <w:rPr>
          <w:sz w:val="20"/>
          <w:lang w:val="en-US" w:eastAsia="en-US"/>
        </w:rPr>
        <w:tab/>
      </w:r>
      <w:r w:rsidR="005D1765" w:rsidRPr="005D1765">
        <w:rPr>
          <w:sz w:val="20"/>
          <w:lang w:val="en-US" w:eastAsia="en-US"/>
        </w:rPr>
        <w:t xml:space="preserve">Confirm agreement that all deliverables must be developed iteratively with OTSS, starting </w:t>
      </w:r>
      <w:r w:rsidR="00B20ADB">
        <w:rPr>
          <w:sz w:val="20"/>
          <w:lang w:val="en-US" w:eastAsia="en-US"/>
        </w:rPr>
        <w:tab/>
      </w:r>
      <w:r w:rsidR="00B20ADB">
        <w:rPr>
          <w:sz w:val="20"/>
          <w:lang w:val="en-US" w:eastAsia="en-US"/>
        </w:rPr>
        <w:tab/>
      </w:r>
      <w:r w:rsidR="005D1765" w:rsidRPr="005D1765">
        <w:rPr>
          <w:sz w:val="20"/>
          <w:lang w:val="en-US" w:eastAsia="en-US"/>
        </w:rPr>
        <w:t xml:space="preserve">with scope and outlines, to avoid expending time/resources to produce deliverables that </w:t>
      </w:r>
      <w:r w:rsidR="00B20ADB">
        <w:rPr>
          <w:sz w:val="20"/>
          <w:lang w:val="en-US" w:eastAsia="en-US"/>
        </w:rPr>
        <w:tab/>
      </w:r>
      <w:r w:rsidR="00B20ADB">
        <w:rPr>
          <w:sz w:val="20"/>
          <w:lang w:val="en-US" w:eastAsia="en-US"/>
        </w:rPr>
        <w:tab/>
      </w:r>
      <w:r w:rsidR="00B20ADB">
        <w:rPr>
          <w:sz w:val="20"/>
          <w:lang w:val="en-US" w:eastAsia="en-US"/>
        </w:rPr>
        <w:tab/>
      </w:r>
      <w:r w:rsidR="005D1765" w:rsidRPr="005D1765">
        <w:rPr>
          <w:sz w:val="20"/>
          <w:lang w:val="en-US" w:eastAsia="en-US"/>
        </w:rPr>
        <w:t>will not be accepted/approved for payment.</w:t>
      </w:r>
    </w:p>
    <w:p w14:paraId="68C25936" w14:textId="77777777" w:rsidR="00B20ADB" w:rsidRPr="00B20ADB" w:rsidRDefault="00B20ADB" w:rsidP="00B20ADB">
      <w:pPr>
        <w:pStyle w:val="BodyTextIndent2"/>
        <w:jc w:val="both"/>
        <w:rPr>
          <w:sz w:val="12"/>
          <w:szCs w:val="12"/>
          <w:lang w:val="en-US" w:eastAsia="en-US"/>
        </w:rPr>
      </w:pPr>
    </w:p>
    <w:p w14:paraId="5D42C201" w14:textId="57105B79" w:rsidR="005D1765" w:rsidRDefault="004253A6" w:rsidP="00B20ADB">
      <w:pPr>
        <w:pStyle w:val="BodyTextIndent2"/>
        <w:jc w:val="both"/>
        <w:rPr>
          <w:sz w:val="20"/>
          <w:lang w:val="en-US" w:eastAsia="en-US"/>
        </w:rPr>
      </w:pPr>
      <w:sdt>
        <w:sdtPr>
          <w:rPr>
            <w:sz w:val="20"/>
            <w:lang w:val="en-US" w:eastAsia="en-US"/>
          </w:rPr>
          <w:id w:val="-1197236002"/>
          <w14:checkbox>
            <w14:checked w14:val="0"/>
            <w14:checkedState w14:val="2612" w14:font="MS Gothic"/>
            <w14:uncheckedState w14:val="2610" w14:font="MS Gothic"/>
          </w14:checkbox>
        </w:sdtPr>
        <w:sdtEndPr/>
        <w:sdtContent>
          <w:r w:rsidR="00B20ADB">
            <w:rPr>
              <w:rFonts w:ascii="MS Gothic" w:eastAsia="MS Gothic" w:hAnsi="MS Gothic" w:hint="eastAsia"/>
              <w:sz w:val="20"/>
              <w:lang w:val="en-US" w:eastAsia="en-US"/>
            </w:rPr>
            <w:t>☐</w:t>
          </w:r>
        </w:sdtContent>
      </w:sdt>
      <w:r w:rsidR="00B20ADB">
        <w:rPr>
          <w:sz w:val="20"/>
          <w:lang w:val="en-US" w:eastAsia="en-US"/>
        </w:rPr>
        <w:tab/>
      </w:r>
      <w:sdt>
        <w:sdtPr>
          <w:rPr>
            <w:sz w:val="20"/>
            <w:lang w:val="en-US" w:eastAsia="en-US"/>
          </w:rPr>
          <w:id w:val="-886794791"/>
          <w14:checkbox>
            <w14:checked w14:val="0"/>
            <w14:checkedState w14:val="2612" w14:font="MS Gothic"/>
            <w14:uncheckedState w14:val="2610" w14:font="MS Gothic"/>
          </w14:checkbox>
        </w:sdtPr>
        <w:sdtEndPr/>
        <w:sdtContent>
          <w:r w:rsidR="00B20ADB">
            <w:rPr>
              <w:rFonts w:ascii="MS Gothic" w:eastAsia="MS Gothic" w:hAnsi="MS Gothic" w:hint="eastAsia"/>
              <w:sz w:val="20"/>
              <w:lang w:val="en-US" w:eastAsia="en-US"/>
            </w:rPr>
            <w:t>☐</w:t>
          </w:r>
        </w:sdtContent>
      </w:sdt>
      <w:r w:rsidR="00B20ADB">
        <w:rPr>
          <w:sz w:val="20"/>
          <w:lang w:val="en-US" w:eastAsia="en-US"/>
        </w:rPr>
        <w:tab/>
      </w:r>
      <w:r w:rsidR="005D1765" w:rsidRPr="005D1765">
        <w:rPr>
          <w:sz w:val="20"/>
          <w:lang w:val="en-US" w:eastAsia="en-US"/>
        </w:rPr>
        <w:t xml:space="preserve">Confirm agreement that vendor project team will submit to periodic performance reviews – </w:t>
      </w:r>
      <w:r w:rsidR="00B20ADB">
        <w:rPr>
          <w:sz w:val="20"/>
          <w:lang w:val="en-US" w:eastAsia="en-US"/>
        </w:rPr>
        <w:tab/>
      </w:r>
      <w:r w:rsidR="00B20ADB">
        <w:rPr>
          <w:sz w:val="20"/>
          <w:lang w:val="en-US" w:eastAsia="en-US"/>
        </w:rPr>
        <w:tab/>
      </w:r>
      <w:r w:rsidR="005D1765" w:rsidRPr="005D1765">
        <w:rPr>
          <w:sz w:val="20"/>
          <w:lang w:val="en-US" w:eastAsia="en-US"/>
        </w:rPr>
        <w:t xml:space="preserve">that include random sampling, inspections, reporting, and/or weekly status updates – by </w:t>
      </w:r>
      <w:r w:rsidR="00B20ADB">
        <w:rPr>
          <w:sz w:val="20"/>
          <w:lang w:val="en-US" w:eastAsia="en-US"/>
        </w:rPr>
        <w:tab/>
      </w:r>
      <w:r w:rsidR="00B20ADB">
        <w:rPr>
          <w:sz w:val="20"/>
          <w:lang w:val="en-US" w:eastAsia="en-US"/>
        </w:rPr>
        <w:tab/>
      </w:r>
      <w:r w:rsidR="00B20ADB">
        <w:rPr>
          <w:sz w:val="20"/>
          <w:lang w:val="en-US" w:eastAsia="en-US"/>
        </w:rPr>
        <w:tab/>
      </w:r>
      <w:r w:rsidR="005D1765" w:rsidRPr="005D1765">
        <w:rPr>
          <w:sz w:val="20"/>
          <w:lang w:val="en-US" w:eastAsia="en-US"/>
        </w:rPr>
        <w:t xml:space="preserve">OTSS departmental leads as part of a larger oversight role of the day-to-day operations </w:t>
      </w:r>
      <w:r w:rsidR="00B20ADB">
        <w:rPr>
          <w:sz w:val="20"/>
          <w:lang w:val="en-US" w:eastAsia="en-US"/>
        </w:rPr>
        <w:tab/>
      </w:r>
      <w:r w:rsidR="00B20ADB">
        <w:rPr>
          <w:sz w:val="20"/>
          <w:lang w:val="en-US" w:eastAsia="en-US"/>
        </w:rPr>
        <w:tab/>
      </w:r>
      <w:r w:rsidR="00B20ADB">
        <w:rPr>
          <w:sz w:val="20"/>
          <w:lang w:val="en-US" w:eastAsia="en-US"/>
        </w:rPr>
        <w:tab/>
      </w:r>
      <w:r w:rsidR="005D1765" w:rsidRPr="005D1765">
        <w:rPr>
          <w:sz w:val="20"/>
          <w:lang w:val="en-US" w:eastAsia="en-US"/>
        </w:rPr>
        <w:t>and management of the MSIS 2.0 Project.</w:t>
      </w:r>
    </w:p>
    <w:p w14:paraId="3411428B" w14:textId="77777777" w:rsidR="00B20ADB" w:rsidRPr="00B20ADB" w:rsidRDefault="00B20ADB" w:rsidP="00B20ADB">
      <w:pPr>
        <w:pStyle w:val="BodyTextIndent2"/>
        <w:jc w:val="both"/>
        <w:rPr>
          <w:sz w:val="12"/>
          <w:szCs w:val="12"/>
          <w:lang w:val="en-US" w:eastAsia="en-US"/>
        </w:rPr>
      </w:pPr>
    </w:p>
    <w:p w14:paraId="65197EFF" w14:textId="1CC05FFF" w:rsidR="005D1765" w:rsidRDefault="004253A6" w:rsidP="00B20ADB">
      <w:pPr>
        <w:pStyle w:val="BodyTextIndent2"/>
        <w:jc w:val="both"/>
        <w:rPr>
          <w:sz w:val="20"/>
          <w:lang w:val="en-US" w:eastAsia="en-US"/>
        </w:rPr>
      </w:pPr>
      <w:sdt>
        <w:sdtPr>
          <w:rPr>
            <w:sz w:val="20"/>
            <w:lang w:val="en-US" w:eastAsia="en-US"/>
          </w:rPr>
          <w:id w:val="1394855306"/>
          <w14:checkbox>
            <w14:checked w14:val="0"/>
            <w14:checkedState w14:val="2612" w14:font="MS Gothic"/>
            <w14:uncheckedState w14:val="2610" w14:font="MS Gothic"/>
          </w14:checkbox>
        </w:sdtPr>
        <w:sdtEndPr/>
        <w:sdtContent>
          <w:r w:rsidR="00B20ADB">
            <w:rPr>
              <w:rFonts w:ascii="MS Gothic" w:eastAsia="MS Gothic" w:hAnsi="MS Gothic" w:hint="eastAsia"/>
              <w:sz w:val="20"/>
              <w:lang w:val="en-US" w:eastAsia="en-US"/>
            </w:rPr>
            <w:t>☐</w:t>
          </w:r>
        </w:sdtContent>
      </w:sdt>
      <w:r w:rsidR="00B20ADB">
        <w:rPr>
          <w:sz w:val="20"/>
          <w:lang w:val="en-US" w:eastAsia="en-US"/>
        </w:rPr>
        <w:tab/>
      </w:r>
      <w:sdt>
        <w:sdtPr>
          <w:rPr>
            <w:sz w:val="20"/>
            <w:lang w:val="en-US" w:eastAsia="en-US"/>
          </w:rPr>
          <w:id w:val="-1971667705"/>
          <w14:checkbox>
            <w14:checked w14:val="0"/>
            <w14:checkedState w14:val="2612" w14:font="MS Gothic"/>
            <w14:uncheckedState w14:val="2610" w14:font="MS Gothic"/>
          </w14:checkbox>
        </w:sdtPr>
        <w:sdtEndPr/>
        <w:sdtContent>
          <w:r w:rsidR="00B20ADB">
            <w:rPr>
              <w:rFonts w:ascii="MS Gothic" w:eastAsia="MS Gothic" w:hAnsi="MS Gothic" w:hint="eastAsia"/>
              <w:sz w:val="20"/>
              <w:lang w:val="en-US" w:eastAsia="en-US"/>
            </w:rPr>
            <w:t>☐</w:t>
          </w:r>
        </w:sdtContent>
      </w:sdt>
      <w:r w:rsidR="00B20ADB">
        <w:rPr>
          <w:sz w:val="20"/>
          <w:lang w:val="en-US" w:eastAsia="en-US"/>
        </w:rPr>
        <w:tab/>
      </w:r>
      <w:r w:rsidR="005D1765" w:rsidRPr="005D1765">
        <w:rPr>
          <w:sz w:val="20"/>
          <w:lang w:val="en-US" w:eastAsia="en-US"/>
        </w:rPr>
        <w:t xml:space="preserve">Confirm agreement that OTSS will have complete access to all documentation, and staff </w:t>
      </w:r>
      <w:r w:rsidR="00B20ADB">
        <w:rPr>
          <w:sz w:val="20"/>
          <w:lang w:val="en-US" w:eastAsia="en-US"/>
        </w:rPr>
        <w:tab/>
      </w:r>
      <w:r w:rsidR="00B20ADB">
        <w:rPr>
          <w:sz w:val="20"/>
          <w:lang w:val="en-US" w:eastAsia="en-US"/>
        </w:rPr>
        <w:tab/>
      </w:r>
      <w:r w:rsidR="00B20ADB">
        <w:rPr>
          <w:sz w:val="20"/>
          <w:lang w:val="en-US" w:eastAsia="en-US"/>
        </w:rPr>
        <w:tab/>
      </w:r>
      <w:r w:rsidR="005D1765" w:rsidRPr="005D1765">
        <w:rPr>
          <w:sz w:val="20"/>
          <w:lang w:val="en-US" w:eastAsia="en-US"/>
        </w:rPr>
        <w:t xml:space="preserve">during normal business hours (8:00am-5:00pm) as required to carry out their oversight </w:t>
      </w:r>
      <w:r w:rsidR="00B20ADB">
        <w:rPr>
          <w:sz w:val="20"/>
          <w:lang w:val="en-US" w:eastAsia="en-US"/>
        </w:rPr>
        <w:tab/>
      </w:r>
      <w:r w:rsidR="00B20ADB">
        <w:rPr>
          <w:sz w:val="20"/>
          <w:lang w:val="en-US" w:eastAsia="en-US"/>
        </w:rPr>
        <w:tab/>
      </w:r>
      <w:r w:rsidR="00B20ADB">
        <w:rPr>
          <w:sz w:val="20"/>
          <w:lang w:val="en-US" w:eastAsia="en-US"/>
        </w:rPr>
        <w:tab/>
      </w:r>
      <w:r w:rsidR="005D1765" w:rsidRPr="005D1765">
        <w:rPr>
          <w:sz w:val="20"/>
          <w:lang w:val="en-US" w:eastAsia="en-US"/>
        </w:rPr>
        <w:t>role.</w:t>
      </w:r>
    </w:p>
    <w:p w14:paraId="51E145E4" w14:textId="77777777" w:rsidR="00B20ADB" w:rsidRPr="00B20ADB" w:rsidRDefault="00B20ADB" w:rsidP="00B20ADB">
      <w:pPr>
        <w:pStyle w:val="BodyTextIndent2"/>
        <w:jc w:val="both"/>
        <w:rPr>
          <w:sz w:val="12"/>
          <w:szCs w:val="12"/>
          <w:lang w:val="en-US" w:eastAsia="en-US"/>
        </w:rPr>
      </w:pPr>
    </w:p>
    <w:p w14:paraId="1E29E64A" w14:textId="52DE43AF" w:rsidR="005D1765" w:rsidRDefault="004253A6" w:rsidP="00B20ADB">
      <w:pPr>
        <w:pStyle w:val="BodyTextIndent2"/>
        <w:jc w:val="both"/>
        <w:rPr>
          <w:sz w:val="20"/>
          <w:lang w:val="en-US" w:eastAsia="en-US"/>
        </w:rPr>
      </w:pPr>
      <w:sdt>
        <w:sdtPr>
          <w:rPr>
            <w:sz w:val="20"/>
            <w:lang w:val="en-US" w:eastAsia="en-US"/>
          </w:rPr>
          <w:id w:val="912135380"/>
          <w14:checkbox>
            <w14:checked w14:val="0"/>
            <w14:checkedState w14:val="2612" w14:font="MS Gothic"/>
            <w14:uncheckedState w14:val="2610" w14:font="MS Gothic"/>
          </w14:checkbox>
        </w:sdtPr>
        <w:sdtEndPr/>
        <w:sdtContent>
          <w:r w:rsidR="00B20ADB">
            <w:rPr>
              <w:rFonts w:ascii="MS Gothic" w:eastAsia="MS Gothic" w:hAnsi="MS Gothic" w:hint="eastAsia"/>
              <w:sz w:val="20"/>
              <w:lang w:val="en-US" w:eastAsia="en-US"/>
            </w:rPr>
            <w:t>☐</w:t>
          </w:r>
        </w:sdtContent>
      </w:sdt>
      <w:r w:rsidR="00B20ADB">
        <w:rPr>
          <w:sz w:val="20"/>
          <w:lang w:val="en-US" w:eastAsia="en-US"/>
        </w:rPr>
        <w:tab/>
      </w:r>
      <w:sdt>
        <w:sdtPr>
          <w:rPr>
            <w:sz w:val="20"/>
            <w:lang w:val="en-US" w:eastAsia="en-US"/>
          </w:rPr>
          <w:id w:val="1754317522"/>
          <w14:checkbox>
            <w14:checked w14:val="0"/>
            <w14:checkedState w14:val="2612" w14:font="MS Gothic"/>
            <w14:uncheckedState w14:val="2610" w14:font="MS Gothic"/>
          </w14:checkbox>
        </w:sdtPr>
        <w:sdtEndPr/>
        <w:sdtContent>
          <w:r w:rsidR="00B20ADB">
            <w:rPr>
              <w:rFonts w:ascii="MS Gothic" w:eastAsia="MS Gothic" w:hAnsi="MS Gothic" w:hint="eastAsia"/>
              <w:sz w:val="20"/>
              <w:lang w:val="en-US" w:eastAsia="en-US"/>
            </w:rPr>
            <w:t>☐</w:t>
          </w:r>
        </w:sdtContent>
      </w:sdt>
      <w:r w:rsidR="00B20ADB">
        <w:rPr>
          <w:sz w:val="20"/>
          <w:lang w:val="en-US" w:eastAsia="en-US"/>
        </w:rPr>
        <w:tab/>
      </w:r>
      <w:r w:rsidR="005D1765" w:rsidRPr="005D1765">
        <w:rPr>
          <w:sz w:val="20"/>
          <w:lang w:val="en-US" w:eastAsia="en-US"/>
        </w:rPr>
        <w:t xml:space="preserve">Confirm agreement that all documentation, maps, plans, designs and reports will be the </w:t>
      </w:r>
      <w:r w:rsidR="00B20ADB">
        <w:rPr>
          <w:sz w:val="20"/>
          <w:lang w:val="en-US" w:eastAsia="en-US"/>
        </w:rPr>
        <w:tab/>
      </w:r>
      <w:r w:rsidR="00B20ADB">
        <w:rPr>
          <w:sz w:val="20"/>
          <w:lang w:val="en-US" w:eastAsia="en-US"/>
        </w:rPr>
        <w:tab/>
      </w:r>
      <w:r w:rsidR="00B20ADB">
        <w:rPr>
          <w:sz w:val="20"/>
          <w:lang w:val="en-US" w:eastAsia="en-US"/>
        </w:rPr>
        <w:tab/>
      </w:r>
      <w:r w:rsidR="005D1765" w:rsidRPr="005D1765">
        <w:rPr>
          <w:sz w:val="20"/>
          <w:lang w:val="en-US" w:eastAsia="en-US"/>
        </w:rPr>
        <w:t xml:space="preserve">property of the MDE.  MDE intends to make all such artifacts publicly available (unless </w:t>
      </w:r>
      <w:r w:rsidR="00B20ADB">
        <w:rPr>
          <w:sz w:val="20"/>
          <w:lang w:val="en-US" w:eastAsia="en-US"/>
        </w:rPr>
        <w:tab/>
      </w:r>
      <w:r w:rsidR="00B20ADB">
        <w:rPr>
          <w:sz w:val="20"/>
          <w:lang w:val="en-US" w:eastAsia="en-US"/>
        </w:rPr>
        <w:tab/>
      </w:r>
      <w:r w:rsidR="00B20ADB">
        <w:rPr>
          <w:sz w:val="20"/>
          <w:lang w:val="en-US" w:eastAsia="en-US"/>
        </w:rPr>
        <w:tab/>
      </w:r>
      <w:r w:rsidR="005D1765" w:rsidRPr="005D1765">
        <w:rPr>
          <w:sz w:val="20"/>
          <w:lang w:val="en-US" w:eastAsia="en-US"/>
        </w:rPr>
        <w:t xml:space="preserve">such artifacts contain information with privacy or security concerns) via the MDE website.  </w:t>
      </w:r>
      <w:r w:rsidR="00B20ADB">
        <w:rPr>
          <w:sz w:val="20"/>
          <w:lang w:val="en-US" w:eastAsia="en-US"/>
        </w:rPr>
        <w:tab/>
      </w:r>
      <w:r w:rsidR="00B20ADB">
        <w:rPr>
          <w:sz w:val="20"/>
          <w:lang w:val="en-US" w:eastAsia="en-US"/>
        </w:rPr>
        <w:tab/>
      </w:r>
      <w:r w:rsidR="005D1765" w:rsidRPr="005D1765">
        <w:rPr>
          <w:sz w:val="20"/>
          <w:lang w:val="en-US" w:eastAsia="en-US"/>
        </w:rPr>
        <w:t xml:space="preserve">MDE also intends to share artifacts as appropriate with other states through such platforms </w:t>
      </w:r>
      <w:r w:rsidR="00B20ADB">
        <w:rPr>
          <w:sz w:val="20"/>
          <w:lang w:val="en-US" w:eastAsia="en-US"/>
        </w:rPr>
        <w:tab/>
      </w:r>
      <w:r w:rsidR="00B20ADB">
        <w:rPr>
          <w:sz w:val="20"/>
          <w:lang w:val="en-US" w:eastAsia="en-US"/>
        </w:rPr>
        <w:tab/>
      </w:r>
      <w:r w:rsidR="005D1765" w:rsidRPr="005D1765">
        <w:rPr>
          <w:sz w:val="20"/>
          <w:lang w:val="en-US" w:eastAsia="en-US"/>
        </w:rPr>
        <w:t xml:space="preserve">as the CCSSO CIO Portal, the Ed-Fi Alliance </w:t>
      </w:r>
      <w:proofErr w:type="spellStart"/>
      <w:r w:rsidR="005D1765" w:rsidRPr="005D1765">
        <w:rPr>
          <w:sz w:val="20"/>
          <w:lang w:val="en-US" w:eastAsia="en-US"/>
        </w:rPr>
        <w:t>Github</w:t>
      </w:r>
      <w:proofErr w:type="spellEnd"/>
      <w:r w:rsidR="005D1765" w:rsidRPr="005D1765">
        <w:rPr>
          <w:sz w:val="20"/>
          <w:lang w:val="en-US" w:eastAsia="en-US"/>
        </w:rPr>
        <w:t xml:space="preserve">, or any similar platforms that emerge </w:t>
      </w:r>
      <w:r w:rsidR="00B20ADB">
        <w:rPr>
          <w:sz w:val="20"/>
          <w:lang w:val="en-US" w:eastAsia="en-US"/>
        </w:rPr>
        <w:tab/>
      </w:r>
      <w:r w:rsidR="00B20ADB">
        <w:rPr>
          <w:sz w:val="20"/>
          <w:lang w:val="en-US" w:eastAsia="en-US"/>
        </w:rPr>
        <w:tab/>
      </w:r>
      <w:r w:rsidR="005D1765" w:rsidRPr="005D1765">
        <w:rPr>
          <w:sz w:val="20"/>
          <w:lang w:val="en-US" w:eastAsia="en-US"/>
        </w:rPr>
        <w:t>during the course of this project.</w:t>
      </w:r>
    </w:p>
    <w:p w14:paraId="0E912588" w14:textId="77777777" w:rsidR="00B20ADB" w:rsidRPr="00B20ADB" w:rsidRDefault="00B20ADB" w:rsidP="00B20ADB">
      <w:pPr>
        <w:pStyle w:val="BodyTextIndent2"/>
        <w:jc w:val="both"/>
        <w:rPr>
          <w:sz w:val="12"/>
          <w:szCs w:val="12"/>
          <w:lang w:val="en-US" w:eastAsia="en-US"/>
        </w:rPr>
      </w:pPr>
    </w:p>
    <w:p w14:paraId="48745CB4" w14:textId="48C37015" w:rsidR="005D1765" w:rsidRDefault="004253A6" w:rsidP="00B20ADB">
      <w:pPr>
        <w:pStyle w:val="BodyTextIndent2"/>
        <w:jc w:val="both"/>
        <w:rPr>
          <w:sz w:val="20"/>
          <w:lang w:val="en-US" w:eastAsia="en-US"/>
        </w:rPr>
      </w:pPr>
      <w:sdt>
        <w:sdtPr>
          <w:rPr>
            <w:sz w:val="20"/>
            <w:lang w:val="en-US" w:eastAsia="en-US"/>
          </w:rPr>
          <w:id w:val="1739512801"/>
          <w14:checkbox>
            <w14:checked w14:val="0"/>
            <w14:checkedState w14:val="2612" w14:font="MS Gothic"/>
            <w14:uncheckedState w14:val="2610" w14:font="MS Gothic"/>
          </w14:checkbox>
        </w:sdtPr>
        <w:sdtEndPr/>
        <w:sdtContent>
          <w:r w:rsidR="00B20ADB">
            <w:rPr>
              <w:rFonts w:ascii="MS Gothic" w:eastAsia="MS Gothic" w:hAnsi="MS Gothic" w:hint="eastAsia"/>
              <w:sz w:val="20"/>
              <w:lang w:val="en-US" w:eastAsia="en-US"/>
            </w:rPr>
            <w:t>☐</w:t>
          </w:r>
        </w:sdtContent>
      </w:sdt>
      <w:r w:rsidR="00B20ADB">
        <w:rPr>
          <w:sz w:val="20"/>
          <w:lang w:val="en-US" w:eastAsia="en-US"/>
        </w:rPr>
        <w:tab/>
      </w:r>
      <w:sdt>
        <w:sdtPr>
          <w:rPr>
            <w:sz w:val="20"/>
            <w:lang w:val="en-US" w:eastAsia="en-US"/>
          </w:rPr>
          <w:id w:val="-1185123412"/>
          <w14:checkbox>
            <w14:checked w14:val="0"/>
            <w14:checkedState w14:val="2612" w14:font="MS Gothic"/>
            <w14:uncheckedState w14:val="2610" w14:font="MS Gothic"/>
          </w14:checkbox>
        </w:sdtPr>
        <w:sdtEndPr/>
        <w:sdtContent>
          <w:r w:rsidR="00B20ADB">
            <w:rPr>
              <w:rFonts w:ascii="MS Gothic" w:eastAsia="MS Gothic" w:hAnsi="MS Gothic" w:hint="eastAsia"/>
              <w:sz w:val="20"/>
              <w:lang w:val="en-US" w:eastAsia="en-US"/>
            </w:rPr>
            <w:t>☐</w:t>
          </w:r>
        </w:sdtContent>
      </w:sdt>
      <w:r w:rsidR="00B20ADB">
        <w:rPr>
          <w:sz w:val="20"/>
          <w:lang w:val="en-US" w:eastAsia="en-US"/>
        </w:rPr>
        <w:tab/>
      </w:r>
      <w:r w:rsidR="005D1765" w:rsidRPr="005D1765">
        <w:rPr>
          <w:sz w:val="20"/>
          <w:lang w:val="en-US" w:eastAsia="en-US"/>
        </w:rPr>
        <w:t xml:space="preserve">Confirm agreement that all produced documentation will be produced or adapted to being </w:t>
      </w:r>
      <w:r w:rsidR="00B20ADB">
        <w:rPr>
          <w:sz w:val="20"/>
          <w:lang w:val="en-US" w:eastAsia="en-US"/>
        </w:rPr>
        <w:tab/>
      </w:r>
      <w:r w:rsidR="00B20ADB">
        <w:rPr>
          <w:sz w:val="20"/>
          <w:lang w:val="en-US" w:eastAsia="en-US"/>
        </w:rPr>
        <w:tab/>
      </w:r>
      <w:r w:rsidR="005D1765" w:rsidRPr="005D1765">
        <w:rPr>
          <w:sz w:val="20"/>
          <w:lang w:val="en-US" w:eastAsia="en-US"/>
        </w:rPr>
        <w:t xml:space="preserve">loaded into the CEDS Tools: Align and </w:t>
      </w:r>
      <w:proofErr w:type="gramStart"/>
      <w:r w:rsidR="008A0C6D" w:rsidRPr="005D1765">
        <w:rPr>
          <w:sz w:val="20"/>
          <w:lang w:val="en-US" w:eastAsia="en-US"/>
        </w:rPr>
        <w:t>Connect, and</w:t>
      </w:r>
      <w:proofErr w:type="gramEnd"/>
      <w:r w:rsidR="005D1765" w:rsidRPr="005D1765">
        <w:rPr>
          <w:sz w:val="20"/>
          <w:lang w:val="en-US" w:eastAsia="en-US"/>
        </w:rPr>
        <w:t xml:space="preserve"> Project Nessie.</w:t>
      </w:r>
    </w:p>
    <w:p w14:paraId="14B0E6E9" w14:textId="77777777" w:rsidR="00B20ADB" w:rsidRPr="00B20ADB" w:rsidRDefault="00B20ADB" w:rsidP="00B20ADB">
      <w:pPr>
        <w:pStyle w:val="BodyTextIndent2"/>
        <w:jc w:val="both"/>
        <w:rPr>
          <w:sz w:val="12"/>
          <w:szCs w:val="12"/>
          <w:lang w:val="en-US" w:eastAsia="en-US"/>
        </w:rPr>
      </w:pPr>
    </w:p>
    <w:p w14:paraId="33154B98" w14:textId="3840E574" w:rsidR="005D1765" w:rsidRDefault="004253A6" w:rsidP="00B20ADB">
      <w:pPr>
        <w:pStyle w:val="BodyTextIndent2"/>
        <w:jc w:val="both"/>
        <w:rPr>
          <w:sz w:val="20"/>
          <w:lang w:val="en-US" w:eastAsia="en-US"/>
        </w:rPr>
      </w:pPr>
      <w:sdt>
        <w:sdtPr>
          <w:rPr>
            <w:sz w:val="20"/>
            <w:lang w:val="en-US" w:eastAsia="en-US"/>
          </w:rPr>
          <w:id w:val="-388881906"/>
          <w14:checkbox>
            <w14:checked w14:val="0"/>
            <w14:checkedState w14:val="2612" w14:font="MS Gothic"/>
            <w14:uncheckedState w14:val="2610" w14:font="MS Gothic"/>
          </w14:checkbox>
        </w:sdtPr>
        <w:sdtEndPr/>
        <w:sdtContent>
          <w:r w:rsidR="00B20ADB">
            <w:rPr>
              <w:rFonts w:ascii="MS Gothic" w:eastAsia="MS Gothic" w:hAnsi="MS Gothic" w:hint="eastAsia"/>
              <w:sz w:val="20"/>
              <w:lang w:val="en-US" w:eastAsia="en-US"/>
            </w:rPr>
            <w:t>☐</w:t>
          </w:r>
        </w:sdtContent>
      </w:sdt>
      <w:r w:rsidR="00B20ADB">
        <w:rPr>
          <w:sz w:val="20"/>
          <w:lang w:val="en-US" w:eastAsia="en-US"/>
        </w:rPr>
        <w:tab/>
      </w:r>
      <w:sdt>
        <w:sdtPr>
          <w:rPr>
            <w:sz w:val="20"/>
            <w:lang w:val="en-US" w:eastAsia="en-US"/>
          </w:rPr>
          <w:id w:val="-1008440401"/>
          <w14:checkbox>
            <w14:checked w14:val="0"/>
            <w14:checkedState w14:val="2612" w14:font="MS Gothic"/>
            <w14:uncheckedState w14:val="2610" w14:font="MS Gothic"/>
          </w14:checkbox>
        </w:sdtPr>
        <w:sdtEndPr/>
        <w:sdtContent>
          <w:r w:rsidR="00B20ADB">
            <w:rPr>
              <w:rFonts w:ascii="MS Gothic" w:eastAsia="MS Gothic" w:hAnsi="MS Gothic" w:hint="eastAsia"/>
              <w:sz w:val="20"/>
              <w:lang w:val="en-US" w:eastAsia="en-US"/>
            </w:rPr>
            <w:t>☐</w:t>
          </w:r>
        </w:sdtContent>
      </w:sdt>
      <w:r w:rsidR="00B20ADB">
        <w:rPr>
          <w:sz w:val="20"/>
          <w:lang w:val="en-US" w:eastAsia="en-US"/>
        </w:rPr>
        <w:tab/>
      </w:r>
      <w:r w:rsidR="005D1765" w:rsidRPr="005D1765">
        <w:rPr>
          <w:sz w:val="20"/>
          <w:lang w:val="en-US" w:eastAsia="en-US"/>
        </w:rPr>
        <w:t xml:space="preserve">Confirm agreement that MDE will have up to 30 days to accept each deliverable in writing </w:t>
      </w:r>
      <w:r w:rsidR="00B20ADB">
        <w:rPr>
          <w:sz w:val="20"/>
          <w:lang w:val="en-US" w:eastAsia="en-US"/>
        </w:rPr>
        <w:tab/>
      </w:r>
      <w:r w:rsidR="00B20ADB">
        <w:rPr>
          <w:sz w:val="20"/>
          <w:lang w:val="en-US" w:eastAsia="en-US"/>
        </w:rPr>
        <w:tab/>
      </w:r>
      <w:r w:rsidR="005D1765" w:rsidRPr="005D1765">
        <w:rPr>
          <w:sz w:val="20"/>
          <w:lang w:val="en-US" w:eastAsia="en-US"/>
        </w:rPr>
        <w:t>– to allow time for review and correction as needed.</w:t>
      </w:r>
    </w:p>
    <w:p w14:paraId="026FD150" w14:textId="77777777" w:rsidR="00B20ADB" w:rsidRPr="00B20ADB" w:rsidRDefault="00B20ADB" w:rsidP="00B20ADB">
      <w:pPr>
        <w:pStyle w:val="BodyTextIndent2"/>
        <w:jc w:val="both"/>
        <w:rPr>
          <w:sz w:val="12"/>
          <w:szCs w:val="12"/>
          <w:lang w:val="en-US" w:eastAsia="en-US"/>
        </w:rPr>
      </w:pPr>
    </w:p>
    <w:p w14:paraId="5301D6C4" w14:textId="7C9F334D" w:rsidR="005D1765" w:rsidRDefault="004253A6" w:rsidP="00B20ADB">
      <w:pPr>
        <w:pStyle w:val="BodyTextIndent2"/>
        <w:jc w:val="both"/>
        <w:rPr>
          <w:sz w:val="20"/>
          <w:lang w:val="en-US" w:eastAsia="en-US"/>
        </w:rPr>
      </w:pPr>
      <w:sdt>
        <w:sdtPr>
          <w:rPr>
            <w:sz w:val="20"/>
            <w:lang w:val="en-US" w:eastAsia="en-US"/>
          </w:rPr>
          <w:id w:val="1499382007"/>
          <w14:checkbox>
            <w14:checked w14:val="0"/>
            <w14:checkedState w14:val="2612" w14:font="MS Gothic"/>
            <w14:uncheckedState w14:val="2610" w14:font="MS Gothic"/>
          </w14:checkbox>
        </w:sdtPr>
        <w:sdtEndPr/>
        <w:sdtContent>
          <w:r w:rsidR="00B20ADB">
            <w:rPr>
              <w:rFonts w:ascii="MS Gothic" w:eastAsia="MS Gothic" w:hAnsi="MS Gothic" w:hint="eastAsia"/>
              <w:sz w:val="20"/>
              <w:lang w:val="en-US" w:eastAsia="en-US"/>
            </w:rPr>
            <w:t>☐</w:t>
          </w:r>
        </w:sdtContent>
      </w:sdt>
      <w:r w:rsidR="00B20ADB">
        <w:rPr>
          <w:sz w:val="20"/>
          <w:lang w:val="en-US" w:eastAsia="en-US"/>
        </w:rPr>
        <w:tab/>
      </w:r>
      <w:sdt>
        <w:sdtPr>
          <w:rPr>
            <w:sz w:val="20"/>
            <w:lang w:val="en-US" w:eastAsia="en-US"/>
          </w:rPr>
          <w:id w:val="461086259"/>
          <w14:checkbox>
            <w14:checked w14:val="0"/>
            <w14:checkedState w14:val="2612" w14:font="MS Gothic"/>
            <w14:uncheckedState w14:val="2610" w14:font="MS Gothic"/>
          </w14:checkbox>
        </w:sdtPr>
        <w:sdtEndPr/>
        <w:sdtContent>
          <w:r w:rsidR="00B20ADB">
            <w:rPr>
              <w:rFonts w:ascii="MS Gothic" w:eastAsia="MS Gothic" w:hAnsi="MS Gothic" w:hint="eastAsia"/>
              <w:sz w:val="20"/>
              <w:lang w:val="en-US" w:eastAsia="en-US"/>
            </w:rPr>
            <w:t>☐</w:t>
          </w:r>
        </w:sdtContent>
      </w:sdt>
      <w:r w:rsidR="00B20ADB">
        <w:rPr>
          <w:sz w:val="20"/>
          <w:lang w:val="en-US" w:eastAsia="en-US"/>
        </w:rPr>
        <w:tab/>
      </w:r>
      <w:r w:rsidR="005D1765" w:rsidRPr="005D1765">
        <w:rPr>
          <w:sz w:val="20"/>
          <w:lang w:val="en-US" w:eastAsia="en-US"/>
        </w:rPr>
        <w:t>Confirm agreement that MDE will only compensate vendor for accepted deliverables.</w:t>
      </w:r>
    </w:p>
    <w:p w14:paraId="03A7C4EE" w14:textId="77777777" w:rsidR="00B20ADB" w:rsidRPr="00B20ADB" w:rsidRDefault="00B20ADB" w:rsidP="00B20ADB">
      <w:pPr>
        <w:pStyle w:val="BodyTextIndent2"/>
        <w:jc w:val="both"/>
        <w:rPr>
          <w:sz w:val="12"/>
          <w:szCs w:val="12"/>
          <w:lang w:val="en-US" w:eastAsia="en-US"/>
        </w:rPr>
      </w:pPr>
    </w:p>
    <w:p w14:paraId="08990129" w14:textId="46909FEB" w:rsidR="005D1765" w:rsidRDefault="004253A6" w:rsidP="00B20ADB">
      <w:pPr>
        <w:pStyle w:val="BodyTextIndent2"/>
        <w:jc w:val="both"/>
        <w:rPr>
          <w:sz w:val="20"/>
          <w:lang w:val="en-US" w:eastAsia="en-US"/>
        </w:rPr>
      </w:pPr>
      <w:sdt>
        <w:sdtPr>
          <w:rPr>
            <w:sz w:val="20"/>
            <w:lang w:val="en-US" w:eastAsia="en-US"/>
          </w:rPr>
          <w:id w:val="83889606"/>
          <w14:checkbox>
            <w14:checked w14:val="0"/>
            <w14:checkedState w14:val="2612" w14:font="MS Gothic"/>
            <w14:uncheckedState w14:val="2610" w14:font="MS Gothic"/>
          </w14:checkbox>
        </w:sdtPr>
        <w:sdtEndPr/>
        <w:sdtContent>
          <w:r w:rsidR="00B20ADB">
            <w:rPr>
              <w:rFonts w:ascii="MS Gothic" w:eastAsia="MS Gothic" w:hAnsi="MS Gothic" w:hint="eastAsia"/>
              <w:sz w:val="20"/>
              <w:lang w:val="en-US" w:eastAsia="en-US"/>
            </w:rPr>
            <w:t>☐</w:t>
          </w:r>
        </w:sdtContent>
      </w:sdt>
      <w:r w:rsidR="00B20ADB">
        <w:rPr>
          <w:sz w:val="20"/>
          <w:lang w:val="en-US" w:eastAsia="en-US"/>
        </w:rPr>
        <w:tab/>
      </w:r>
      <w:sdt>
        <w:sdtPr>
          <w:rPr>
            <w:sz w:val="20"/>
            <w:lang w:val="en-US" w:eastAsia="en-US"/>
          </w:rPr>
          <w:id w:val="-1431108233"/>
          <w14:checkbox>
            <w14:checked w14:val="0"/>
            <w14:checkedState w14:val="2612" w14:font="MS Gothic"/>
            <w14:uncheckedState w14:val="2610" w14:font="MS Gothic"/>
          </w14:checkbox>
        </w:sdtPr>
        <w:sdtEndPr/>
        <w:sdtContent>
          <w:r w:rsidR="00B20ADB">
            <w:rPr>
              <w:rFonts w:ascii="MS Gothic" w:eastAsia="MS Gothic" w:hAnsi="MS Gothic" w:hint="eastAsia"/>
              <w:sz w:val="20"/>
              <w:lang w:val="en-US" w:eastAsia="en-US"/>
            </w:rPr>
            <w:t>☐</w:t>
          </w:r>
        </w:sdtContent>
      </w:sdt>
      <w:r w:rsidR="00B20ADB">
        <w:rPr>
          <w:sz w:val="20"/>
          <w:lang w:val="en-US" w:eastAsia="en-US"/>
        </w:rPr>
        <w:tab/>
      </w:r>
      <w:r w:rsidR="005D1765" w:rsidRPr="005D1765">
        <w:rPr>
          <w:sz w:val="20"/>
          <w:lang w:val="en-US" w:eastAsia="en-US"/>
        </w:rPr>
        <w:t xml:space="preserve">Confirm agreement that MDE will make payment to the vendor within 45 days of </w:t>
      </w:r>
      <w:r w:rsidR="00B20ADB">
        <w:rPr>
          <w:sz w:val="20"/>
          <w:lang w:val="en-US" w:eastAsia="en-US"/>
        </w:rPr>
        <w:tab/>
      </w:r>
      <w:r w:rsidR="00B20ADB">
        <w:rPr>
          <w:sz w:val="20"/>
          <w:lang w:val="en-US" w:eastAsia="en-US"/>
        </w:rPr>
        <w:tab/>
      </w:r>
      <w:r w:rsidR="00B20ADB">
        <w:rPr>
          <w:sz w:val="20"/>
          <w:lang w:val="en-US" w:eastAsia="en-US"/>
        </w:rPr>
        <w:tab/>
      </w:r>
      <w:r w:rsidR="00B20ADB">
        <w:rPr>
          <w:sz w:val="20"/>
          <w:lang w:val="en-US" w:eastAsia="en-US"/>
        </w:rPr>
        <w:tab/>
      </w:r>
      <w:r w:rsidR="005D1765" w:rsidRPr="005D1765">
        <w:rPr>
          <w:sz w:val="20"/>
          <w:lang w:val="en-US" w:eastAsia="en-US"/>
        </w:rPr>
        <w:t>acceptance.</w:t>
      </w:r>
    </w:p>
    <w:p w14:paraId="73038CE7" w14:textId="27413AE0" w:rsidR="00B20ADB" w:rsidRPr="005D1765" w:rsidRDefault="00B20ADB" w:rsidP="00B20ADB">
      <w:pPr>
        <w:pStyle w:val="BodyTextIndent2"/>
        <w:ind w:left="720"/>
        <w:jc w:val="both"/>
        <w:rPr>
          <w:sz w:val="20"/>
          <w:lang w:val="en-US" w:eastAsia="en-US"/>
        </w:rPr>
      </w:pPr>
      <w:r>
        <w:rPr>
          <w:sz w:val="20"/>
          <w:lang w:val="en-US" w:eastAsia="en-US"/>
        </w:rPr>
        <w:tab/>
      </w:r>
    </w:p>
    <w:p w14:paraId="60690ED6" w14:textId="77777777" w:rsidR="009E0BB9" w:rsidRPr="00DD247B" w:rsidRDefault="009E0BB9" w:rsidP="009E0BB9">
      <w:pPr>
        <w:jc w:val="both"/>
        <w:rPr>
          <w:b/>
          <w:sz w:val="20"/>
          <w:szCs w:val="20"/>
        </w:rPr>
      </w:pPr>
      <w:r w:rsidRPr="00DD247B">
        <w:rPr>
          <w:b/>
          <w:sz w:val="20"/>
          <w:szCs w:val="20"/>
        </w:rPr>
        <w:t>_________________________</w:t>
      </w:r>
      <w:r w:rsidR="00161FA5">
        <w:rPr>
          <w:b/>
          <w:sz w:val="20"/>
          <w:szCs w:val="20"/>
        </w:rPr>
        <w:t>_________________________________</w:t>
      </w:r>
      <w:r w:rsidRPr="00DD247B">
        <w:rPr>
          <w:b/>
          <w:sz w:val="20"/>
          <w:szCs w:val="20"/>
        </w:rPr>
        <w:t xml:space="preserve">__________ </w:t>
      </w:r>
      <w:r w:rsidRPr="00DD247B">
        <w:rPr>
          <w:b/>
          <w:sz w:val="20"/>
          <w:szCs w:val="20"/>
        </w:rPr>
        <w:tab/>
      </w:r>
    </w:p>
    <w:p w14:paraId="396B1896" w14:textId="77777777" w:rsidR="009E0BB9" w:rsidRPr="00DD247B" w:rsidRDefault="009E0BB9" w:rsidP="009E0BB9">
      <w:pPr>
        <w:jc w:val="both"/>
        <w:rPr>
          <w:rFonts w:ascii="Arial" w:hAnsi="Arial"/>
          <w:b/>
          <w:sz w:val="20"/>
          <w:szCs w:val="20"/>
          <w:lang w:eastAsia="x-none"/>
        </w:rPr>
      </w:pPr>
      <w:r w:rsidRPr="00DD247B">
        <w:rPr>
          <w:rFonts w:ascii="Arial" w:hAnsi="Arial"/>
          <w:b/>
          <w:sz w:val="20"/>
          <w:szCs w:val="20"/>
          <w:lang w:eastAsia="x-none"/>
        </w:rPr>
        <w:t xml:space="preserve">Title of Solicitation </w:t>
      </w:r>
      <w:r w:rsidRPr="00DD247B">
        <w:rPr>
          <w:rFonts w:ascii="Arial" w:hAnsi="Arial"/>
          <w:b/>
          <w:sz w:val="20"/>
          <w:szCs w:val="20"/>
          <w:lang w:eastAsia="x-none"/>
        </w:rPr>
        <w:tab/>
      </w:r>
      <w:r w:rsidRPr="00DD247B">
        <w:rPr>
          <w:rFonts w:ascii="Arial" w:hAnsi="Arial"/>
          <w:b/>
          <w:sz w:val="20"/>
          <w:szCs w:val="20"/>
          <w:lang w:eastAsia="x-none"/>
        </w:rPr>
        <w:tab/>
      </w:r>
      <w:r w:rsidRPr="00DD247B">
        <w:rPr>
          <w:rFonts w:ascii="Arial" w:hAnsi="Arial"/>
          <w:b/>
          <w:sz w:val="20"/>
          <w:szCs w:val="20"/>
          <w:lang w:eastAsia="x-none"/>
        </w:rPr>
        <w:tab/>
      </w:r>
      <w:r w:rsidRPr="00DD247B">
        <w:rPr>
          <w:rFonts w:ascii="Arial" w:hAnsi="Arial"/>
          <w:b/>
          <w:sz w:val="20"/>
          <w:szCs w:val="20"/>
          <w:lang w:eastAsia="x-none"/>
        </w:rPr>
        <w:tab/>
      </w:r>
      <w:r w:rsidRPr="00DD247B">
        <w:rPr>
          <w:rFonts w:ascii="Arial" w:hAnsi="Arial"/>
          <w:b/>
          <w:sz w:val="20"/>
          <w:szCs w:val="20"/>
          <w:lang w:eastAsia="x-none"/>
        </w:rPr>
        <w:tab/>
      </w:r>
    </w:p>
    <w:p w14:paraId="5C9AFB19" w14:textId="538E5E6A" w:rsidR="00B95D0C" w:rsidRDefault="00B95D0C" w:rsidP="009E0BB9">
      <w:pPr>
        <w:jc w:val="both"/>
        <w:rPr>
          <w:sz w:val="20"/>
          <w:szCs w:val="20"/>
        </w:rPr>
      </w:pPr>
    </w:p>
    <w:p w14:paraId="4CD3D9C2" w14:textId="0FB46F8E" w:rsidR="009E0BB9" w:rsidRPr="00DD247B" w:rsidRDefault="009E0BB9" w:rsidP="009E0BB9">
      <w:pPr>
        <w:jc w:val="both"/>
        <w:rPr>
          <w:sz w:val="20"/>
          <w:szCs w:val="20"/>
        </w:rPr>
      </w:pPr>
      <w:r w:rsidRPr="00DD247B">
        <w:rPr>
          <w:sz w:val="20"/>
          <w:szCs w:val="20"/>
        </w:rPr>
        <w:t>________________________________________________  ____________________</w:t>
      </w:r>
    </w:p>
    <w:p w14:paraId="7655D29F" w14:textId="77777777" w:rsidR="009E0BB9" w:rsidRPr="00DD247B" w:rsidRDefault="009E0BB9" w:rsidP="009E0BB9">
      <w:pPr>
        <w:jc w:val="both"/>
        <w:rPr>
          <w:rFonts w:ascii="Arial" w:hAnsi="Arial" w:cs="Arial"/>
          <w:b/>
          <w:sz w:val="20"/>
          <w:szCs w:val="20"/>
        </w:rPr>
      </w:pPr>
      <w:r w:rsidRPr="00DD247B">
        <w:rPr>
          <w:rFonts w:ascii="Arial" w:hAnsi="Arial" w:cs="Arial"/>
          <w:b/>
          <w:sz w:val="20"/>
          <w:szCs w:val="20"/>
        </w:rPr>
        <w:t xml:space="preserve">Offeror’s Name                                                 </w:t>
      </w:r>
      <w:r w:rsidR="00DD247B">
        <w:rPr>
          <w:rFonts w:ascii="Arial" w:hAnsi="Arial" w:cs="Arial"/>
          <w:b/>
          <w:sz w:val="20"/>
          <w:szCs w:val="20"/>
        </w:rPr>
        <w:t xml:space="preserve">             </w:t>
      </w:r>
      <w:r w:rsidRPr="00DD247B">
        <w:rPr>
          <w:rFonts w:ascii="Arial" w:hAnsi="Arial" w:cs="Arial"/>
          <w:b/>
          <w:sz w:val="20"/>
          <w:szCs w:val="20"/>
        </w:rPr>
        <w:t xml:space="preserve">  Date</w:t>
      </w:r>
    </w:p>
    <w:p w14:paraId="557E1439" w14:textId="2FCEE834" w:rsidR="00B95D0C" w:rsidRDefault="00B95D0C" w:rsidP="001301AC">
      <w:pPr>
        <w:rPr>
          <w:sz w:val="28"/>
          <w:szCs w:val="28"/>
        </w:rPr>
      </w:pPr>
    </w:p>
    <w:p w14:paraId="2FAEE29E" w14:textId="63388510" w:rsidR="008A0C6D" w:rsidRDefault="008A0C6D" w:rsidP="001301AC">
      <w:pPr>
        <w:rPr>
          <w:sz w:val="28"/>
          <w:szCs w:val="28"/>
        </w:rPr>
      </w:pPr>
    </w:p>
    <w:p w14:paraId="0A55A376" w14:textId="77777777" w:rsidR="008A0C6D" w:rsidRDefault="008A0C6D" w:rsidP="001301AC">
      <w:pPr>
        <w:rPr>
          <w:sz w:val="28"/>
          <w:szCs w:val="28"/>
        </w:rPr>
      </w:pPr>
    </w:p>
    <w:p w14:paraId="71BA9F08" w14:textId="54B95F5A" w:rsidR="006C129F" w:rsidRPr="00EB7B95" w:rsidRDefault="006C129F" w:rsidP="006C129F">
      <w:pPr>
        <w:jc w:val="center"/>
        <w:rPr>
          <w:rFonts w:ascii="Arial" w:hAnsi="Arial" w:cs="Arial"/>
          <w:sz w:val="28"/>
          <w:szCs w:val="28"/>
        </w:rPr>
      </w:pPr>
      <w:bookmarkStart w:id="42" w:name="_Hlk15455760"/>
      <w:r w:rsidRPr="00EB7B95">
        <w:rPr>
          <w:rFonts w:ascii="Arial" w:hAnsi="Arial" w:cs="Arial"/>
          <w:sz w:val="28"/>
          <w:szCs w:val="28"/>
        </w:rPr>
        <w:lastRenderedPageBreak/>
        <w:t xml:space="preserve">ATTACHMENT </w:t>
      </w:r>
      <w:r w:rsidR="00AA452E">
        <w:rPr>
          <w:rFonts w:ascii="Arial" w:hAnsi="Arial" w:cs="Arial"/>
          <w:sz w:val="28"/>
          <w:szCs w:val="28"/>
        </w:rPr>
        <w:t>E</w:t>
      </w:r>
    </w:p>
    <w:p w14:paraId="1F73F4E9" w14:textId="77777777" w:rsidR="006C129F" w:rsidRPr="00552219" w:rsidRDefault="006C129F" w:rsidP="006C129F">
      <w:pPr>
        <w:jc w:val="center"/>
        <w:rPr>
          <w:rFonts w:ascii="Arial" w:hAnsi="Arial" w:cs="Arial"/>
          <w:b/>
        </w:rPr>
      </w:pPr>
      <w:r w:rsidRPr="00552219">
        <w:rPr>
          <w:rFonts w:ascii="Arial" w:hAnsi="Arial" w:cs="Arial"/>
          <w:b/>
        </w:rPr>
        <w:t>BUDGET SUMMARY FORM</w:t>
      </w:r>
    </w:p>
    <w:bookmarkEnd w:id="42"/>
    <w:p w14:paraId="3E8763FD" w14:textId="19E4DD33" w:rsidR="006C129F" w:rsidRPr="00CA6810" w:rsidRDefault="006C129F" w:rsidP="006C129F">
      <w:pPr>
        <w:jc w:val="center"/>
        <w:rPr>
          <w:rFonts w:ascii="Arial" w:hAnsi="Arial" w:cs="Arial"/>
          <w:sz w:val="22"/>
          <w:szCs w:val="22"/>
        </w:rPr>
      </w:pPr>
      <w:r w:rsidRPr="00CA6810">
        <w:rPr>
          <w:rFonts w:ascii="Arial" w:hAnsi="Arial" w:cs="Arial"/>
          <w:sz w:val="22"/>
          <w:szCs w:val="22"/>
        </w:rPr>
        <w:t>(Please complete Excel Workbook)</w:t>
      </w:r>
    </w:p>
    <w:p w14:paraId="44B869AB" w14:textId="47E7FBB4" w:rsidR="006C129F" w:rsidRDefault="006C129F" w:rsidP="00444257">
      <w:pPr>
        <w:rPr>
          <w:sz w:val="18"/>
          <w:szCs w:val="18"/>
        </w:rPr>
      </w:pPr>
    </w:p>
    <w:p w14:paraId="29B00C32" w14:textId="61D0B1E7" w:rsidR="004253A6" w:rsidRDefault="004253A6" w:rsidP="00444257">
      <w:pPr>
        <w:rPr>
          <w:sz w:val="18"/>
          <w:szCs w:val="18"/>
        </w:rPr>
      </w:pPr>
    </w:p>
    <w:p w14:paraId="79A209B8" w14:textId="77777777" w:rsidR="004253A6" w:rsidRPr="008E2FEF" w:rsidRDefault="004253A6" w:rsidP="004253A6">
      <w:pPr>
        <w:rPr>
          <w:sz w:val="52"/>
          <w:szCs w:val="52"/>
        </w:rPr>
      </w:pPr>
      <w:r w:rsidRPr="008E2FEF">
        <w:rPr>
          <w:sz w:val="52"/>
          <w:szCs w:val="52"/>
        </w:rPr>
        <w:t xml:space="preserve">To obtain Attachment E, please see the MS Department of Education website, Public Notice, Request for Proposals: </w:t>
      </w:r>
    </w:p>
    <w:p w14:paraId="585BC1F1" w14:textId="77777777" w:rsidR="004253A6" w:rsidRPr="008E2FEF" w:rsidRDefault="004253A6" w:rsidP="004253A6">
      <w:pPr>
        <w:rPr>
          <w:sz w:val="52"/>
          <w:szCs w:val="52"/>
        </w:rPr>
      </w:pPr>
    </w:p>
    <w:p w14:paraId="532C1C2E" w14:textId="77777777" w:rsidR="004253A6" w:rsidRPr="008E2FEF" w:rsidRDefault="004253A6" w:rsidP="004253A6">
      <w:pPr>
        <w:rPr>
          <w:sz w:val="52"/>
          <w:szCs w:val="52"/>
        </w:rPr>
      </w:pPr>
      <w:hyperlink r:id="rId23" w:history="1">
        <w:r w:rsidRPr="008E2FEF">
          <w:rPr>
            <w:rStyle w:val="Hyperlink"/>
            <w:sz w:val="52"/>
            <w:szCs w:val="52"/>
          </w:rPr>
          <w:t>https://www.mdek12.org/PN/RFP</w:t>
        </w:r>
      </w:hyperlink>
      <w:r w:rsidRPr="008E2FEF">
        <w:rPr>
          <w:sz w:val="52"/>
          <w:szCs w:val="52"/>
        </w:rPr>
        <w:t xml:space="preserve"> </w:t>
      </w:r>
    </w:p>
    <w:p w14:paraId="1E45DFA9" w14:textId="77777777" w:rsidR="004253A6" w:rsidRPr="00CA6810" w:rsidRDefault="004253A6" w:rsidP="00444257">
      <w:pPr>
        <w:rPr>
          <w:sz w:val="18"/>
          <w:szCs w:val="18"/>
        </w:rPr>
      </w:pPr>
      <w:bookmarkStart w:id="43" w:name="_GoBack"/>
      <w:bookmarkEnd w:id="43"/>
    </w:p>
    <w:sectPr w:rsidR="004253A6" w:rsidRPr="00CA6810" w:rsidSect="00B20ADB">
      <w:footerReference w:type="default" r:id="rId24"/>
      <w:footerReference w:type="first" r:id="rId25"/>
      <w:pgSz w:w="12240" w:h="15840" w:code="1"/>
      <w:pgMar w:top="900" w:right="1440" w:bottom="45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976C3" w14:textId="77777777" w:rsidR="00873E4F" w:rsidRDefault="00873E4F">
      <w:r>
        <w:separator/>
      </w:r>
    </w:p>
  </w:endnote>
  <w:endnote w:type="continuationSeparator" w:id="0">
    <w:p w14:paraId="79BFF6B5" w14:textId="77777777" w:rsidR="00873E4F" w:rsidRDefault="0087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541432"/>
      <w:docPartObj>
        <w:docPartGallery w:val="Page Numbers (Bottom of Page)"/>
        <w:docPartUnique/>
      </w:docPartObj>
    </w:sdtPr>
    <w:sdtEndPr>
      <w:rPr>
        <w:noProof/>
      </w:rPr>
    </w:sdtEndPr>
    <w:sdtContent>
      <w:p w14:paraId="77C89D32" w14:textId="2627D1E2" w:rsidR="00873E4F" w:rsidRDefault="00873E4F">
        <w:pPr>
          <w:pStyle w:val="Footer"/>
          <w:jc w:val="center"/>
        </w:pPr>
        <w:r>
          <w:tab/>
        </w:r>
        <w:r>
          <w:fldChar w:fldCharType="begin"/>
        </w:r>
        <w:r>
          <w:instrText xml:space="preserve"> PAGE   \* MERGEFORMAT </w:instrText>
        </w:r>
        <w:r>
          <w:fldChar w:fldCharType="separate"/>
        </w:r>
        <w:r>
          <w:rPr>
            <w:noProof/>
          </w:rPr>
          <w:t>2</w:t>
        </w:r>
        <w:r>
          <w:rPr>
            <w:noProof/>
          </w:rPr>
          <w:fldChar w:fldCharType="end"/>
        </w:r>
        <w:r>
          <w:rPr>
            <w:noProof/>
            <w:lang w:val="en-US"/>
          </w:rPr>
          <w:t xml:space="preserve">                                                   </w:t>
        </w:r>
        <w:r w:rsidRPr="00724023">
          <w:rPr>
            <w:noProof/>
            <w:sz w:val="18"/>
            <w:szCs w:val="18"/>
            <w:lang w:val="en-US"/>
          </w:rPr>
          <w:t>6/2019</w:t>
        </w:r>
      </w:p>
    </w:sdtContent>
  </w:sdt>
  <w:p w14:paraId="4E505000" w14:textId="06DBD18A" w:rsidR="00873E4F" w:rsidRDefault="00873E4F">
    <w:pPr>
      <w:pStyle w:val="Footer"/>
    </w:pP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582"/>
      <w:docPartObj>
        <w:docPartGallery w:val="Page Numbers (Bottom of Page)"/>
        <w:docPartUnique/>
      </w:docPartObj>
    </w:sdtPr>
    <w:sdtEndPr>
      <w:rPr>
        <w:noProof/>
      </w:rPr>
    </w:sdtEndPr>
    <w:sdtContent>
      <w:p w14:paraId="23372700" w14:textId="49AE7140" w:rsidR="00873E4F" w:rsidRDefault="00873E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379803" w14:textId="38FC54D4" w:rsidR="00873E4F" w:rsidRDefault="00873E4F" w:rsidP="00E741F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5A1AE" w14:textId="77777777" w:rsidR="00873E4F" w:rsidRDefault="00873E4F">
      <w:r>
        <w:separator/>
      </w:r>
    </w:p>
  </w:footnote>
  <w:footnote w:type="continuationSeparator" w:id="0">
    <w:p w14:paraId="17D432CC" w14:textId="77777777" w:rsidR="00873E4F" w:rsidRDefault="00873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76C"/>
    <w:multiLevelType w:val="singleLevel"/>
    <w:tmpl w:val="6C4C2D16"/>
    <w:lvl w:ilvl="0">
      <w:start w:val="1"/>
      <w:numFmt w:val="decimal"/>
      <w:lvlText w:val="(%1)"/>
      <w:lvlJc w:val="left"/>
      <w:pPr>
        <w:tabs>
          <w:tab w:val="num" w:pos="720"/>
        </w:tabs>
        <w:ind w:left="720" w:hanging="720"/>
      </w:pPr>
    </w:lvl>
  </w:abstractNum>
  <w:abstractNum w:abstractNumId="1" w15:restartNumberingAfterBreak="0">
    <w:nsid w:val="01CB024E"/>
    <w:multiLevelType w:val="singleLevel"/>
    <w:tmpl w:val="F4DC5E3E"/>
    <w:lvl w:ilvl="0">
      <w:start w:val="1"/>
      <w:numFmt w:val="decimal"/>
      <w:lvlText w:val="(%1)"/>
      <w:lvlJc w:val="left"/>
      <w:pPr>
        <w:tabs>
          <w:tab w:val="num" w:pos="720"/>
        </w:tabs>
        <w:ind w:left="720" w:hanging="720"/>
      </w:pPr>
      <w:rPr>
        <w:i w:val="0"/>
      </w:rPr>
    </w:lvl>
  </w:abstractNum>
  <w:abstractNum w:abstractNumId="2" w15:restartNumberingAfterBreak="0">
    <w:nsid w:val="028A2439"/>
    <w:multiLevelType w:val="hybridMultilevel"/>
    <w:tmpl w:val="062E7DB4"/>
    <w:lvl w:ilvl="0" w:tplc="0409000F">
      <w:start w:val="1"/>
      <w:numFmt w:val="decimal"/>
      <w:lvlText w:val="%1."/>
      <w:lvlJc w:val="left"/>
      <w:pPr>
        <w:ind w:left="1080" w:hanging="360"/>
      </w:pPr>
      <w:rPr>
        <w:rFonts w:hint="default"/>
      </w:rPr>
    </w:lvl>
    <w:lvl w:ilvl="1" w:tplc="00621FE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916582"/>
    <w:multiLevelType w:val="hybridMultilevel"/>
    <w:tmpl w:val="F27E9170"/>
    <w:lvl w:ilvl="0" w:tplc="D9682B2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9748C"/>
    <w:multiLevelType w:val="hybridMultilevel"/>
    <w:tmpl w:val="F406364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64306"/>
    <w:multiLevelType w:val="hybridMultilevel"/>
    <w:tmpl w:val="ECF89C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3163E"/>
    <w:multiLevelType w:val="hybridMultilevel"/>
    <w:tmpl w:val="AFE8DB82"/>
    <w:lvl w:ilvl="0" w:tplc="CE1A6F6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176B8"/>
    <w:multiLevelType w:val="hybridMultilevel"/>
    <w:tmpl w:val="67CC7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768B7"/>
    <w:multiLevelType w:val="hybridMultilevel"/>
    <w:tmpl w:val="152C8EC8"/>
    <w:lvl w:ilvl="0" w:tplc="A0C0723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01244"/>
    <w:multiLevelType w:val="hybridMultilevel"/>
    <w:tmpl w:val="DB5631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9045A2B"/>
    <w:multiLevelType w:val="hybridMultilevel"/>
    <w:tmpl w:val="DDCC8BBA"/>
    <w:lvl w:ilvl="0" w:tplc="68F4C8A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3605A"/>
    <w:multiLevelType w:val="hybridMultilevel"/>
    <w:tmpl w:val="5ED0E86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469AB"/>
    <w:multiLevelType w:val="hybridMultilevel"/>
    <w:tmpl w:val="F18C0E88"/>
    <w:lvl w:ilvl="0" w:tplc="56C8B5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AC1AE9"/>
    <w:multiLevelType w:val="hybridMultilevel"/>
    <w:tmpl w:val="46AA6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1F11BE"/>
    <w:multiLevelType w:val="hybridMultilevel"/>
    <w:tmpl w:val="B88EBBF2"/>
    <w:lvl w:ilvl="0" w:tplc="C248007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6467D6"/>
    <w:multiLevelType w:val="hybridMultilevel"/>
    <w:tmpl w:val="89A0250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E3F084C"/>
    <w:multiLevelType w:val="hybridMultilevel"/>
    <w:tmpl w:val="14B49A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5C60DA"/>
    <w:multiLevelType w:val="hybridMultilevel"/>
    <w:tmpl w:val="9E02431E"/>
    <w:lvl w:ilvl="0" w:tplc="0409000F">
      <w:start w:val="1"/>
      <w:numFmt w:val="decimal"/>
      <w:lvlText w:val="%1."/>
      <w:lvlJc w:val="left"/>
      <w:pPr>
        <w:ind w:left="72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974E7C"/>
    <w:multiLevelType w:val="hybridMultilevel"/>
    <w:tmpl w:val="8FD451E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395D5D"/>
    <w:multiLevelType w:val="hybridMultilevel"/>
    <w:tmpl w:val="942E0D84"/>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FB65D8"/>
    <w:multiLevelType w:val="hybridMultilevel"/>
    <w:tmpl w:val="3BEACABE"/>
    <w:lvl w:ilvl="0" w:tplc="65E43832">
      <w:start w:val="1"/>
      <w:numFmt w:val="decimal"/>
      <w:lvlText w:val="%1."/>
      <w:lvlJc w:val="left"/>
      <w:pPr>
        <w:ind w:left="1080" w:hanging="360"/>
      </w:pPr>
      <w:rPr>
        <w:rFonts w:hint="default"/>
      </w:rPr>
    </w:lvl>
    <w:lvl w:ilvl="1" w:tplc="8B6632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D52ED1"/>
    <w:multiLevelType w:val="singleLevel"/>
    <w:tmpl w:val="66403BBA"/>
    <w:lvl w:ilvl="0">
      <w:start w:val="1"/>
      <w:numFmt w:val="decimal"/>
      <w:lvlText w:val="%1."/>
      <w:lvlJc w:val="left"/>
      <w:pPr>
        <w:tabs>
          <w:tab w:val="num" w:pos="375"/>
        </w:tabs>
        <w:ind w:left="375" w:hanging="375"/>
      </w:pPr>
    </w:lvl>
  </w:abstractNum>
  <w:abstractNum w:abstractNumId="22" w15:restartNumberingAfterBreak="0">
    <w:nsid w:val="28F859E5"/>
    <w:multiLevelType w:val="hybridMultilevel"/>
    <w:tmpl w:val="C58E7E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2B2151BF"/>
    <w:multiLevelType w:val="hybridMultilevel"/>
    <w:tmpl w:val="D488ECF2"/>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6B4D6B"/>
    <w:multiLevelType w:val="hybridMultilevel"/>
    <w:tmpl w:val="9F88A0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2DB53E60"/>
    <w:multiLevelType w:val="hybridMultilevel"/>
    <w:tmpl w:val="D488ECF2"/>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5544C2"/>
    <w:multiLevelType w:val="hybridMultilevel"/>
    <w:tmpl w:val="0652E29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1F95DA5"/>
    <w:multiLevelType w:val="hybridMultilevel"/>
    <w:tmpl w:val="96969004"/>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324A7744"/>
    <w:multiLevelType w:val="hybridMultilevel"/>
    <w:tmpl w:val="94DEB404"/>
    <w:lvl w:ilvl="0" w:tplc="1ECCC1B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30F44"/>
    <w:multiLevelType w:val="singleLevel"/>
    <w:tmpl w:val="6D2488BC"/>
    <w:lvl w:ilvl="0">
      <w:start w:val="1"/>
      <w:numFmt w:val="decimal"/>
      <w:lvlText w:val="%1."/>
      <w:lvlJc w:val="left"/>
      <w:pPr>
        <w:tabs>
          <w:tab w:val="num" w:pos="375"/>
        </w:tabs>
        <w:ind w:left="375" w:hanging="375"/>
      </w:pPr>
      <w:rPr>
        <w:color w:val="auto"/>
      </w:rPr>
    </w:lvl>
  </w:abstractNum>
  <w:abstractNum w:abstractNumId="30" w15:restartNumberingAfterBreak="0">
    <w:nsid w:val="34560216"/>
    <w:multiLevelType w:val="hybridMultilevel"/>
    <w:tmpl w:val="B0CE49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E35E1E"/>
    <w:multiLevelType w:val="hybridMultilevel"/>
    <w:tmpl w:val="BBDA386A"/>
    <w:lvl w:ilvl="0" w:tplc="B5E2433A">
      <w:start w:val="1"/>
      <w:numFmt w:val="upperLetter"/>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167E6B"/>
    <w:multiLevelType w:val="hybridMultilevel"/>
    <w:tmpl w:val="5C5E18E2"/>
    <w:lvl w:ilvl="0" w:tplc="201E693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78E7950"/>
    <w:multiLevelType w:val="hybridMultilevel"/>
    <w:tmpl w:val="ABA8BEB2"/>
    <w:lvl w:ilvl="0" w:tplc="EFA422C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6D6EB2"/>
    <w:multiLevelType w:val="hybridMultilevel"/>
    <w:tmpl w:val="FAAA0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854618"/>
    <w:multiLevelType w:val="hybridMultilevel"/>
    <w:tmpl w:val="B2F4CC9C"/>
    <w:lvl w:ilvl="0" w:tplc="BB4A7DE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0A2BDF"/>
    <w:multiLevelType w:val="hybridMultilevel"/>
    <w:tmpl w:val="AA808B3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424758B5"/>
    <w:multiLevelType w:val="hybridMultilevel"/>
    <w:tmpl w:val="D1E03976"/>
    <w:lvl w:ilvl="0" w:tplc="32786BE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9352BF"/>
    <w:multiLevelType w:val="hybridMultilevel"/>
    <w:tmpl w:val="674C3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67942AE"/>
    <w:multiLevelType w:val="hybridMultilevel"/>
    <w:tmpl w:val="91C237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2406A0"/>
    <w:multiLevelType w:val="hybridMultilevel"/>
    <w:tmpl w:val="9F7E174C"/>
    <w:lvl w:ilvl="0" w:tplc="3A86AC6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281863"/>
    <w:multiLevelType w:val="hybridMultilevel"/>
    <w:tmpl w:val="A76696E6"/>
    <w:lvl w:ilvl="0" w:tplc="52CA9952">
      <w:start w:val="1"/>
      <w:numFmt w:val="upperLetter"/>
      <w:lvlText w:val="%1."/>
      <w:lvlJc w:val="left"/>
      <w:pPr>
        <w:ind w:left="72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5135A2"/>
    <w:multiLevelType w:val="hybridMultilevel"/>
    <w:tmpl w:val="AD447A0E"/>
    <w:lvl w:ilvl="0" w:tplc="DA34BEA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166292"/>
    <w:multiLevelType w:val="hybridMultilevel"/>
    <w:tmpl w:val="8F5AD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FF588F"/>
    <w:multiLevelType w:val="singleLevel"/>
    <w:tmpl w:val="0409000F"/>
    <w:lvl w:ilvl="0">
      <w:start w:val="4"/>
      <w:numFmt w:val="decimal"/>
      <w:lvlText w:val="%1."/>
      <w:lvlJc w:val="left"/>
      <w:pPr>
        <w:tabs>
          <w:tab w:val="num" w:pos="360"/>
        </w:tabs>
        <w:ind w:left="360" w:hanging="360"/>
      </w:pPr>
    </w:lvl>
  </w:abstractNum>
  <w:abstractNum w:abstractNumId="45" w15:restartNumberingAfterBreak="0">
    <w:nsid w:val="53FB7F2D"/>
    <w:multiLevelType w:val="hybridMultilevel"/>
    <w:tmpl w:val="681A1EA4"/>
    <w:lvl w:ilvl="0" w:tplc="61242AAE">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5057AA4"/>
    <w:multiLevelType w:val="hybridMultilevel"/>
    <w:tmpl w:val="C2F23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737484"/>
    <w:multiLevelType w:val="hybridMultilevel"/>
    <w:tmpl w:val="EB8E3B1C"/>
    <w:lvl w:ilvl="0" w:tplc="C442B61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91D04C1"/>
    <w:multiLevelType w:val="hybridMultilevel"/>
    <w:tmpl w:val="33F0C53E"/>
    <w:lvl w:ilvl="0" w:tplc="3992EE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9915989"/>
    <w:multiLevelType w:val="hybridMultilevel"/>
    <w:tmpl w:val="45AE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FF3277"/>
    <w:multiLevelType w:val="hybridMultilevel"/>
    <w:tmpl w:val="8332AA70"/>
    <w:lvl w:ilvl="0" w:tplc="B5E2433A">
      <w:start w:val="1"/>
      <w:numFmt w:val="upperLetter"/>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32579A"/>
    <w:multiLevelType w:val="singleLevel"/>
    <w:tmpl w:val="04090001"/>
    <w:lvl w:ilvl="0">
      <w:start w:val="1"/>
      <w:numFmt w:val="bullet"/>
      <w:lvlText w:val=""/>
      <w:lvlJc w:val="left"/>
      <w:pPr>
        <w:ind w:left="720" w:hanging="360"/>
      </w:pPr>
      <w:rPr>
        <w:rFonts w:ascii="Symbol" w:hAnsi="Symbol" w:hint="default"/>
      </w:rPr>
    </w:lvl>
  </w:abstractNum>
  <w:abstractNum w:abstractNumId="52" w15:restartNumberingAfterBreak="0">
    <w:nsid w:val="5C667D9C"/>
    <w:multiLevelType w:val="hybridMultilevel"/>
    <w:tmpl w:val="D488ECF2"/>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EA59D9"/>
    <w:multiLevelType w:val="hybridMultilevel"/>
    <w:tmpl w:val="6E1469B6"/>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F51E97"/>
    <w:multiLevelType w:val="hybridMultilevel"/>
    <w:tmpl w:val="8CB810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5F6523E"/>
    <w:multiLevelType w:val="hybridMultilevel"/>
    <w:tmpl w:val="A1F0F5B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66784FFA"/>
    <w:multiLevelType w:val="hybridMultilevel"/>
    <w:tmpl w:val="7B00150E"/>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7B050E"/>
    <w:multiLevelType w:val="hybridMultilevel"/>
    <w:tmpl w:val="6D3898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5D6420"/>
    <w:multiLevelType w:val="hybridMultilevel"/>
    <w:tmpl w:val="D6BED82A"/>
    <w:lvl w:ilvl="0" w:tplc="0409000F">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673431"/>
    <w:multiLevelType w:val="hybridMultilevel"/>
    <w:tmpl w:val="F9361A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0" w15:restartNumberingAfterBreak="0">
    <w:nsid w:val="6EC252F4"/>
    <w:multiLevelType w:val="hybridMultilevel"/>
    <w:tmpl w:val="5D8C1F3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705C1B"/>
    <w:multiLevelType w:val="hybridMultilevel"/>
    <w:tmpl w:val="E4C05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5522503"/>
    <w:multiLevelType w:val="hybridMultilevel"/>
    <w:tmpl w:val="A63855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675303D"/>
    <w:multiLevelType w:val="multilevel"/>
    <w:tmpl w:val="D404348E"/>
    <w:lvl w:ilvl="0">
      <w:start w:val="1"/>
      <w:numFmt w:val="upperRoman"/>
      <w:lvlText w:val="%1."/>
      <w:lvlJc w:val="left"/>
      <w:pPr>
        <w:ind w:left="720" w:firstLine="0"/>
      </w:pPr>
      <w:rPr>
        <w:rFonts w:hint="default"/>
      </w:rPr>
    </w:lvl>
    <w:lvl w:ilvl="1">
      <w:start w:val="1"/>
      <w:numFmt w:val="upperLetter"/>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64" w15:restartNumberingAfterBreak="0">
    <w:nsid w:val="794474DA"/>
    <w:multiLevelType w:val="hybridMultilevel"/>
    <w:tmpl w:val="2CA071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C81520"/>
    <w:multiLevelType w:val="hybridMultilevel"/>
    <w:tmpl w:val="BE30F126"/>
    <w:lvl w:ilvl="0" w:tplc="3D149394">
      <w:start w:val="1"/>
      <w:numFmt w:val="upperLetter"/>
      <w:lvlText w:val="%1."/>
      <w:lvlJc w:val="left"/>
      <w:pPr>
        <w:ind w:left="108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21"/>
  </w:num>
  <w:num w:numId="4">
    <w:abstractNumId w:val="29"/>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4"/>
    <w:lvlOverride w:ilvl="0">
      <w:startOverride w:val="4"/>
    </w:lvlOverride>
  </w:num>
  <w:num w:numId="11">
    <w:abstractNumId w:val="0"/>
  </w:num>
  <w:num w:numId="12">
    <w:abstractNumId w:val="1"/>
    <w:lvlOverride w:ilvl="0">
      <w:startOverride w:val="1"/>
    </w:lvlOverride>
  </w:num>
  <w:num w:numId="13">
    <w:abstractNumId w:val="38"/>
  </w:num>
  <w:num w:numId="14">
    <w:abstractNumId w:val="13"/>
  </w:num>
  <w:num w:numId="15">
    <w:abstractNumId w:val="24"/>
  </w:num>
  <w:num w:numId="16">
    <w:abstractNumId w:val="32"/>
  </w:num>
  <w:num w:numId="17">
    <w:abstractNumId w:val="12"/>
  </w:num>
  <w:num w:numId="18">
    <w:abstractNumId w:val="59"/>
  </w:num>
  <w:num w:numId="19">
    <w:abstractNumId w:val="39"/>
  </w:num>
  <w:num w:numId="20">
    <w:abstractNumId w:val="46"/>
  </w:num>
  <w:num w:numId="21">
    <w:abstractNumId w:val="64"/>
  </w:num>
  <w:num w:numId="22">
    <w:abstractNumId w:val="26"/>
  </w:num>
  <w:num w:numId="23">
    <w:abstractNumId w:val="61"/>
  </w:num>
  <w:num w:numId="24">
    <w:abstractNumId w:val="57"/>
  </w:num>
  <w:num w:numId="25">
    <w:abstractNumId w:val="16"/>
  </w:num>
  <w:num w:numId="26">
    <w:abstractNumId w:val="30"/>
  </w:num>
  <w:num w:numId="27">
    <w:abstractNumId w:val="2"/>
  </w:num>
  <w:num w:numId="28">
    <w:abstractNumId w:val="49"/>
  </w:num>
  <w:num w:numId="29">
    <w:abstractNumId w:val="50"/>
  </w:num>
  <w:num w:numId="30">
    <w:abstractNumId w:val="53"/>
  </w:num>
  <w:num w:numId="31">
    <w:abstractNumId w:val="18"/>
  </w:num>
  <w:num w:numId="32">
    <w:abstractNumId w:val="65"/>
  </w:num>
  <w:num w:numId="33">
    <w:abstractNumId w:val="23"/>
  </w:num>
  <w:num w:numId="34">
    <w:abstractNumId w:val="58"/>
  </w:num>
  <w:num w:numId="35">
    <w:abstractNumId w:val="63"/>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11"/>
  </w:num>
  <w:num w:numId="39">
    <w:abstractNumId w:val="34"/>
  </w:num>
  <w:num w:numId="40">
    <w:abstractNumId w:val="40"/>
  </w:num>
  <w:num w:numId="41">
    <w:abstractNumId w:val="31"/>
  </w:num>
  <w:num w:numId="42">
    <w:abstractNumId w:val="37"/>
  </w:num>
  <w:num w:numId="43">
    <w:abstractNumId w:val="6"/>
  </w:num>
  <w:num w:numId="44">
    <w:abstractNumId w:val="28"/>
  </w:num>
  <w:num w:numId="45">
    <w:abstractNumId w:val="41"/>
  </w:num>
  <w:num w:numId="46">
    <w:abstractNumId w:val="3"/>
  </w:num>
  <w:num w:numId="47">
    <w:abstractNumId w:val="48"/>
  </w:num>
  <w:num w:numId="48">
    <w:abstractNumId w:val="20"/>
  </w:num>
  <w:num w:numId="49">
    <w:abstractNumId w:val="14"/>
  </w:num>
  <w:num w:numId="50">
    <w:abstractNumId w:val="8"/>
  </w:num>
  <w:num w:numId="51">
    <w:abstractNumId w:val="35"/>
  </w:num>
  <w:num w:numId="52">
    <w:abstractNumId w:val="42"/>
  </w:num>
  <w:num w:numId="53">
    <w:abstractNumId w:val="10"/>
  </w:num>
  <w:num w:numId="54">
    <w:abstractNumId w:val="47"/>
  </w:num>
  <w:num w:numId="55">
    <w:abstractNumId w:val="33"/>
  </w:num>
  <w:num w:numId="56">
    <w:abstractNumId w:val="45"/>
  </w:num>
  <w:num w:numId="57">
    <w:abstractNumId w:val="52"/>
  </w:num>
  <w:num w:numId="58">
    <w:abstractNumId w:val="19"/>
  </w:num>
  <w:num w:numId="59">
    <w:abstractNumId w:val="25"/>
  </w:num>
  <w:num w:numId="60">
    <w:abstractNumId w:val="4"/>
  </w:num>
  <w:num w:numId="61">
    <w:abstractNumId w:val="56"/>
  </w:num>
  <w:num w:numId="62">
    <w:abstractNumId w:val="62"/>
  </w:num>
  <w:num w:numId="63">
    <w:abstractNumId w:val="43"/>
  </w:num>
  <w:num w:numId="64">
    <w:abstractNumId w:val="7"/>
  </w:num>
  <w:num w:numId="65">
    <w:abstractNumId w:val="17"/>
  </w:num>
  <w:num w:numId="66">
    <w:abstractNumId w:val="54"/>
  </w:num>
  <w:num w:numId="67">
    <w:abstractNumId w:val="5"/>
  </w:num>
  <w:num w:numId="68">
    <w:abstractNumId w:val="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7B5"/>
    <w:rsid w:val="00001075"/>
    <w:rsid w:val="000035F7"/>
    <w:rsid w:val="000147A2"/>
    <w:rsid w:val="000149CA"/>
    <w:rsid w:val="00020FAB"/>
    <w:rsid w:val="00027474"/>
    <w:rsid w:val="00030591"/>
    <w:rsid w:val="00031131"/>
    <w:rsid w:val="00031280"/>
    <w:rsid w:val="0003186A"/>
    <w:rsid w:val="0003298D"/>
    <w:rsid w:val="00032DDC"/>
    <w:rsid w:val="00033072"/>
    <w:rsid w:val="00037126"/>
    <w:rsid w:val="00037F93"/>
    <w:rsid w:val="00041A26"/>
    <w:rsid w:val="000434F0"/>
    <w:rsid w:val="00043E6C"/>
    <w:rsid w:val="00044D78"/>
    <w:rsid w:val="000522E8"/>
    <w:rsid w:val="00052835"/>
    <w:rsid w:val="00055295"/>
    <w:rsid w:val="0005628A"/>
    <w:rsid w:val="00056DAC"/>
    <w:rsid w:val="00060678"/>
    <w:rsid w:val="00060C39"/>
    <w:rsid w:val="00060E34"/>
    <w:rsid w:val="00063AC9"/>
    <w:rsid w:val="0006608A"/>
    <w:rsid w:val="000671DF"/>
    <w:rsid w:val="00067693"/>
    <w:rsid w:val="00067CE2"/>
    <w:rsid w:val="0007082C"/>
    <w:rsid w:val="000734F7"/>
    <w:rsid w:val="000741E5"/>
    <w:rsid w:val="00074EB7"/>
    <w:rsid w:val="000772DB"/>
    <w:rsid w:val="00083230"/>
    <w:rsid w:val="00087314"/>
    <w:rsid w:val="000928C4"/>
    <w:rsid w:val="0009534A"/>
    <w:rsid w:val="000959DD"/>
    <w:rsid w:val="00097BC8"/>
    <w:rsid w:val="000A148E"/>
    <w:rsid w:val="000A1C70"/>
    <w:rsid w:val="000A3909"/>
    <w:rsid w:val="000A3B94"/>
    <w:rsid w:val="000A60C4"/>
    <w:rsid w:val="000A689D"/>
    <w:rsid w:val="000A6A4A"/>
    <w:rsid w:val="000A6FE6"/>
    <w:rsid w:val="000A7AF2"/>
    <w:rsid w:val="000B1782"/>
    <w:rsid w:val="000B2326"/>
    <w:rsid w:val="000B4331"/>
    <w:rsid w:val="000B4FB2"/>
    <w:rsid w:val="000B75F6"/>
    <w:rsid w:val="000C0C82"/>
    <w:rsid w:val="000C0DC8"/>
    <w:rsid w:val="000C28BE"/>
    <w:rsid w:val="000C2DC5"/>
    <w:rsid w:val="000C4B87"/>
    <w:rsid w:val="000C7319"/>
    <w:rsid w:val="000D1A03"/>
    <w:rsid w:val="000D612C"/>
    <w:rsid w:val="000E21D1"/>
    <w:rsid w:val="000E2314"/>
    <w:rsid w:val="000E399B"/>
    <w:rsid w:val="000E4E80"/>
    <w:rsid w:val="000E57D6"/>
    <w:rsid w:val="000E654D"/>
    <w:rsid w:val="000E7A8C"/>
    <w:rsid w:val="000F0ACD"/>
    <w:rsid w:val="000F1787"/>
    <w:rsid w:val="000F2711"/>
    <w:rsid w:val="000F42EA"/>
    <w:rsid w:val="000F65A1"/>
    <w:rsid w:val="000F6678"/>
    <w:rsid w:val="000F6C26"/>
    <w:rsid w:val="00100012"/>
    <w:rsid w:val="00101B1D"/>
    <w:rsid w:val="00103C05"/>
    <w:rsid w:val="00104CA1"/>
    <w:rsid w:val="001078D9"/>
    <w:rsid w:val="0011132B"/>
    <w:rsid w:val="00111F68"/>
    <w:rsid w:val="001144E2"/>
    <w:rsid w:val="00115DB3"/>
    <w:rsid w:val="001201EC"/>
    <w:rsid w:val="00120D4B"/>
    <w:rsid w:val="001301AC"/>
    <w:rsid w:val="0013147C"/>
    <w:rsid w:val="00131DEF"/>
    <w:rsid w:val="00131FCA"/>
    <w:rsid w:val="00132299"/>
    <w:rsid w:val="00133787"/>
    <w:rsid w:val="001343DC"/>
    <w:rsid w:val="00140673"/>
    <w:rsid w:val="00140C08"/>
    <w:rsid w:val="00140EE0"/>
    <w:rsid w:val="00142AF7"/>
    <w:rsid w:val="00142EC0"/>
    <w:rsid w:val="00143B56"/>
    <w:rsid w:val="00144B94"/>
    <w:rsid w:val="00152F0E"/>
    <w:rsid w:val="001555A3"/>
    <w:rsid w:val="00155DCB"/>
    <w:rsid w:val="00155E04"/>
    <w:rsid w:val="0016137B"/>
    <w:rsid w:val="00161FA5"/>
    <w:rsid w:val="00162B8F"/>
    <w:rsid w:val="00163D9A"/>
    <w:rsid w:val="00167ABA"/>
    <w:rsid w:val="00170039"/>
    <w:rsid w:val="0017550D"/>
    <w:rsid w:val="00175DB2"/>
    <w:rsid w:val="0018094E"/>
    <w:rsid w:val="00181F83"/>
    <w:rsid w:val="00184181"/>
    <w:rsid w:val="00184891"/>
    <w:rsid w:val="00185A5C"/>
    <w:rsid w:val="0019250A"/>
    <w:rsid w:val="00192563"/>
    <w:rsid w:val="00196462"/>
    <w:rsid w:val="0019650E"/>
    <w:rsid w:val="001A0C42"/>
    <w:rsid w:val="001A1DEB"/>
    <w:rsid w:val="001A26C2"/>
    <w:rsid w:val="001A3A0C"/>
    <w:rsid w:val="001A4086"/>
    <w:rsid w:val="001A699C"/>
    <w:rsid w:val="001A77A2"/>
    <w:rsid w:val="001A77BF"/>
    <w:rsid w:val="001A7A8C"/>
    <w:rsid w:val="001B0167"/>
    <w:rsid w:val="001B0A6A"/>
    <w:rsid w:val="001B16CE"/>
    <w:rsid w:val="001B65C5"/>
    <w:rsid w:val="001B6A5E"/>
    <w:rsid w:val="001B7043"/>
    <w:rsid w:val="001B73E5"/>
    <w:rsid w:val="001B7EEF"/>
    <w:rsid w:val="001C1326"/>
    <w:rsid w:val="001C26A7"/>
    <w:rsid w:val="001C4D79"/>
    <w:rsid w:val="001C6772"/>
    <w:rsid w:val="001D1161"/>
    <w:rsid w:val="001D2171"/>
    <w:rsid w:val="001D3525"/>
    <w:rsid w:val="001E020F"/>
    <w:rsid w:val="001E07E1"/>
    <w:rsid w:val="001E1A33"/>
    <w:rsid w:val="001E4282"/>
    <w:rsid w:val="001E43C3"/>
    <w:rsid w:val="001E59D4"/>
    <w:rsid w:val="001E74D5"/>
    <w:rsid w:val="001F1137"/>
    <w:rsid w:val="001F1819"/>
    <w:rsid w:val="001F4335"/>
    <w:rsid w:val="0020189F"/>
    <w:rsid w:val="00202A82"/>
    <w:rsid w:val="00202FEA"/>
    <w:rsid w:val="002075A3"/>
    <w:rsid w:val="00210BF0"/>
    <w:rsid w:val="00211410"/>
    <w:rsid w:val="00214E6A"/>
    <w:rsid w:val="0021563E"/>
    <w:rsid w:val="00215C6A"/>
    <w:rsid w:val="00216469"/>
    <w:rsid w:val="002175AF"/>
    <w:rsid w:val="002214DF"/>
    <w:rsid w:val="00221980"/>
    <w:rsid w:val="00221B31"/>
    <w:rsid w:val="00222579"/>
    <w:rsid w:val="00223D07"/>
    <w:rsid w:val="002241DA"/>
    <w:rsid w:val="00224EB0"/>
    <w:rsid w:val="00233279"/>
    <w:rsid w:val="0023349C"/>
    <w:rsid w:val="0023366F"/>
    <w:rsid w:val="00233A9B"/>
    <w:rsid w:val="00235873"/>
    <w:rsid w:val="00235E89"/>
    <w:rsid w:val="00236405"/>
    <w:rsid w:val="002377A0"/>
    <w:rsid w:val="00241220"/>
    <w:rsid w:val="00252163"/>
    <w:rsid w:val="0025480E"/>
    <w:rsid w:val="0025758A"/>
    <w:rsid w:val="00261FCA"/>
    <w:rsid w:val="00262594"/>
    <w:rsid w:val="0026340D"/>
    <w:rsid w:val="00263912"/>
    <w:rsid w:val="002655F8"/>
    <w:rsid w:val="00265851"/>
    <w:rsid w:val="002701D4"/>
    <w:rsid w:val="0027251A"/>
    <w:rsid w:val="00273123"/>
    <w:rsid w:val="00277EB8"/>
    <w:rsid w:val="002813A2"/>
    <w:rsid w:val="00286110"/>
    <w:rsid w:val="00286F2A"/>
    <w:rsid w:val="002912E5"/>
    <w:rsid w:val="0029190F"/>
    <w:rsid w:val="002931C5"/>
    <w:rsid w:val="00295214"/>
    <w:rsid w:val="002958C8"/>
    <w:rsid w:val="002A177B"/>
    <w:rsid w:val="002A3753"/>
    <w:rsid w:val="002B649D"/>
    <w:rsid w:val="002B713A"/>
    <w:rsid w:val="002C0C48"/>
    <w:rsid w:val="002C609E"/>
    <w:rsid w:val="002D2EC1"/>
    <w:rsid w:val="002D4E72"/>
    <w:rsid w:val="002D6850"/>
    <w:rsid w:val="002E4475"/>
    <w:rsid w:val="002E4590"/>
    <w:rsid w:val="002E4990"/>
    <w:rsid w:val="002E70ED"/>
    <w:rsid w:val="002F0678"/>
    <w:rsid w:val="002F25FF"/>
    <w:rsid w:val="002F7DE8"/>
    <w:rsid w:val="0030150B"/>
    <w:rsid w:val="00302E8E"/>
    <w:rsid w:val="003043E4"/>
    <w:rsid w:val="0030475D"/>
    <w:rsid w:val="003112B3"/>
    <w:rsid w:val="00315351"/>
    <w:rsid w:val="00315F88"/>
    <w:rsid w:val="0032208B"/>
    <w:rsid w:val="00322803"/>
    <w:rsid w:val="003235E0"/>
    <w:rsid w:val="00323D2B"/>
    <w:rsid w:val="00324241"/>
    <w:rsid w:val="003313FD"/>
    <w:rsid w:val="003317E3"/>
    <w:rsid w:val="003350F3"/>
    <w:rsid w:val="003422A0"/>
    <w:rsid w:val="00342D95"/>
    <w:rsid w:val="00345813"/>
    <w:rsid w:val="0035090A"/>
    <w:rsid w:val="00352338"/>
    <w:rsid w:val="00353B1E"/>
    <w:rsid w:val="00354F69"/>
    <w:rsid w:val="003567E4"/>
    <w:rsid w:val="0035718F"/>
    <w:rsid w:val="00357418"/>
    <w:rsid w:val="003639E3"/>
    <w:rsid w:val="003661E8"/>
    <w:rsid w:val="003666BE"/>
    <w:rsid w:val="0036755E"/>
    <w:rsid w:val="0037168E"/>
    <w:rsid w:val="00371C8A"/>
    <w:rsid w:val="00372147"/>
    <w:rsid w:val="00373788"/>
    <w:rsid w:val="0037493C"/>
    <w:rsid w:val="00377A99"/>
    <w:rsid w:val="00383579"/>
    <w:rsid w:val="003839E6"/>
    <w:rsid w:val="003844F8"/>
    <w:rsid w:val="00385C49"/>
    <w:rsid w:val="0038730A"/>
    <w:rsid w:val="003877C1"/>
    <w:rsid w:val="00387BB7"/>
    <w:rsid w:val="00387C23"/>
    <w:rsid w:val="003902D8"/>
    <w:rsid w:val="00390730"/>
    <w:rsid w:val="0039227C"/>
    <w:rsid w:val="00392FF9"/>
    <w:rsid w:val="00396624"/>
    <w:rsid w:val="00397A58"/>
    <w:rsid w:val="003A06C7"/>
    <w:rsid w:val="003A1C7D"/>
    <w:rsid w:val="003A3591"/>
    <w:rsid w:val="003A4DFA"/>
    <w:rsid w:val="003A5903"/>
    <w:rsid w:val="003B1BC0"/>
    <w:rsid w:val="003B269F"/>
    <w:rsid w:val="003B46C9"/>
    <w:rsid w:val="003B52FF"/>
    <w:rsid w:val="003B7CEA"/>
    <w:rsid w:val="003C1B3E"/>
    <w:rsid w:val="003C6318"/>
    <w:rsid w:val="003D1F74"/>
    <w:rsid w:val="003D3716"/>
    <w:rsid w:val="003E42AD"/>
    <w:rsid w:val="003E6969"/>
    <w:rsid w:val="003E7382"/>
    <w:rsid w:val="003E7B6D"/>
    <w:rsid w:val="003E7CEF"/>
    <w:rsid w:val="003F1A3A"/>
    <w:rsid w:val="003F24B4"/>
    <w:rsid w:val="003F35C3"/>
    <w:rsid w:val="003F4CB4"/>
    <w:rsid w:val="003F4E8F"/>
    <w:rsid w:val="003F784F"/>
    <w:rsid w:val="00400B58"/>
    <w:rsid w:val="0040198E"/>
    <w:rsid w:val="004034B4"/>
    <w:rsid w:val="0040468D"/>
    <w:rsid w:val="00405B21"/>
    <w:rsid w:val="00405EBD"/>
    <w:rsid w:val="004072FC"/>
    <w:rsid w:val="004100F0"/>
    <w:rsid w:val="004108EC"/>
    <w:rsid w:val="00413475"/>
    <w:rsid w:val="00415289"/>
    <w:rsid w:val="004177DF"/>
    <w:rsid w:val="00421540"/>
    <w:rsid w:val="00421C09"/>
    <w:rsid w:val="00422F13"/>
    <w:rsid w:val="00423BBC"/>
    <w:rsid w:val="004253A6"/>
    <w:rsid w:val="004275DE"/>
    <w:rsid w:val="00427BDD"/>
    <w:rsid w:val="0043027E"/>
    <w:rsid w:val="004329B7"/>
    <w:rsid w:val="004352C1"/>
    <w:rsid w:val="004367DE"/>
    <w:rsid w:val="00436A6E"/>
    <w:rsid w:val="004373E8"/>
    <w:rsid w:val="0043768E"/>
    <w:rsid w:val="00444257"/>
    <w:rsid w:val="0044520F"/>
    <w:rsid w:val="00450B49"/>
    <w:rsid w:val="00451F5C"/>
    <w:rsid w:val="0045453C"/>
    <w:rsid w:val="0045582D"/>
    <w:rsid w:val="00456740"/>
    <w:rsid w:val="004573FA"/>
    <w:rsid w:val="00460D60"/>
    <w:rsid w:val="004623CB"/>
    <w:rsid w:val="00463C97"/>
    <w:rsid w:val="00464EF6"/>
    <w:rsid w:val="0046679E"/>
    <w:rsid w:val="00476D81"/>
    <w:rsid w:val="004770E6"/>
    <w:rsid w:val="00480D3A"/>
    <w:rsid w:val="0048627A"/>
    <w:rsid w:val="00486A54"/>
    <w:rsid w:val="00487912"/>
    <w:rsid w:val="00490931"/>
    <w:rsid w:val="00492526"/>
    <w:rsid w:val="00492D8C"/>
    <w:rsid w:val="004971E1"/>
    <w:rsid w:val="004A227A"/>
    <w:rsid w:val="004A3FB4"/>
    <w:rsid w:val="004A64E0"/>
    <w:rsid w:val="004B1F5E"/>
    <w:rsid w:val="004B2E14"/>
    <w:rsid w:val="004B343E"/>
    <w:rsid w:val="004B5FAB"/>
    <w:rsid w:val="004B6318"/>
    <w:rsid w:val="004B726B"/>
    <w:rsid w:val="004B74BA"/>
    <w:rsid w:val="004C29F7"/>
    <w:rsid w:val="004C33B0"/>
    <w:rsid w:val="004C6A32"/>
    <w:rsid w:val="004D0232"/>
    <w:rsid w:val="004D304C"/>
    <w:rsid w:val="004D318E"/>
    <w:rsid w:val="004D4D88"/>
    <w:rsid w:val="004E1AB8"/>
    <w:rsid w:val="004E21F9"/>
    <w:rsid w:val="004E7C9D"/>
    <w:rsid w:val="004F05C5"/>
    <w:rsid w:val="004F1CF6"/>
    <w:rsid w:val="004F2389"/>
    <w:rsid w:val="004F7027"/>
    <w:rsid w:val="00502CD4"/>
    <w:rsid w:val="00503751"/>
    <w:rsid w:val="00503B3E"/>
    <w:rsid w:val="005063C9"/>
    <w:rsid w:val="00511B2C"/>
    <w:rsid w:val="005145FC"/>
    <w:rsid w:val="00522804"/>
    <w:rsid w:val="005257D9"/>
    <w:rsid w:val="00525E74"/>
    <w:rsid w:val="00527726"/>
    <w:rsid w:val="005302CB"/>
    <w:rsid w:val="00531B53"/>
    <w:rsid w:val="00533958"/>
    <w:rsid w:val="00534295"/>
    <w:rsid w:val="00534B17"/>
    <w:rsid w:val="00535F34"/>
    <w:rsid w:val="005372AE"/>
    <w:rsid w:val="00537506"/>
    <w:rsid w:val="005476A8"/>
    <w:rsid w:val="005517DA"/>
    <w:rsid w:val="005520CF"/>
    <w:rsid w:val="00552219"/>
    <w:rsid w:val="0055258E"/>
    <w:rsid w:val="00552618"/>
    <w:rsid w:val="00552A2C"/>
    <w:rsid w:val="0055344F"/>
    <w:rsid w:val="00553C56"/>
    <w:rsid w:val="00556D16"/>
    <w:rsid w:val="005601A5"/>
    <w:rsid w:val="00560C1F"/>
    <w:rsid w:val="005613F0"/>
    <w:rsid w:val="00561986"/>
    <w:rsid w:val="005619ED"/>
    <w:rsid w:val="005622E1"/>
    <w:rsid w:val="00562D35"/>
    <w:rsid w:val="005630C3"/>
    <w:rsid w:val="0056385C"/>
    <w:rsid w:val="00564525"/>
    <w:rsid w:val="00565AD4"/>
    <w:rsid w:val="00566F8B"/>
    <w:rsid w:val="00566FFB"/>
    <w:rsid w:val="0056717E"/>
    <w:rsid w:val="00571945"/>
    <w:rsid w:val="00573F77"/>
    <w:rsid w:val="0057444C"/>
    <w:rsid w:val="005839E1"/>
    <w:rsid w:val="00584C92"/>
    <w:rsid w:val="005860BA"/>
    <w:rsid w:val="0058627D"/>
    <w:rsid w:val="00587462"/>
    <w:rsid w:val="00593FBE"/>
    <w:rsid w:val="00595CDC"/>
    <w:rsid w:val="005A33B5"/>
    <w:rsid w:val="005A5D15"/>
    <w:rsid w:val="005A6E3B"/>
    <w:rsid w:val="005A7702"/>
    <w:rsid w:val="005A794B"/>
    <w:rsid w:val="005A7F4E"/>
    <w:rsid w:val="005B7207"/>
    <w:rsid w:val="005B7A52"/>
    <w:rsid w:val="005C55CC"/>
    <w:rsid w:val="005D1765"/>
    <w:rsid w:val="005D6773"/>
    <w:rsid w:val="005D6871"/>
    <w:rsid w:val="005D6C4D"/>
    <w:rsid w:val="005E0778"/>
    <w:rsid w:val="005E252C"/>
    <w:rsid w:val="005E35FA"/>
    <w:rsid w:val="005E4331"/>
    <w:rsid w:val="005F0F36"/>
    <w:rsid w:val="005F2B09"/>
    <w:rsid w:val="005F30FB"/>
    <w:rsid w:val="005F31CF"/>
    <w:rsid w:val="005F31E0"/>
    <w:rsid w:val="005F44E5"/>
    <w:rsid w:val="005F49D6"/>
    <w:rsid w:val="005F7179"/>
    <w:rsid w:val="00602E62"/>
    <w:rsid w:val="006040B2"/>
    <w:rsid w:val="006067CE"/>
    <w:rsid w:val="00607652"/>
    <w:rsid w:val="00610042"/>
    <w:rsid w:val="0061297C"/>
    <w:rsid w:val="00614227"/>
    <w:rsid w:val="006149FA"/>
    <w:rsid w:val="00615118"/>
    <w:rsid w:val="0062503D"/>
    <w:rsid w:val="006255E2"/>
    <w:rsid w:val="00626875"/>
    <w:rsid w:val="0062742B"/>
    <w:rsid w:val="006305B3"/>
    <w:rsid w:val="00631995"/>
    <w:rsid w:val="00633B1C"/>
    <w:rsid w:val="00635DF0"/>
    <w:rsid w:val="00640845"/>
    <w:rsid w:val="00641562"/>
    <w:rsid w:val="006418C6"/>
    <w:rsid w:val="00642460"/>
    <w:rsid w:val="00643729"/>
    <w:rsid w:val="006446A1"/>
    <w:rsid w:val="00645514"/>
    <w:rsid w:val="006465B0"/>
    <w:rsid w:val="00647625"/>
    <w:rsid w:val="00650973"/>
    <w:rsid w:val="0065112C"/>
    <w:rsid w:val="00654631"/>
    <w:rsid w:val="00657AA4"/>
    <w:rsid w:val="006603A7"/>
    <w:rsid w:val="0066291A"/>
    <w:rsid w:val="00662958"/>
    <w:rsid w:val="00664DB7"/>
    <w:rsid w:val="00666053"/>
    <w:rsid w:val="006667B4"/>
    <w:rsid w:val="0067009C"/>
    <w:rsid w:val="006714E0"/>
    <w:rsid w:val="00672B81"/>
    <w:rsid w:val="0067330A"/>
    <w:rsid w:val="00675CB6"/>
    <w:rsid w:val="006776B4"/>
    <w:rsid w:val="0068062B"/>
    <w:rsid w:val="006827AD"/>
    <w:rsid w:val="006850E6"/>
    <w:rsid w:val="006860C5"/>
    <w:rsid w:val="00686309"/>
    <w:rsid w:val="00687A08"/>
    <w:rsid w:val="00690329"/>
    <w:rsid w:val="00692C95"/>
    <w:rsid w:val="00696339"/>
    <w:rsid w:val="006971C6"/>
    <w:rsid w:val="006A2F08"/>
    <w:rsid w:val="006B0850"/>
    <w:rsid w:val="006B0AEA"/>
    <w:rsid w:val="006B1057"/>
    <w:rsid w:val="006B1516"/>
    <w:rsid w:val="006B1C4B"/>
    <w:rsid w:val="006B27B5"/>
    <w:rsid w:val="006B5E42"/>
    <w:rsid w:val="006B692B"/>
    <w:rsid w:val="006B7DE0"/>
    <w:rsid w:val="006C1053"/>
    <w:rsid w:val="006C129F"/>
    <w:rsid w:val="006C49A8"/>
    <w:rsid w:val="006C53FF"/>
    <w:rsid w:val="006C6AFF"/>
    <w:rsid w:val="006C79F2"/>
    <w:rsid w:val="006C7AD0"/>
    <w:rsid w:val="006D3090"/>
    <w:rsid w:val="006D35F3"/>
    <w:rsid w:val="006E018F"/>
    <w:rsid w:val="006E32CB"/>
    <w:rsid w:val="006E461A"/>
    <w:rsid w:val="006E51F7"/>
    <w:rsid w:val="006E5649"/>
    <w:rsid w:val="006E62F6"/>
    <w:rsid w:val="006F16C9"/>
    <w:rsid w:val="006F5ECE"/>
    <w:rsid w:val="00701839"/>
    <w:rsid w:val="00710E9E"/>
    <w:rsid w:val="00711230"/>
    <w:rsid w:val="00711C87"/>
    <w:rsid w:val="00713DC9"/>
    <w:rsid w:val="00714D77"/>
    <w:rsid w:val="00715755"/>
    <w:rsid w:val="007166F8"/>
    <w:rsid w:val="00716EC3"/>
    <w:rsid w:val="00722AAC"/>
    <w:rsid w:val="00724023"/>
    <w:rsid w:val="007259A0"/>
    <w:rsid w:val="0072609D"/>
    <w:rsid w:val="007277CE"/>
    <w:rsid w:val="00730E45"/>
    <w:rsid w:val="00731113"/>
    <w:rsid w:val="00731816"/>
    <w:rsid w:val="00731CE9"/>
    <w:rsid w:val="007332BD"/>
    <w:rsid w:val="00734C9F"/>
    <w:rsid w:val="007364C0"/>
    <w:rsid w:val="007403CA"/>
    <w:rsid w:val="00741F49"/>
    <w:rsid w:val="007422FC"/>
    <w:rsid w:val="00743C96"/>
    <w:rsid w:val="007477B2"/>
    <w:rsid w:val="00752409"/>
    <w:rsid w:val="00752E40"/>
    <w:rsid w:val="00754C11"/>
    <w:rsid w:val="0075737B"/>
    <w:rsid w:val="00765506"/>
    <w:rsid w:val="00765983"/>
    <w:rsid w:val="007664ED"/>
    <w:rsid w:val="00767912"/>
    <w:rsid w:val="00767A63"/>
    <w:rsid w:val="0077247B"/>
    <w:rsid w:val="00774738"/>
    <w:rsid w:val="0077736D"/>
    <w:rsid w:val="00781163"/>
    <w:rsid w:val="00781C29"/>
    <w:rsid w:val="00784E9A"/>
    <w:rsid w:val="00784F99"/>
    <w:rsid w:val="0078559B"/>
    <w:rsid w:val="007859D6"/>
    <w:rsid w:val="00786BA0"/>
    <w:rsid w:val="007901F9"/>
    <w:rsid w:val="00790765"/>
    <w:rsid w:val="00791715"/>
    <w:rsid w:val="007917F8"/>
    <w:rsid w:val="007922B7"/>
    <w:rsid w:val="00792786"/>
    <w:rsid w:val="00792B9F"/>
    <w:rsid w:val="007A3D75"/>
    <w:rsid w:val="007A3E09"/>
    <w:rsid w:val="007A6DB7"/>
    <w:rsid w:val="007A72A7"/>
    <w:rsid w:val="007A7376"/>
    <w:rsid w:val="007A756B"/>
    <w:rsid w:val="007B2182"/>
    <w:rsid w:val="007B3C1D"/>
    <w:rsid w:val="007B6A02"/>
    <w:rsid w:val="007B7269"/>
    <w:rsid w:val="007C60A1"/>
    <w:rsid w:val="007D1627"/>
    <w:rsid w:val="007D30E3"/>
    <w:rsid w:val="007D32B2"/>
    <w:rsid w:val="007D4CAE"/>
    <w:rsid w:val="007D5630"/>
    <w:rsid w:val="007D665A"/>
    <w:rsid w:val="007D6D21"/>
    <w:rsid w:val="007E2EBE"/>
    <w:rsid w:val="007E3B56"/>
    <w:rsid w:val="007E3B6D"/>
    <w:rsid w:val="007E4B9B"/>
    <w:rsid w:val="007E5B1F"/>
    <w:rsid w:val="007E6CD6"/>
    <w:rsid w:val="007F0314"/>
    <w:rsid w:val="007F4619"/>
    <w:rsid w:val="007F5FF6"/>
    <w:rsid w:val="00801D05"/>
    <w:rsid w:val="00803C8B"/>
    <w:rsid w:val="00804BEF"/>
    <w:rsid w:val="00810E23"/>
    <w:rsid w:val="00810E83"/>
    <w:rsid w:val="008114DC"/>
    <w:rsid w:val="0081182C"/>
    <w:rsid w:val="00811D63"/>
    <w:rsid w:val="00815CFB"/>
    <w:rsid w:val="00816B0C"/>
    <w:rsid w:val="0082204C"/>
    <w:rsid w:val="008223EF"/>
    <w:rsid w:val="0082645A"/>
    <w:rsid w:val="00827917"/>
    <w:rsid w:val="0083037C"/>
    <w:rsid w:val="00831A94"/>
    <w:rsid w:val="008360F9"/>
    <w:rsid w:val="0084415D"/>
    <w:rsid w:val="008476D1"/>
    <w:rsid w:val="00853BAE"/>
    <w:rsid w:val="008540B6"/>
    <w:rsid w:val="00854317"/>
    <w:rsid w:val="00854466"/>
    <w:rsid w:val="00855502"/>
    <w:rsid w:val="0086420A"/>
    <w:rsid w:val="00871298"/>
    <w:rsid w:val="00871B9C"/>
    <w:rsid w:val="0087345D"/>
    <w:rsid w:val="00873E4F"/>
    <w:rsid w:val="0087546D"/>
    <w:rsid w:val="00875B02"/>
    <w:rsid w:val="00877D0E"/>
    <w:rsid w:val="00881372"/>
    <w:rsid w:val="00881802"/>
    <w:rsid w:val="008818AF"/>
    <w:rsid w:val="0088215F"/>
    <w:rsid w:val="00884AAF"/>
    <w:rsid w:val="00884E9D"/>
    <w:rsid w:val="008860E0"/>
    <w:rsid w:val="00887642"/>
    <w:rsid w:val="00887FF6"/>
    <w:rsid w:val="00890227"/>
    <w:rsid w:val="008903D8"/>
    <w:rsid w:val="008A0C6D"/>
    <w:rsid w:val="008A37C1"/>
    <w:rsid w:val="008A514A"/>
    <w:rsid w:val="008A610E"/>
    <w:rsid w:val="008A61D5"/>
    <w:rsid w:val="008A6F27"/>
    <w:rsid w:val="008B4FBA"/>
    <w:rsid w:val="008B6FBE"/>
    <w:rsid w:val="008C305F"/>
    <w:rsid w:val="008C339B"/>
    <w:rsid w:val="008C6F37"/>
    <w:rsid w:val="008D1B94"/>
    <w:rsid w:val="008D23E9"/>
    <w:rsid w:val="008D4DAF"/>
    <w:rsid w:val="008E1695"/>
    <w:rsid w:val="008E229D"/>
    <w:rsid w:val="008E34C1"/>
    <w:rsid w:val="008F0F33"/>
    <w:rsid w:val="008F2FCD"/>
    <w:rsid w:val="008F43B0"/>
    <w:rsid w:val="008F5CF5"/>
    <w:rsid w:val="008F7893"/>
    <w:rsid w:val="00900007"/>
    <w:rsid w:val="00902FB5"/>
    <w:rsid w:val="00903EC3"/>
    <w:rsid w:val="009045DF"/>
    <w:rsid w:val="00904BE1"/>
    <w:rsid w:val="00910630"/>
    <w:rsid w:val="009115E7"/>
    <w:rsid w:val="00915D43"/>
    <w:rsid w:val="00916781"/>
    <w:rsid w:val="00917DF0"/>
    <w:rsid w:val="00922434"/>
    <w:rsid w:val="0092462E"/>
    <w:rsid w:val="0092487D"/>
    <w:rsid w:val="009258AC"/>
    <w:rsid w:val="00926165"/>
    <w:rsid w:val="009302C1"/>
    <w:rsid w:val="00930EA4"/>
    <w:rsid w:val="00932F28"/>
    <w:rsid w:val="00936E8A"/>
    <w:rsid w:val="00940981"/>
    <w:rsid w:val="0094298F"/>
    <w:rsid w:val="00943755"/>
    <w:rsid w:val="00946326"/>
    <w:rsid w:val="00947B82"/>
    <w:rsid w:val="00947C96"/>
    <w:rsid w:val="00951197"/>
    <w:rsid w:val="009511BD"/>
    <w:rsid w:val="0095208A"/>
    <w:rsid w:val="00952F72"/>
    <w:rsid w:val="0095455C"/>
    <w:rsid w:val="009565CD"/>
    <w:rsid w:val="009640D5"/>
    <w:rsid w:val="00967606"/>
    <w:rsid w:val="00967EAA"/>
    <w:rsid w:val="0097272D"/>
    <w:rsid w:val="00974775"/>
    <w:rsid w:val="009779B9"/>
    <w:rsid w:val="00981986"/>
    <w:rsid w:val="00982B24"/>
    <w:rsid w:val="00982E3D"/>
    <w:rsid w:val="00984D97"/>
    <w:rsid w:val="00985BC8"/>
    <w:rsid w:val="00990009"/>
    <w:rsid w:val="009917C6"/>
    <w:rsid w:val="00991D20"/>
    <w:rsid w:val="00995C8B"/>
    <w:rsid w:val="009966E6"/>
    <w:rsid w:val="009A3CD1"/>
    <w:rsid w:val="009A67B4"/>
    <w:rsid w:val="009B429B"/>
    <w:rsid w:val="009B572A"/>
    <w:rsid w:val="009B752F"/>
    <w:rsid w:val="009C4523"/>
    <w:rsid w:val="009C59F6"/>
    <w:rsid w:val="009C6628"/>
    <w:rsid w:val="009C7901"/>
    <w:rsid w:val="009D1E4B"/>
    <w:rsid w:val="009D213F"/>
    <w:rsid w:val="009D2A33"/>
    <w:rsid w:val="009D4B50"/>
    <w:rsid w:val="009D6280"/>
    <w:rsid w:val="009E0BB9"/>
    <w:rsid w:val="009E7EB3"/>
    <w:rsid w:val="009F3CED"/>
    <w:rsid w:val="009F4AB6"/>
    <w:rsid w:val="009F66CD"/>
    <w:rsid w:val="009F6B02"/>
    <w:rsid w:val="009F6B24"/>
    <w:rsid w:val="00A0477D"/>
    <w:rsid w:val="00A063B5"/>
    <w:rsid w:val="00A100A1"/>
    <w:rsid w:val="00A14253"/>
    <w:rsid w:val="00A14742"/>
    <w:rsid w:val="00A213B6"/>
    <w:rsid w:val="00A223B7"/>
    <w:rsid w:val="00A23EFD"/>
    <w:rsid w:val="00A253AE"/>
    <w:rsid w:val="00A264CC"/>
    <w:rsid w:val="00A276BB"/>
    <w:rsid w:val="00A322C0"/>
    <w:rsid w:val="00A35386"/>
    <w:rsid w:val="00A3561B"/>
    <w:rsid w:val="00A40055"/>
    <w:rsid w:val="00A400D1"/>
    <w:rsid w:val="00A42894"/>
    <w:rsid w:val="00A514F5"/>
    <w:rsid w:val="00A523C5"/>
    <w:rsid w:val="00A5289D"/>
    <w:rsid w:val="00A53470"/>
    <w:rsid w:val="00A5414B"/>
    <w:rsid w:val="00A55135"/>
    <w:rsid w:val="00A55E14"/>
    <w:rsid w:val="00A56B05"/>
    <w:rsid w:val="00A56F74"/>
    <w:rsid w:val="00A637F5"/>
    <w:rsid w:val="00A642B4"/>
    <w:rsid w:val="00A6714B"/>
    <w:rsid w:val="00A6797A"/>
    <w:rsid w:val="00A73383"/>
    <w:rsid w:val="00A736AB"/>
    <w:rsid w:val="00A73F2B"/>
    <w:rsid w:val="00A74FF0"/>
    <w:rsid w:val="00A75309"/>
    <w:rsid w:val="00A76E12"/>
    <w:rsid w:val="00A90F67"/>
    <w:rsid w:val="00A917CD"/>
    <w:rsid w:val="00A93C14"/>
    <w:rsid w:val="00A977C2"/>
    <w:rsid w:val="00A97A6E"/>
    <w:rsid w:val="00AA452E"/>
    <w:rsid w:val="00AA4656"/>
    <w:rsid w:val="00AA48AC"/>
    <w:rsid w:val="00AA7536"/>
    <w:rsid w:val="00AB0939"/>
    <w:rsid w:val="00AB095D"/>
    <w:rsid w:val="00AB0F4E"/>
    <w:rsid w:val="00AB3AB6"/>
    <w:rsid w:val="00AB6C59"/>
    <w:rsid w:val="00AB7E08"/>
    <w:rsid w:val="00AC27E0"/>
    <w:rsid w:val="00AC3A9B"/>
    <w:rsid w:val="00AC67A9"/>
    <w:rsid w:val="00AC6B45"/>
    <w:rsid w:val="00AD0EEA"/>
    <w:rsid w:val="00AD3664"/>
    <w:rsid w:val="00AD75F0"/>
    <w:rsid w:val="00AD7749"/>
    <w:rsid w:val="00AE006F"/>
    <w:rsid w:val="00AE0886"/>
    <w:rsid w:val="00AE44CF"/>
    <w:rsid w:val="00AE4A38"/>
    <w:rsid w:val="00AE53E7"/>
    <w:rsid w:val="00AF141E"/>
    <w:rsid w:val="00B024EF"/>
    <w:rsid w:val="00B03CEC"/>
    <w:rsid w:val="00B0557A"/>
    <w:rsid w:val="00B075DB"/>
    <w:rsid w:val="00B10BAC"/>
    <w:rsid w:val="00B1134D"/>
    <w:rsid w:val="00B11745"/>
    <w:rsid w:val="00B11D27"/>
    <w:rsid w:val="00B13DA0"/>
    <w:rsid w:val="00B14F74"/>
    <w:rsid w:val="00B20ADB"/>
    <w:rsid w:val="00B20D7C"/>
    <w:rsid w:val="00B2279E"/>
    <w:rsid w:val="00B31D66"/>
    <w:rsid w:val="00B326E3"/>
    <w:rsid w:val="00B33A47"/>
    <w:rsid w:val="00B33AE5"/>
    <w:rsid w:val="00B34897"/>
    <w:rsid w:val="00B450A2"/>
    <w:rsid w:val="00B54A10"/>
    <w:rsid w:val="00B57A22"/>
    <w:rsid w:val="00B62D2E"/>
    <w:rsid w:val="00B643B5"/>
    <w:rsid w:val="00B645A0"/>
    <w:rsid w:val="00B71815"/>
    <w:rsid w:val="00B755A0"/>
    <w:rsid w:val="00B77011"/>
    <w:rsid w:val="00B82019"/>
    <w:rsid w:val="00B83225"/>
    <w:rsid w:val="00B83EB2"/>
    <w:rsid w:val="00B865AD"/>
    <w:rsid w:val="00B878D3"/>
    <w:rsid w:val="00B927E3"/>
    <w:rsid w:val="00B93508"/>
    <w:rsid w:val="00B95D0C"/>
    <w:rsid w:val="00B97D4B"/>
    <w:rsid w:val="00BA0B20"/>
    <w:rsid w:val="00BA1833"/>
    <w:rsid w:val="00BA4142"/>
    <w:rsid w:val="00BA612F"/>
    <w:rsid w:val="00BB363C"/>
    <w:rsid w:val="00BB58D8"/>
    <w:rsid w:val="00BB5D0E"/>
    <w:rsid w:val="00BB7D0E"/>
    <w:rsid w:val="00BD1F7D"/>
    <w:rsid w:val="00BD2153"/>
    <w:rsid w:val="00BD4985"/>
    <w:rsid w:val="00BD5CAE"/>
    <w:rsid w:val="00BE076F"/>
    <w:rsid w:val="00BE1FBB"/>
    <w:rsid w:val="00BE57CE"/>
    <w:rsid w:val="00BE5EA6"/>
    <w:rsid w:val="00BE76FD"/>
    <w:rsid w:val="00BF024A"/>
    <w:rsid w:val="00BF20F8"/>
    <w:rsid w:val="00BF2E45"/>
    <w:rsid w:val="00BF4063"/>
    <w:rsid w:val="00BF4223"/>
    <w:rsid w:val="00BF5B53"/>
    <w:rsid w:val="00BF62DC"/>
    <w:rsid w:val="00C00882"/>
    <w:rsid w:val="00C0309E"/>
    <w:rsid w:val="00C079D1"/>
    <w:rsid w:val="00C10186"/>
    <w:rsid w:val="00C126EF"/>
    <w:rsid w:val="00C12C8F"/>
    <w:rsid w:val="00C12E01"/>
    <w:rsid w:val="00C16838"/>
    <w:rsid w:val="00C17A83"/>
    <w:rsid w:val="00C213AA"/>
    <w:rsid w:val="00C23694"/>
    <w:rsid w:val="00C30DE1"/>
    <w:rsid w:val="00C31BA8"/>
    <w:rsid w:val="00C33F39"/>
    <w:rsid w:val="00C41162"/>
    <w:rsid w:val="00C45EE9"/>
    <w:rsid w:val="00C46BFD"/>
    <w:rsid w:val="00C60508"/>
    <w:rsid w:val="00C6188A"/>
    <w:rsid w:val="00C63621"/>
    <w:rsid w:val="00C63B1B"/>
    <w:rsid w:val="00C64274"/>
    <w:rsid w:val="00C6543B"/>
    <w:rsid w:val="00C870F7"/>
    <w:rsid w:val="00C90E5B"/>
    <w:rsid w:val="00C92622"/>
    <w:rsid w:val="00C9333B"/>
    <w:rsid w:val="00C93C4B"/>
    <w:rsid w:val="00C979C5"/>
    <w:rsid w:val="00CA600D"/>
    <w:rsid w:val="00CA6810"/>
    <w:rsid w:val="00CA6D36"/>
    <w:rsid w:val="00CB0AA8"/>
    <w:rsid w:val="00CB161B"/>
    <w:rsid w:val="00CB1691"/>
    <w:rsid w:val="00CB39F8"/>
    <w:rsid w:val="00CB4644"/>
    <w:rsid w:val="00CB5047"/>
    <w:rsid w:val="00CB7D58"/>
    <w:rsid w:val="00CC00FC"/>
    <w:rsid w:val="00CC0EE2"/>
    <w:rsid w:val="00CC4A31"/>
    <w:rsid w:val="00CC741D"/>
    <w:rsid w:val="00CC7ABB"/>
    <w:rsid w:val="00CD0C02"/>
    <w:rsid w:val="00CD14DB"/>
    <w:rsid w:val="00CD3262"/>
    <w:rsid w:val="00CD49ED"/>
    <w:rsid w:val="00CD4FD8"/>
    <w:rsid w:val="00CD4FF0"/>
    <w:rsid w:val="00CD5391"/>
    <w:rsid w:val="00CD55B6"/>
    <w:rsid w:val="00CD6B78"/>
    <w:rsid w:val="00CE2E86"/>
    <w:rsid w:val="00CE3CB5"/>
    <w:rsid w:val="00CE45BB"/>
    <w:rsid w:val="00CE5876"/>
    <w:rsid w:val="00CE6698"/>
    <w:rsid w:val="00CE68E6"/>
    <w:rsid w:val="00CE70C8"/>
    <w:rsid w:val="00CE75C6"/>
    <w:rsid w:val="00CF0DED"/>
    <w:rsid w:val="00CF0EAF"/>
    <w:rsid w:val="00CF4401"/>
    <w:rsid w:val="00D00200"/>
    <w:rsid w:val="00D02636"/>
    <w:rsid w:val="00D03897"/>
    <w:rsid w:val="00D05796"/>
    <w:rsid w:val="00D07FF2"/>
    <w:rsid w:val="00D13D24"/>
    <w:rsid w:val="00D15631"/>
    <w:rsid w:val="00D17D82"/>
    <w:rsid w:val="00D23833"/>
    <w:rsid w:val="00D259CF"/>
    <w:rsid w:val="00D266B4"/>
    <w:rsid w:val="00D322E2"/>
    <w:rsid w:val="00D3388E"/>
    <w:rsid w:val="00D34DEB"/>
    <w:rsid w:val="00D36668"/>
    <w:rsid w:val="00D374CA"/>
    <w:rsid w:val="00D4051C"/>
    <w:rsid w:val="00D40786"/>
    <w:rsid w:val="00D42A90"/>
    <w:rsid w:val="00D44A54"/>
    <w:rsid w:val="00D46138"/>
    <w:rsid w:val="00D52825"/>
    <w:rsid w:val="00D53C67"/>
    <w:rsid w:val="00D551E5"/>
    <w:rsid w:val="00D5717A"/>
    <w:rsid w:val="00D63F79"/>
    <w:rsid w:val="00D6462D"/>
    <w:rsid w:val="00D66F61"/>
    <w:rsid w:val="00D74314"/>
    <w:rsid w:val="00D77FC7"/>
    <w:rsid w:val="00D82534"/>
    <w:rsid w:val="00D83AA9"/>
    <w:rsid w:val="00D83EF4"/>
    <w:rsid w:val="00D845FE"/>
    <w:rsid w:val="00D84A16"/>
    <w:rsid w:val="00D942FC"/>
    <w:rsid w:val="00D953F5"/>
    <w:rsid w:val="00D962FC"/>
    <w:rsid w:val="00DA02D9"/>
    <w:rsid w:val="00DA0E1D"/>
    <w:rsid w:val="00DA1C82"/>
    <w:rsid w:val="00DA2C98"/>
    <w:rsid w:val="00DA406D"/>
    <w:rsid w:val="00DA4FDF"/>
    <w:rsid w:val="00DA6527"/>
    <w:rsid w:val="00DB02F9"/>
    <w:rsid w:val="00DB1C00"/>
    <w:rsid w:val="00DB33E9"/>
    <w:rsid w:val="00DB34D4"/>
    <w:rsid w:val="00DB370C"/>
    <w:rsid w:val="00DB433D"/>
    <w:rsid w:val="00DB56CC"/>
    <w:rsid w:val="00DB725A"/>
    <w:rsid w:val="00DB7EC1"/>
    <w:rsid w:val="00DC3C04"/>
    <w:rsid w:val="00DC3E77"/>
    <w:rsid w:val="00DC3FAA"/>
    <w:rsid w:val="00DC7006"/>
    <w:rsid w:val="00DC74D1"/>
    <w:rsid w:val="00DD0366"/>
    <w:rsid w:val="00DD247B"/>
    <w:rsid w:val="00DD3B4E"/>
    <w:rsid w:val="00DD59E9"/>
    <w:rsid w:val="00DD7E24"/>
    <w:rsid w:val="00DE2719"/>
    <w:rsid w:val="00DE2720"/>
    <w:rsid w:val="00DE3C27"/>
    <w:rsid w:val="00DE4D07"/>
    <w:rsid w:val="00DE4F4C"/>
    <w:rsid w:val="00DE671D"/>
    <w:rsid w:val="00DE6BFE"/>
    <w:rsid w:val="00DE7C92"/>
    <w:rsid w:val="00DF6BFE"/>
    <w:rsid w:val="00DF7190"/>
    <w:rsid w:val="00E014DC"/>
    <w:rsid w:val="00E069AC"/>
    <w:rsid w:val="00E07220"/>
    <w:rsid w:val="00E10CFF"/>
    <w:rsid w:val="00E11270"/>
    <w:rsid w:val="00E1180E"/>
    <w:rsid w:val="00E129F8"/>
    <w:rsid w:val="00E14127"/>
    <w:rsid w:val="00E151B2"/>
    <w:rsid w:val="00E16B34"/>
    <w:rsid w:val="00E16FB3"/>
    <w:rsid w:val="00E20266"/>
    <w:rsid w:val="00E2045A"/>
    <w:rsid w:val="00E20F18"/>
    <w:rsid w:val="00E21F7F"/>
    <w:rsid w:val="00E220C2"/>
    <w:rsid w:val="00E245AE"/>
    <w:rsid w:val="00E249F0"/>
    <w:rsid w:val="00E27160"/>
    <w:rsid w:val="00E31807"/>
    <w:rsid w:val="00E3388D"/>
    <w:rsid w:val="00E35D30"/>
    <w:rsid w:val="00E360F4"/>
    <w:rsid w:val="00E37463"/>
    <w:rsid w:val="00E54B4C"/>
    <w:rsid w:val="00E60D2F"/>
    <w:rsid w:val="00E620A5"/>
    <w:rsid w:val="00E66D0A"/>
    <w:rsid w:val="00E716F6"/>
    <w:rsid w:val="00E73B18"/>
    <w:rsid w:val="00E741FD"/>
    <w:rsid w:val="00E74AEA"/>
    <w:rsid w:val="00E77F22"/>
    <w:rsid w:val="00E828AA"/>
    <w:rsid w:val="00E854DF"/>
    <w:rsid w:val="00E859B7"/>
    <w:rsid w:val="00E864C0"/>
    <w:rsid w:val="00E91E14"/>
    <w:rsid w:val="00E92D50"/>
    <w:rsid w:val="00E95206"/>
    <w:rsid w:val="00EA2129"/>
    <w:rsid w:val="00EA7693"/>
    <w:rsid w:val="00EB18F8"/>
    <w:rsid w:val="00EB1ED6"/>
    <w:rsid w:val="00EB1FE5"/>
    <w:rsid w:val="00EB2687"/>
    <w:rsid w:val="00EB2A36"/>
    <w:rsid w:val="00EB6469"/>
    <w:rsid w:val="00EB6707"/>
    <w:rsid w:val="00EB7B95"/>
    <w:rsid w:val="00EC2F7D"/>
    <w:rsid w:val="00EC351A"/>
    <w:rsid w:val="00EC468C"/>
    <w:rsid w:val="00EC5381"/>
    <w:rsid w:val="00EC57B3"/>
    <w:rsid w:val="00EC5A64"/>
    <w:rsid w:val="00ED18A4"/>
    <w:rsid w:val="00ED52D7"/>
    <w:rsid w:val="00EE3B3D"/>
    <w:rsid w:val="00EE54B9"/>
    <w:rsid w:val="00EE6D67"/>
    <w:rsid w:val="00EE7369"/>
    <w:rsid w:val="00EF3E01"/>
    <w:rsid w:val="00EF4681"/>
    <w:rsid w:val="00EF492F"/>
    <w:rsid w:val="00EF6764"/>
    <w:rsid w:val="00EF6C45"/>
    <w:rsid w:val="00F0147F"/>
    <w:rsid w:val="00F0339A"/>
    <w:rsid w:val="00F048C8"/>
    <w:rsid w:val="00F049DC"/>
    <w:rsid w:val="00F04DFD"/>
    <w:rsid w:val="00F057AC"/>
    <w:rsid w:val="00F1054C"/>
    <w:rsid w:val="00F10C61"/>
    <w:rsid w:val="00F11D4D"/>
    <w:rsid w:val="00F1538B"/>
    <w:rsid w:val="00F179A9"/>
    <w:rsid w:val="00F20109"/>
    <w:rsid w:val="00F2106D"/>
    <w:rsid w:val="00F21087"/>
    <w:rsid w:val="00F23B59"/>
    <w:rsid w:val="00F32203"/>
    <w:rsid w:val="00F3550F"/>
    <w:rsid w:val="00F365F4"/>
    <w:rsid w:val="00F439F9"/>
    <w:rsid w:val="00F47AFF"/>
    <w:rsid w:val="00F50B0F"/>
    <w:rsid w:val="00F515CE"/>
    <w:rsid w:val="00F51DA2"/>
    <w:rsid w:val="00F541C2"/>
    <w:rsid w:val="00F551B9"/>
    <w:rsid w:val="00F56AF5"/>
    <w:rsid w:val="00F577BC"/>
    <w:rsid w:val="00F57C9B"/>
    <w:rsid w:val="00F57D92"/>
    <w:rsid w:val="00F6180A"/>
    <w:rsid w:val="00F65C9D"/>
    <w:rsid w:val="00F67A3F"/>
    <w:rsid w:val="00F70C34"/>
    <w:rsid w:val="00F70C6F"/>
    <w:rsid w:val="00F70D0A"/>
    <w:rsid w:val="00F734EB"/>
    <w:rsid w:val="00F74B52"/>
    <w:rsid w:val="00F74E8F"/>
    <w:rsid w:val="00F768C1"/>
    <w:rsid w:val="00F85AE0"/>
    <w:rsid w:val="00F85B69"/>
    <w:rsid w:val="00F87744"/>
    <w:rsid w:val="00F87982"/>
    <w:rsid w:val="00F90A5A"/>
    <w:rsid w:val="00F94376"/>
    <w:rsid w:val="00F95839"/>
    <w:rsid w:val="00F97669"/>
    <w:rsid w:val="00FA226E"/>
    <w:rsid w:val="00FA3474"/>
    <w:rsid w:val="00FB2F5B"/>
    <w:rsid w:val="00FB419B"/>
    <w:rsid w:val="00FB5BCC"/>
    <w:rsid w:val="00FB689C"/>
    <w:rsid w:val="00FB6A31"/>
    <w:rsid w:val="00FB7E1D"/>
    <w:rsid w:val="00FC148C"/>
    <w:rsid w:val="00FC15BA"/>
    <w:rsid w:val="00FC25E4"/>
    <w:rsid w:val="00FC747B"/>
    <w:rsid w:val="00FC7935"/>
    <w:rsid w:val="00FC7E91"/>
    <w:rsid w:val="00FD1C50"/>
    <w:rsid w:val="00FD3AAE"/>
    <w:rsid w:val="00FD7B17"/>
    <w:rsid w:val="00FE0171"/>
    <w:rsid w:val="00FE46C7"/>
    <w:rsid w:val="00FE57E5"/>
    <w:rsid w:val="00FE7536"/>
    <w:rsid w:val="00FF09E3"/>
    <w:rsid w:val="00FF0D18"/>
    <w:rsid w:val="00FF18F2"/>
    <w:rsid w:val="00FF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BB4F8B0"/>
  <w15:chartTrackingRefBased/>
  <w15:docId w15:val="{3C537E17-6169-A54C-9A57-78C032A8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2279E"/>
    <w:rPr>
      <w:sz w:val="24"/>
      <w:szCs w:val="24"/>
    </w:rPr>
  </w:style>
  <w:style w:type="paragraph" w:styleId="Heading1">
    <w:name w:val="heading 1"/>
    <w:basedOn w:val="Normal"/>
    <w:next w:val="Normal"/>
    <w:link w:val="Heading1Char"/>
    <w:uiPriority w:val="9"/>
    <w:qFormat/>
    <w:rsid w:val="00397A58"/>
    <w:pPr>
      <w:keepNext/>
      <w:jc w:val="center"/>
      <w:outlineLvl w:val="0"/>
    </w:pPr>
    <w:rPr>
      <w:rFonts w:eastAsia="Arial Unicode MS"/>
      <w:b/>
      <w:bCs/>
    </w:rPr>
  </w:style>
  <w:style w:type="paragraph" w:styleId="Heading2">
    <w:name w:val="heading 2"/>
    <w:basedOn w:val="Normal"/>
    <w:next w:val="Normal"/>
    <w:link w:val="Heading2Char"/>
    <w:uiPriority w:val="9"/>
    <w:qFormat/>
    <w:rsid w:val="00397A58"/>
    <w:pPr>
      <w:keepNext/>
      <w:outlineLvl w:val="1"/>
    </w:pPr>
    <w:rPr>
      <w:rFonts w:eastAsia="Arial Unicode MS"/>
      <w:b/>
      <w:bCs/>
    </w:rPr>
  </w:style>
  <w:style w:type="paragraph" w:styleId="Heading3">
    <w:name w:val="heading 3"/>
    <w:basedOn w:val="Normal"/>
    <w:next w:val="Normal"/>
    <w:link w:val="Heading3Char"/>
    <w:uiPriority w:val="9"/>
    <w:qFormat/>
    <w:rsid w:val="00397A58"/>
    <w:pPr>
      <w:keepNext/>
      <w:jc w:val="both"/>
      <w:outlineLvl w:val="2"/>
    </w:pPr>
    <w:rPr>
      <w:rFonts w:eastAsia="Arial Unicode MS"/>
      <w:b/>
      <w:bCs/>
    </w:rPr>
  </w:style>
  <w:style w:type="paragraph" w:styleId="Heading4">
    <w:name w:val="heading 4"/>
    <w:basedOn w:val="Normal"/>
    <w:next w:val="Normal"/>
    <w:uiPriority w:val="9"/>
    <w:qFormat/>
    <w:rsid w:val="00397A58"/>
    <w:pPr>
      <w:keepNext/>
      <w:outlineLvl w:val="3"/>
    </w:pPr>
    <w:rPr>
      <w:rFonts w:eastAsia="Arial Unicode MS"/>
      <w:b/>
      <w:bCs/>
      <w:u w:val="single"/>
    </w:rPr>
  </w:style>
  <w:style w:type="paragraph" w:styleId="Heading5">
    <w:name w:val="heading 5"/>
    <w:basedOn w:val="Normal"/>
    <w:next w:val="Normal"/>
    <w:uiPriority w:val="9"/>
    <w:qFormat/>
    <w:rsid w:val="00397A58"/>
    <w:pPr>
      <w:keepNext/>
      <w:tabs>
        <w:tab w:val="num" w:pos="1080"/>
      </w:tabs>
      <w:ind w:left="1080" w:hanging="720"/>
      <w:outlineLvl w:val="4"/>
    </w:pPr>
    <w:rPr>
      <w:rFonts w:eastAsia="Arial Unicode MS"/>
      <w:b/>
      <w:bCs/>
      <w:u w:val="single"/>
    </w:rPr>
  </w:style>
  <w:style w:type="paragraph" w:styleId="Heading6">
    <w:name w:val="heading 6"/>
    <w:basedOn w:val="Normal"/>
    <w:next w:val="Normal"/>
    <w:uiPriority w:val="9"/>
    <w:qFormat/>
    <w:rsid w:val="00397A58"/>
    <w:pPr>
      <w:keepNext/>
      <w:jc w:val="center"/>
      <w:outlineLvl w:val="5"/>
    </w:pPr>
    <w:rPr>
      <w:rFonts w:eastAsia="Arial Unicode MS"/>
      <w:b/>
      <w:bCs/>
      <w:u w:val="single"/>
    </w:rPr>
  </w:style>
  <w:style w:type="paragraph" w:styleId="Heading7">
    <w:name w:val="heading 7"/>
    <w:basedOn w:val="Normal"/>
    <w:next w:val="Normal"/>
    <w:uiPriority w:val="9"/>
    <w:qFormat/>
    <w:rsid w:val="00397A58"/>
    <w:pPr>
      <w:keepNext/>
      <w:tabs>
        <w:tab w:val="num" w:pos="1080"/>
      </w:tabs>
      <w:ind w:left="1080" w:hanging="720"/>
      <w:outlineLvl w:val="6"/>
    </w:pPr>
    <w:rPr>
      <w:b/>
      <w:bCs/>
    </w:rPr>
  </w:style>
  <w:style w:type="paragraph" w:styleId="Heading8">
    <w:name w:val="heading 8"/>
    <w:basedOn w:val="Normal"/>
    <w:next w:val="Normal"/>
    <w:uiPriority w:val="9"/>
    <w:qFormat/>
    <w:rsid w:val="00397A58"/>
    <w:pPr>
      <w:keepNext/>
      <w:tabs>
        <w:tab w:val="left" w:pos="-720"/>
      </w:tabs>
      <w:suppressAutoHyphens/>
      <w:jc w:val="both"/>
      <w:outlineLvl w:val="7"/>
    </w:pPr>
    <w:rPr>
      <w:rFonts w:ascii="Arial" w:hAnsi="Arial"/>
      <w:b/>
      <w:bCs/>
      <w:color w:val="000000"/>
      <w:spacing w:val="-3"/>
    </w:rPr>
  </w:style>
  <w:style w:type="paragraph" w:styleId="Heading9">
    <w:name w:val="heading 9"/>
    <w:basedOn w:val="Normal"/>
    <w:next w:val="Normal"/>
    <w:uiPriority w:val="9"/>
    <w:qFormat/>
    <w:rsid w:val="00397A58"/>
    <w:pPr>
      <w:keepNext/>
      <w:outlineLvl w:val="8"/>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7A58"/>
    <w:pPr>
      <w:jc w:val="center"/>
    </w:pPr>
    <w:rPr>
      <w:b/>
      <w:bCs/>
    </w:rPr>
  </w:style>
  <w:style w:type="paragraph" w:styleId="BodyText2">
    <w:name w:val="Body Text 2"/>
    <w:basedOn w:val="Normal"/>
    <w:link w:val="BodyText2Char"/>
    <w:rsid w:val="00397A58"/>
    <w:pPr>
      <w:jc w:val="both"/>
    </w:pPr>
    <w:rPr>
      <w:rFonts w:ascii="Arial" w:hAnsi="Arial" w:cs="Arial"/>
    </w:rPr>
  </w:style>
  <w:style w:type="paragraph" w:styleId="Footer">
    <w:name w:val="footer"/>
    <w:basedOn w:val="Normal"/>
    <w:link w:val="FooterChar"/>
    <w:uiPriority w:val="99"/>
    <w:rsid w:val="00397A58"/>
    <w:pPr>
      <w:tabs>
        <w:tab w:val="center" w:pos="4320"/>
        <w:tab w:val="right" w:pos="8640"/>
      </w:tabs>
    </w:pPr>
    <w:rPr>
      <w:lang w:val="x-none" w:eastAsia="x-none"/>
    </w:rPr>
  </w:style>
  <w:style w:type="paragraph" w:styleId="BodyText">
    <w:name w:val="Body Text"/>
    <w:basedOn w:val="Normal"/>
    <w:link w:val="BodyTextChar"/>
    <w:uiPriority w:val="99"/>
    <w:rsid w:val="00397A58"/>
    <w:rPr>
      <w:b/>
      <w:bCs/>
      <w:lang w:val="x-none" w:eastAsia="x-none"/>
    </w:rPr>
  </w:style>
  <w:style w:type="paragraph" w:customStyle="1" w:styleId="1AutoList1">
    <w:name w:val="1AutoList1"/>
    <w:rsid w:val="00397A58"/>
    <w:pPr>
      <w:tabs>
        <w:tab w:val="left" w:pos="720"/>
      </w:tabs>
      <w:ind w:left="720" w:hanging="720"/>
    </w:pPr>
    <w:rPr>
      <w:sz w:val="24"/>
    </w:rPr>
  </w:style>
  <w:style w:type="paragraph" w:styleId="BodyTextIndent2">
    <w:name w:val="Body Text Indent 2"/>
    <w:basedOn w:val="Normal"/>
    <w:link w:val="BodyTextIndent2Char"/>
    <w:rsid w:val="00397A58"/>
    <w:pPr>
      <w:ind w:left="360"/>
      <w:jc w:val="center"/>
    </w:pPr>
    <w:rPr>
      <w:rFonts w:ascii="Arial" w:hAnsi="Arial"/>
      <w:szCs w:val="20"/>
      <w:lang w:val="x-none" w:eastAsia="x-none"/>
    </w:rPr>
  </w:style>
  <w:style w:type="paragraph" w:styleId="BodyText3">
    <w:name w:val="Body Text 3"/>
    <w:basedOn w:val="Normal"/>
    <w:rsid w:val="00397A58"/>
    <w:pPr>
      <w:jc w:val="both"/>
    </w:pPr>
    <w:rPr>
      <w:rFonts w:ascii="Arial" w:hAnsi="Arial"/>
      <w:color w:val="000000"/>
    </w:rPr>
  </w:style>
  <w:style w:type="character" w:styleId="Hyperlink">
    <w:name w:val="Hyperlink"/>
    <w:uiPriority w:val="99"/>
    <w:rsid w:val="00397A58"/>
    <w:rPr>
      <w:color w:val="0000FF"/>
      <w:u w:val="single"/>
    </w:rPr>
  </w:style>
  <w:style w:type="character" w:styleId="PageNumber">
    <w:name w:val="page number"/>
    <w:basedOn w:val="DefaultParagraphFont"/>
    <w:rsid w:val="00397A58"/>
  </w:style>
  <w:style w:type="paragraph" w:styleId="Header">
    <w:name w:val="header"/>
    <w:basedOn w:val="Normal"/>
    <w:rsid w:val="00397A58"/>
    <w:pPr>
      <w:tabs>
        <w:tab w:val="center" w:pos="4320"/>
        <w:tab w:val="right" w:pos="8640"/>
      </w:tabs>
    </w:pPr>
  </w:style>
  <w:style w:type="table" w:styleId="TableGrid">
    <w:name w:val="Table Grid"/>
    <w:basedOn w:val="TableNormal"/>
    <w:uiPriority w:val="39"/>
    <w:rsid w:val="00680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1F6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642460"/>
    <w:rPr>
      <w:rFonts w:ascii="Tahoma" w:hAnsi="Tahoma"/>
      <w:sz w:val="16"/>
      <w:szCs w:val="16"/>
      <w:lang w:val="x-none" w:eastAsia="x-none"/>
    </w:rPr>
  </w:style>
  <w:style w:type="character" w:customStyle="1" w:styleId="BalloonTextChar">
    <w:name w:val="Balloon Text Char"/>
    <w:link w:val="BalloonText"/>
    <w:rsid w:val="00642460"/>
    <w:rPr>
      <w:rFonts w:ascii="Tahoma" w:hAnsi="Tahoma" w:cs="Tahoma"/>
      <w:sz w:val="16"/>
      <w:szCs w:val="16"/>
    </w:rPr>
  </w:style>
  <w:style w:type="paragraph" w:styleId="ListParagraph">
    <w:name w:val="List Paragraph"/>
    <w:basedOn w:val="Normal"/>
    <w:uiPriority w:val="34"/>
    <w:qFormat/>
    <w:rsid w:val="007F5FF6"/>
    <w:pPr>
      <w:ind w:left="720"/>
      <w:contextualSpacing/>
    </w:pPr>
  </w:style>
  <w:style w:type="paragraph" w:customStyle="1" w:styleId="Subsection">
    <w:name w:val="Subsection"/>
    <w:basedOn w:val="Normal"/>
    <w:rsid w:val="00D942FC"/>
    <w:pPr>
      <w:ind w:left="720" w:right="612"/>
      <w:jc w:val="both"/>
    </w:pPr>
    <w:rPr>
      <w:b/>
    </w:rPr>
  </w:style>
  <w:style w:type="character" w:customStyle="1" w:styleId="FooterChar">
    <w:name w:val="Footer Char"/>
    <w:link w:val="Footer"/>
    <w:uiPriority w:val="99"/>
    <w:rsid w:val="00641562"/>
    <w:rPr>
      <w:sz w:val="24"/>
      <w:szCs w:val="24"/>
    </w:rPr>
  </w:style>
  <w:style w:type="character" w:customStyle="1" w:styleId="BodyTextChar">
    <w:name w:val="Body Text Char"/>
    <w:link w:val="BodyText"/>
    <w:uiPriority w:val="99"/>
    <w:rsid w:val="000B2326"/>
    <w:rPr>
      <w:b/>
      <w:bCs/>
      <w:sz w:val="24"/>
      <w:szCs w:val="24"/>
    </w:rPr>
  </w:style>
  <w:style w:type="character" w:styleId="CommentReference">
    <w:name w:val="annotation reference"/>
    <w:uiPriority w:val="99"/>
    <w:rsid w:val="0040198E"/>
    <w:rPr>
      <w:sz w:val="16"/>
      <w:szCs w:val="16"/>
    </w:rPr>
  </w:style>
  <w:style w:type="paragraph" w:styleId="CommentText">
    <w:name w:val="annotation text"/>
    <w:basedOn w:val="Normal"/>
    <w:link w:val="CommentTextChar"/>
    <w:uiPriority w:val="99"/>
    <w:rsid w:val="0040198E"/>
    <w:rPr>
      <w:sz w:val="20"/>
      <w:szCs w:val="20"/>
    </w:rPr>
  </w:style>
  <w:style w:type="character" w:customStyle="1" w:styleId="CommentTextChar">
    <w:name w:val="Comment Text Char"/>
    <w:basedOn w:val="DefaultParagraphFont"/>
    <w:link w:val="CommentText"/>
    <w:uiPriority w:val="99"/>
    <w:rsid w:val="0040198E"/>
  </w:style>
  <w:style w:type="paragraph" w:styleId="CommentSubject">
    <w:name w:val="annotation subject"/>
    <w:basedOn w:val="CommentText"/>
    <w:next w:val="CommentText"/>
    <w:link w:val="CommentSubjectChar"/>
    <w:rsid w:val="0040198E"/>
    <w:rPr>
      <w:b/>
      <w:bCs/>
      <w:lang w:val="x-none" w:eastAsia="x-none"/>
    </w:rPr>
  </w:style>
  <w:style w:type="character" w:customStyle="1" w:styleId="CommentSubjectChar">
    <w:name w:val="Comment Subject Char"/>
    <w:link w:val="CommentSubject"/>
    <w:rsid w:val="0040198E"/>
    <w:rPr>
      <w:b/>
      <w:bCs/>
    </w:rPr>
  </w:style>
  <w:style w:type="paragraph" w:styleId="TOC8">
    <w:name w:val="toc 8"/>
    <w:basedOn w:val="Normal"/>
    <w:next w:val="Normal"/>
    <w:rsid w:val="007E3B6D"/>
    <w:pPr>
      <w:widowControl w:val="0"/>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customStyle="1" w:styleId="BodyTextIndent2Char">
    <w:name w:val="Body Text Indent 2 Char"/>
    <w:link w:val="BodyTextIndent2"/>
    <w:rsid w:val="007E3B6D"/>
    <w:rPr>
      <w:rFonts w:ascii="Arial" w:hAnsi="Arial"/>
      <w:sz w:val="24"/>
    </w:rPr>
  </w:style>
  <w:style w:type="character" w:styleId="FollowedHyperlink">
    <w:name w:val="FollowedHyperlink"/>
    <w:rsid w:val="00801D05"/>
    <w:rPr>
      <w:color w:val="800080"/>
      <w:u w:val="single"/>
    </w:rPr>
  </w:style>
  <w:style w:type="character" w:styleId="UnresolvedMention">
    <w:name w:val="Unresolved Mention"/>
    <w:uiPriority w:val="99"/>
    <w:semiHidden/>
    <w:unhideWhenUsed/>
    <w:rsid w:val="00F85AE0"/>
    <w:rPr>
      <w:color w:val="808080"/>
      <w:shd w:val="clear" w:color="auto" w:fill="E6E6E6"/>
    </w:rPr>
  </w:style>
  <w:style w:type="paragraph" w:customStyle="1" w:styleId="TableParagraph">
    <w:name w:val="Table Paragraph"/>
    <w:basedOn w:val="Normal"/>
    <w:uiPriority w:val="1"/>
    <w:qFormat/>
    <w:rsid w:val="00DD3B4E"/>
    <w:pPr>
      <w:widowControl w:val="0"/>
    </w:pPr>
    <w:rPr>
      <w:rFonts w:ascii="Calibri" w:eastAsia="Calibri" w:hAnsi="Calibri"/>
      <w:sz w:val="22"/>
      <w:szCs w:val="22"/>
    </w:rPr>
  </w:style>
  <w:style w:type="character" w:customStyle="1" w:styleId="BodyText2Char">
    <w:name w:val="Body Text 2 Char"/>
    <w:link w:val="BodyText2"/>
    <w:rsid w:val="004F1CF6"/>
    <w:rPr>
      <w:rFonts w:ascii="Arial" w:hAnsi="Arial" w:cs="Arial"/>
      <w:sz w:val="24"/>
      <w:szCs w:val="24"/>
    </w:rPr>
  </w:style>
  <w:style w:type="character" w:customStyle="1" w:styleId="Heading1Char">
    <w:name w:val="Heading 1 Char"/>
    <w:basedOn w:val="DefaultParagraphFont"/>
    <w:link w:val="Heading1"/>
    <w:uiPriority w:val="9"/>
    <w:rsid w:val="002075A3"/>
    <w:rPr>
      <w:rFonts w:eastAsia="Arial Unicode MS"/>
      <w:b/>
      <w:bCs/>
      <w:sz w:val="24"/>
      <w:szCs w:val="24"/>
    </w:rPr>
  </w:style>
  <w:style w:type="character" w:customStyle="1" w:styleId="Heading2Char">
    <w:name w:val="Heading 2 Char"/>
    <w:basedOn w:val="DefaultParagraphFont"/>
    <w:link w:val="Heading2"/>
    <w:uiPriority w:val="9"/>
    <w:rsid w:val="002075A3"/>
    <w:rPr>
      <w:rFonts w:eastAsia="Arial Unicode MS"/>
      <w:b/>
      <w:bCs/>
      <w:sz w:val="24"/>
      <w:szCs w:val="24"/>
    </w:rPr>
  </w:style>
  <w:style w:type="character" w:customStyle="1" w:styleId="Heading3Char">
    <w:name w:val="Heading 3 Char"/>
    <w:basedOn w:val="DefaultParagraphFont"/>
    <w:link w:val="Heading3"/>
    <w:uiPriority w:val="9"/>
    <w:rsid w:val="002075A3"/>
    <w:rPr>
      <w:rFonts w:eastAsia="Arial Unicode MS"/>
      <w:b/>
      <w:bCs/>
      <w:sz w:val="24"/>
      <w:szCs w:val="24"/>
    </w:rPr>
  </w:style>
  <w:style w:type="character" w:styleId="Strong">
    <w:name w:val="Strong"/>
    <w:basedOn w:val="DefaultParagraphFont"/>
    <w:uiPriority w:val="22"/>
    <w:qFormat/>
    <w:rsid w:val="002075A3"/>
    <w:rPr>
      <w:b/>
      <w:bCs/>
    </w:rPr>
  </w:style>
  <w:style w:type="table" w:customStyle="1" w:styleId="TableGrid1">
    <w:name w:val="Table Grid1"/>
    <w:basedOn w:val="TableNormal"/>
    <w:next w:val="TableGrid"/>
    <w:uiPriority w:val="39"/>
    <w:rsid w:val="00F365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365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365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77D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4866">
      <w:bodyDiv w:val="1"/>
      <w:marLeft w:val="0"/>
      <w:marRight w:val="0"/>
      <w:marTop w:val="0"/>
      <w:marBottom w:val="0"/>
      <w:divBdr>
        <w:top w:val="none" w:sz="0" w:space="0" w:color="auto"/>
        <w:left w:val="none" w:sz="0" w:space="0" w:color="auto"/>
        <w:bottom w:val="none" w:sz="0" w:space="0" w:color="auto"/>
        <w:right w:val="none" w:sz="0" w:space="0" w:color="auto"/>
      </w:divBdr>
    </w:div>
    <w:div w:id="264383164">
      <w:bodyDiv w:val="1"/>
      <w:marLeft w:val="0"/>
      <w:marRight w:val="0"/>
      <w:marTop w:val="0"/>
      <w:marBottom w:val="0"/>
      <w:divBdr>
        <w:top w:val="none" w:sz="0" w:space="0" w:color="auto"/>
        <w:left w:val="none" w:sz="0" w:space="0" w:color="auto"/>
        <w:bottom w:val="none" w:sz="0" w:space="0" w:color="auto"/>
        <w:right w:val="none" w:sz="0" w:space="0" w:color="auto"/>
      </w:divBdr>
    </w:div>
    <w:div w:id="503281887">
      <w:bodyDiv w:val="1"/>
      <w:marLeft w:val="0"/>
      <w:marRight w:val="0"/>
      <w:marTop w:val="0"/>
      <w:marBottom w:val="0"/>
      <w:divBdr>
        <w:top w:val="none" w:sz="0" w:space="0" w:color="auto"/>
        <w:left w:val="none" w:sz="0" w:space="0" w:color="auto"/>
        <w:bottom w:val="none" w:sz="0" w:space="0" w:color="auto"/>
        <w:right w:val="none" w:sz="0" w:space="0" w:color="auto"/>
      </w:divBdr>
    </w:div>
    <w:div w:id="574899416">
      <w:bodyDiv w:val="1"/>
      <w:marLeft w:val="0"/>
      <w:marRight w:val="0"/>
      <w:marTop w:val="0"/>
      <w:marBottom w:val="0"/>
      <w:divBdr>
        <w:top w:val="none" w:sz="0" w:space="0" w:color="auto"/>
        <w:left w:val="none" w:sz="0" w:space="0" w:color="auto"/>
        <w:bottom w:val="none" w:sz="0" w:space="0" w:color="auto"/>
        <w:right w:val="none" w:sz="0" w:space="0" w:color="auto"/>
      </w:divBdr>
    </w:div>
    <w:div w:id="619336832">
      <w:bodyDiv w:val="1"/>
      <w:marLeft w:val="0"/>
      <w:marRight w:val="0"/>
      <w:marTop w:val="0"/>
      <w:marBottom w:val="0"/>
      <w:divBdr>
        <w:top w:val="none" w:sz="0" w:space="0" w:color="auto"/>
        <w:left w:val="none" w:sz="0" w:space="0" w:color="auto"/>
        <w:bottom w:val="none" w:sz="0" w:space="0" w:color="auto"/>
        <w:right w:val="none" w:sz="0" w:space="0" w:color="auto"/>
      </w:divBdr>
    </w:div>
    <w:div w:id="731122205">
      <w:bodyDiv w:val="1"/>
      <w:marLeft w:val="0"/>
      <w:marRight w:val="0"/>
      <w:marTop w:val="0"/>
      <w:marBottom w:val="0"/>
      <w:divBdr>
        <w:top w:val="none" w:sz="0" w:space="0" w:color="auto"/>
        <w:left w:val="none" w:sz="0" w:space="0" w:color="auto"/>
        <w:bottom w:val="none" w:sz="0" w:space="0" w:color="auto"/>
        <w:right w:val="none" w:sz="0" w:space="0" w:color="auto"/>
      </w:divBdr>
    </w:div>
    <w:div w:id="988175513">
      <w:bodyDiv w:val="1"/>
      <w:marLeft w:val="0"/>
      <w:marRight w:val="0"/>
      <w:marTop w:val="0"/>
      <w:marBottom w:val="0"/>
      <w:divBdr>
        <w:top w:val="none" w:sz="0" w:space="0" w:color="auto"/>
        <w:left w:val="none" w:sz="0" w:space="0" w:color="auto"/>
        <w:bottom w:val="none" w:sz="0" w:space="0" w:color="auto"/>
        <w:right w:val="none" w:sz="0" w:space="0" w:color="auto"/>
      </w:divBdr>
    </w:div>
    <w:div w:id="1209729247">
      <w:bodyDiv w:val="1"/>
      <w:marLeft w:val="0"/>
      <w:marRight w:val="0"/>
      <w:marTop w:val="0"/>
      <w:marBottom w:val="0"/>
      <w:divBdr>
        <w:top w:val="none" w:sz="0" w:space="0" w:color="auto"/>
        <w:left w:val="none" w:sz="0" w:space="0" w:color="auto"/>
        <w:bottom w:val="none" w:sz="0" w:space="0" w:color="auto"/>
        <w:right w:val="none" w:sz="0" w:space="0" w:color="auto"/>
      </w:divBdr>
    </w:div>
    <w:div w:id="1378776531">
      <w:bodyDiv w:val="1"/>
      <w:marLeft w:val="0"/>
      <w:marRight w:val="0"/>
      <w:marTop w:val="0"/>
      <w:marBottom w:val="0"/>
      <w:divBdr>
        <w:top w:val="none" w:sz="0" w:space="0" w:color="auto"/>
        <w:left w:val="none" w:sz="0" w:space="0" w:color="auto"/>
        <w:bottom w:val="none" w:sz="0" w:space="0" w:color="auto"/>
        <w:right w:val="none" w:sz="0" w:space="0" w:color="auto"/>
      </w:divBdr>
    </w:div>
    <w:div w:id="1380207865">
      <w:bodyDiv w:val="1"/>
      <w:marLeft w:val="0"/>
      <w:marRight w:val="0"/>
      <w:marTop w:val="0"/>
      <w:marBottom w:val="0"/>
      <w:divBdr>
        <w:top w:val="none" w:sz="0" w:space="0" w:color="auto"/>
        <w:left w:val="none" w:sz="0" w:space="0" w:color="auto"/>
        <w:bottom w:val="none" w:sz="0" w:space="0" w:color="auto"/>
        <w:right w:val="none" w:sz="0" w:space="0" w:color="auto"/>
      </w:divBdr>
    </w:div>
    <w:div w:id="1492137074">
      <w:bodyDiv w:val="1"/>
      <w:marLeft w:val="0"/>
      <w:marRight w:val="0"/>
      <w:marTop w:val="0"/>
      <w:marBottom w:val="0"/>
      <w:divBdr>
        <w:top w:val="none" w:sz="0" w:space="0" w:color="auto"/>
        <w:left w:val="none" w:sz="0" w:space="0" w:color="auto"/>
        <w:bottom w:val="none" w:sz="0" w:space="0" w:color="auto"/>
        <w:right w:val="none" w:sz="0" w:space="0" w:color="auto"/>
      </w:divBdr>
    </w:div>
    <w:div w:id="1638604417">
      <w:bodyDiv w:val="1"/>
      <w:marLeft w:val="0"/>
      <w:marRight w:val="0"/>
      <w:marTop w:val="0"/>
      <w:marBottom w:val="0"/>
      <w:divBdr>
        <w:top w:val="none" w:sz="0" w:space="0" w:color="auto"/>
        <w:left w:val="none" w:sz="0" w:space="0" w:color="auto"/>
        <w:bottom w:val="none" w:sz="0" w:space="0" w:color="auto"/>
        <w:right w:val="none" w:sz="0" w:space="0" w:color="auto"/>
      </w:divBdr>
    </w:div>
    <w:div w:id="1698312737">
      <w:bodyDiv w:val="1"/>
      <w:marLeft w:val="0"/>
      <w:marRight w:val="0"/>
      <w:marTop w:val="0"/>
      <w:marBottom w:val="0"/>
      <w:divBdr>
        <w:top w:val="none" w:sz="0" w:space="0" w:color="auto"/>
        <w:left w:val="none" w:sz="0" w:space="0" w:color="auto"/>
        <w:bottom w:val="none" w:sz="0" w:space="0" w:color="auto"/>
        <w:right w:val="none" w:sz="0" w:space="0" w:color="auto"/>
      </w:divBdr>
    </w:div>
    <w:div w:id="1706098931">
      <w:bodyDiv w:val="1"/>
      <w:marLeft w:val="0"/>
      <w:marRight w:val="0"/>
      <w:marTop w:val="0"/>
      <w:marBottom w:val="0"/>
      <w:divBdr>
        <w:top w:val="none" w:sz="0" w:space="0" w:color="auto"/>
        <w:left w:val="none" w:sz="0" w:space="0" w:color="auto"/>
        <w:bottom w:val="none" w:sz="0" w:space="0" w:color="auto"/>
        <w:right w:val="none" w:sz="0" w:space="0" w:color="auto"/>
      </w:divBdr>
    </w:div>
    <w:div w:id="1768816953">
      <w:bodyDiv w:val="1"/>
      <w:marLeft w:val="0"/>
      <w:marRight w:val="0"/>
      <w:marTop w:val="0"/>
      <w:marBottom w:val="0"/>
      <w:divBdr>
        <w:top w:val="none" w:sz="0" w:space="0" w:color="auto"/>
        <w:left w:val="none" w:sz="0" w:space="0" w:color="auto"/>
        <w:bottom w:val="none" w:sz="0" w:space="0" w:color="auto"/>
        <w:right w:val="none" w:sz="0" w:space="0" w:color="auto"/>
      </w:divBdr>
    </w:div>
    <w:div w:id="1839691138">
      <w:bodyDiv w:val="1"/>
      <w:marLeft w:val="0"/>
      <w:marRight w:val="0"/>
      <w:marTop w:val="0"/>
      <w:marBottom w:val="0"/>
      <w:divBdr>
        <w:top w:val="none" w:sz="0" w:space="0" w:color="auto"/>
        <w:left w:val="none" w:sz="0" w:space="0" w:color="auto"/>
        <w:bottom w:val="none" w:sz="0" w:space="0" w:color="auto"/>
        <w:right w:val="none" w:sz="0" w:space="0" w:color="auto"/>
      </w:divBdr>
    </w:div>
    <w:div w:id="1984770759">
      <w:bodyDiv w:val="1"/>
      <w:marLeft w:val="0"/>
      <w:marRight w:val="0"/>
      <w:marTop w:val="0"/>
      <w:marBottom w:val="0"/>
      <w:divBdr>
        <w:top w:val="none" w:sz="0" w:space="0" w:color="auto"/>
        <w:left w:val="none" w:sz="0" w:space="0" w:color="auto"/>
        <w:bottom w:val="none" w:sz="0" w:space="0" w:color="auto"/>
        <w:right w:val="none" w:sz="0" w:space="0" w:color="auto"/>
      </w:divBdr>
    </w:div>
    <w:div w:id="212221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http://www.mdek12.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am.gov" TargetMode="External"/><Relationship Id="rId7" Type="http://schemas.openxmlformats.org/officeDocument/2006/relationships/styles" Target="styles.xml"/><Relationship Id="rId12" Type="http://schemas.openxmlformats.org/officeDocument/2006/relationships/image" Target="media/image1.jpeg"/><Relationship Id="rId17" Type="http://schemas.microsoft.com/office/2007/relationships/diagramDrawing" Target="diagrams/drawing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www.DFA.m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hyperlink" Target="https://www.mdek12.org/PN/RFP" TargetMode="External"/><Relationship Id="rId10" Type="http://schemas.openxmlformats.org/officeDocument/2006/relationships/footnotes" Target="footnotes.xml"/><Relationship Id="rId19" Type="http://schemas.openxmlformats.org/officeDocument/2006/relationships/hyperlink" Target="http://www.dfa.m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hyperlink" Target="http://www.sos.ms.gov"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39F618-79F2-4D39-8F6E-80560B25353E}" type="doc">
      <dgm:prSet loTypeId="urn:microsoft.com/office/officeart/2005/8/layout/chart3" loCatId="relationship" qsTypeId="urn:microsoft.com/office/officeart/2005/8/quickstyle/simple1" qsCatId="simple" csTypeId="urn:microsoft.com/office/officeart/2005/8/colors/accent1_2" csCatId="accent1" phldr="1"/>
      <dgm:spPr/>
    </dgm:pt>
    <dgm:pt modelId="{6B6E0D63-4C51-4592-B2E2-936C04AA87C7}">
      <dgm:prSet phldrT="[Text]"/>
      <dgm:spPr/>
      <dgm:t>
        <a:bodyPr/>
        <a:lstStyle/>
        <a:p>
          <a:pPr algn="ctr"/>
          <a:r>
            <a:rPr lang="en-US"/>
            <a:t>People</a:t>
          </a:r>
        </a:p>
      </dgm:t>
    </dgm:pt>
    <dgm:pt modelId="{E8222637-29E5-4803-BE65-A5037334085E}" type="parTrans" cxnId="{C33C1C89-A3D2-4240-AC9E-A2EE0B49E247}">
      <dgm:prSet/>
      <dgm:spPr/>
      <dgm:t>
        <a:bodyPr/>
        <a:lstStyle/>
        <a:p>
          <a:pPr algn="ctr"/>
          <a:endParaRPr lang="en-US"/>
        </a:p>
      </dgm:t>
    </dgm:pt>
    <dgm:pt modelId="{B1378A36-F1BE-46EC-9C10-1383B1BD556B}" type="sibTrans" cxnId="{C33C1C89-A3D2-4240-AC9E-A2EE0B49E247}">
      <dgm:prSet/>
      <dgm:spPr/>
      <dgm:t>
        <a:bodyPr/>
        <a:lstStyle/>
        <a:p>
          <a:pPr algn="ctr"/>
          <a:endParaRPr lang="en-US"/>
        </a:p>
      </dgm:t>
    </dgm:pt>
    <dgm:pt modelId="{39171514-04ED-4DAB-B871-4FF026DF1FB4}">
      <dgm:prSet phldrT="[Text]"/>
      <dgm:spPr/>
      <dgm:t>
        <a:bodyPr/>
        <a:lstStyle/>
        <a:p>
          <a:pPr algn="ctr"/>
          <a:r>
            <a:rPr lang="en-US"/>
            <a:t>Technology</a:t>
          </a:r>
        </a:p>
      </dgm:t>
    </dgm:pt>
    <dgm:pt modelId="{F9BDF0CA-5466-48E1-A03E-1A65919AAB06}" type="parTrans" cxnId="{E43769D3-BC9E-49AE-B920-3167FC1A3AE6}">
      <dgm:prSet/>
      <dgm:spPr/>
      <dgm:t>
        <a:bodyPr/>
        <a:lstStyle/>
        <a:p>
          <a:pPr algn="ctr"/>
          <a:endParaRPr lang="en-US"/>
        </a:p>
      </dgm:t>
    </dgm:pt>
    <dgm:pt modelId="{71643834-CCDA-4118-93F1-F5475E6AE3F5}" type="sibTrans" cxnId="{E43769D3-BC9E-49AE-B920-3167FC1A3AE6}">
      <dgm:prSet/>
      <dgm:spPr/>
      <dgm:t>
        <a:bodyPr/>
        <a:lstStyle/>
        <a:p>
          <a:pPr algn="ctr"/>
          <a:endParaRPr lang="en-US"/>
        </a:p>
      </dgm:t>
    </dgm:pt>
    <dgm:pt modelId="{FE7633F1-45B8-400D-9619-AF61B103A8D4}">
      <dgm:prSet phldrT="[Text]"/>
      <dgm:spPr/>
      <dgm:t>
        <a:bodyPr/>
        <a:lstStyle/>
        <a:p>
          <a:pPr algn="ctr"/>
          <a:r>
            <a:rPr lang="en-US"/>
            <a:t>Process</a:t>
          </a:r>
        </a:p>
      </dgm:t>
    </dgm:pt>
    <dgm:pt modelId="{70351F78-8C32-49F8-96EA-9A73CEDBC8D3}" type="parTrans" cxnId="{F6D429B6-43A7-474D-BFAA-02EA88E67C9E}">
      <dgm:prSet/>
      <dgm:spPr/>
      <dgm:t>
        <a:bodyPr/>
        <a:lstStyle/>
        <a:p>
          <a:pPr algn="ctr"/>
          <a:endParaRPr lang="en-US"/>
        </a:p>
      </dgm:t>
    </dgm:pt>
    <dgm:pt modelId="{14BDF20C-D9B5-4AB6-AD7F-5B3AA95729A5}" type="sibTrans" cxnId="{F6D429B6-43A7-474D-BFAA-02EA88E67C9E}">
      <dgm:prSet/>
      <dgm:spPr/>
      <dgm:t>
        <a:bodyPr/>
        <a:lstStyle/>
        <a:p>
          <a:pPr algn="ctr"/>
          <a:endParaRPr lang="en-US"/>
        </a:p>
      </dgm:t>
    </dgm:pt>
    <dgm:pt modelId="{606C2517-7E60-48B2-AF4E-F45687644073}" type="pres">
      <dgm:prSet presAssocID="{D439F618-79F2-4D39-8F6E-80560B25353E}" presName="compositeShape" presStyleCnt="0">
        <dgm:presLayoutVars>
          <dgm:chMax val="7"/>
          <dgm:dir/>
          <dgm:resizeHandles val="exact"/>
        </dgm:presLayoutVars>
      </dgm:prSet>
      <dgm:spPr/>
    </dgm:pt>
    <dgm:pt modelId="{E80BE3EA-4662-45C1-B3AB-E3B07400D206}" type="pres">
      <dgm:prSet presAssocID="{D439F618-79F2-4D39-8F6E-80560B25353E}" presName="wedge1" presStyleLbl="node1" presStyleIdx="0" presStyleCnt="3"/>
      <dgm:spPr/>
    </dgm:pt>
    <dgm:pt modelId="{F4BF347C-C7FA-4887-8DBB-FF131AACCFDF}" type="pres">
      <dgm:prSet presAssocID="{D439F618-79F2-4D39-8F6E-80560B25353E}" presName="wedge1Tx" presStyleLbl="node1" presStyleIdx="0" presStyleCnt="3">
        <dgm:presLayoutVars>
          <dgm:chMax val="0"/>
          <dgm:chPref val="0"/>
          <dgm:bulletEnabled val="1"/>
        </dgm:presLayoutVars>
      </dgm:prSet>
      <dgm:spPr/>
    </dgm:pt>
    <dgm:pt modelId="{16CDA8C9-09A6-45FC-A8E0-D1B1FF1B879D}" type="pres">
      <dgm:prSet presAssocID="{D439F618-79F2-4D39-8F6E-80560B25353E}" presName="wedge2" presStyleLbl="node1" presStyleIdx="1" presStyleCnt="3"/>
      <dgm:spPr/>
    </dgm:pt>
    <dgm:pt modelId="{8B9A2AC1-2768-47EA-87C4-2283B0FB955D}" type="pres">
      <dgm:prSet presAssocID="{D439F618-79F2-4D39-8F6E-80560B25353E}" presName="wedge2Tx" presStyleLbl="node1" presStyleIdx="1" presStyleCnt="3">
        <dgm:presLayoutVars>
          <dgm:chMax val="0"/>
          <dgm:chPref val="0"/>
          <dgm:bulletEnabled val="1"/>
        </dgm:presLayoutVars>
      </dgm:prSet>
      <dgm:spPr/>
    </dgm:pt>
    <dgm:pt modelId="{47ABC799-E8B9-4C21-8ECF-FEE363B9915E}" type="pres">
      <dgm:prSet presAssocID="{D439F618-79F2-4D39-8F6E-80560B25353E}" presName="wedge3" presStyleLbl="node1" presStyleIdx="2" presStyleCnt="3"/>
      <dgm:spPr/>
    </dgm:pt>
    <dgm:pt modelId="{7E57DC0A-7753-48CC-AE99-8670828E8E2E}" type="pres">
      <dgm:prSet presAssocID="{D439F618-79F2-4D39-8F6E-80560B25353E}" presName="wedge3Tx" presStyleLbl="node1" presStyleIdx="2" presStyleCnt="3">
        <dgm:presLayoutVars>
          <dgm:chMax val="0"/>
          <dgm:chPref val="0"/>
          <dgm:bulletEnabled val="1"/>
        </dgm:presLayoutVars>
      </dgm:prSet>
      <dgm:spPr/>
    </dgm:pt>
  </dgm:ptLst>
  <dgm:cxnLst>
    <dgm:cxn modelId="{A4C06524-7C24-4728-BD4F-4677CB33A4CC}" type="presOf" srcId="{FE7633F1-45B8-400D-9619-AF61B103A8D4}" destId="{47ABC799-E8B9-4C21-8ECF-FEE363B9915E}" srcOrd="0" destOrd="0" presId="urn:microsoft.com/office/officeart/2005/8/layout/chart3"/>
    <dgm:cxn modelId="{FC31353D-FAF3-4EE7-B33C-FD0FE4A6D154}" type="presOf" srcId="{6B6E0D63-4C51-4592-B2E2-936C04AA87C7}" destId="{E80BE3EA-4662-45C1-B3AB-E3B07400D206}" srcOrd="0" destOrd="0" presId="urn:microsoft.com/office/officeart/2005/8/layout/chart3"/>
    <dgm:cxn modelId="{0A5ECF7B-38B7-4776-94DE-B508CEADB00F}" type="presOf" srcId="{6B6E0D63-4C51-4592-B2E2-936C04AA87C7}" destId="{F4BF347C-C7FA-4887-8DBB-FF131AACCFDF}" srcOrd="1" destOrd="0" presId="urn:microsoft.com/office/officeart/2005/8/layout/chart3"/>
    <dgm:cxn modelId="{C33C1C89-A3D2-4240-AC9E-A2EE0B49E247}" srcId="{D439F618-79F2-4D39-8F6E-80560B25353E}" destId="{6B6E0D63-4C51-4592-B2E2-936C04AA87C7}" srcOrd="0" destOrd="0" parTransId="{E8222637-29E5-4803-BE65-A5037334085E}" sibTransId="{B1378A36-F1BE-46EC-9C10-1383B1BD556B}"/>
    <dgm:cxn modelId="{F6D429B6-43A7-474D-BFAA-02EA88E67C9E}" srcId="{D439F618-79F2-4D39-8F6E-80560B25353E}" destId="{FE7633F1-45B8-400D-9619-AF61B103A8D4}" srcOrd="2" destOrd="0" parTransId="{70351F78-8C32-49F8-96EA-9A73CEDBC8D3}" sibTransId="{14BDF20C-D9B5-4AB6-AD7F-5B3AA95729A5}"/>
    <dgm:cxn modelId="{12D8ADD2-5618-42AD-954B-A97CBE914142}" type="presOf" srcId="{39171514-04ED-4DAB-B871-4FF026DF1FB4}" destId="{16CDA8C9-09A6-45FC-A8E0-D1B1FF1B879D}" srcOrd="0" destOrd="0" presId="urn:microsoft.com/office/officeart/2005/8/layout/chart3"/>
    <dgm:cxn modelId="{E43769D3-BC9E-49AE-B920-3167FC1A3AE6}" srcId="{D439F618-79F2-4D39-8F6E-80560B25353E}" destId="{39171514-04ED-4DAB-B871-4FF026DF1FB4}" srcOrd="1" destOrd="0" parTransId="{F9BDF0CA-5466-48E1-A03E-1A65919AAB06}" sibTransId="{71643834-CCDA-4118-93F1-F5475E6AE3F5}"/>
    <dgm:cxn modelId="{753D5CE0-5D34-4602-B4E1-B3EE3C3F4088}" type="presOf" srcId="{D439F618-79F2-4D39-8F6E-80560B25353E}" destId="{606C2517-7E60-48B2-AF4E-F45687644073}" srcOrd="0" destOrd="0" presId="urn:microsoft.com/office/officeart/2005/8/layout/chart3"/>
    <dgm:cxn modelId="{9DDED8F4-77F9-448C-B97B-2CE1A6593E22}" type="presOf" srcId="{39171514-04ED-4DAB-B871-4FF026DF1FB4}" destId="{8B9A2AC1-2768-47EA-87C4-2283B0FB955D}" srcOrd="1" destOrd="0" presId="urn:microsoft.com/office/officeart/2005/8/layout/chart3"/>
    <dgm:cxn modelId="{F43CF2F8-75C3-4DCE-AE59-2A977D7AC3E9}" type="presOf" srcId="{FE7633F1-45B8-400D-9619-AF61B103A8D4}" destId="{7E57DC0A-7753-48CC-AE99-8670828E8E2E}" srcOrd="1" destOrd="0" presId="urn:microsoft.com/office/officeart/2005/8/layout/chart3"/>
    <dgm:cxn modelId="{74AE93D3-A08D-45EA-9F1F-953AF5DEC325}" type="presParOf" srcId="{606C2517-7E60-48B2-AF4E-F45687644073}" destId="{E80BE3EA-4662-45C1-B3AB-E3B07400D206}" srcOrd="0" destOrd="0" presId="urn:microsoft.com/office/officeart/2005/8/layout/chart3"/>
    <dgm:cxn modelId="{AF4294BF-0B1B-4BAF-9BFF-5CFC1D605EB0}" type="presParOf" srcId="{606C2517-7E60-48B2-AF4E-F45687644073}" destId="{F4BF347C-C7FA-4887-8DBB-FF131AACCFDF}" srcOrd="1" destOrd="0" presId="urn:microsoft.com/office/officeart/2005/8/layout/chart3"/>
    <dgm:cxn modelId="{A2E22108-DD19-4AD0-8619-A0F4F53C60D6}" type="presParOf" srcId="{606C2517-7E60-48B2-AF4E-F45687644073}" destId="{16CDA8C9-09A6-45FC-A8E0-D1B1FF1B879D}" srcOrd="2" destOrd="0" presId="urn:microsoft.com/office/officeart/2005/8/layout/chart3"/>
    <dgm:cxn modelId="{E9EABDAE-D55F-4868-BADC-0205B261E2F4}" type="presParOf" srcId="{606C2517-7E60-48B2-AF4E-F45687644073}" destId="{8B9A2AC1-2768-47EA-87C4-2283B0FB955D}" srcOrd="3" destOrd="0" presId="urn:microsoft.com/office/officeart/2005/8/layout/chart3"/>
    <dgm:cxn modelId="{CC51C077-E002-4C7F-8005-D288297229B8}" type="presParOf" srcId="{606C2517-7E60-48B2-AF4E-F45687644073}" destId="{47ABC799-E8B9-4C21-8ECF-FEE363B9915E}" srcOrd="4" destOrd="0" presId="urn:microsoft.com/office/officeart/2005/8/layout/chart3"/>
    <dgm:cxn modelId="{BE1BB43F-2D45-4E22-8C9F-BF96D2AFF622}" type="presParOf" srcId="{606C2517-7E60-48B2-AF4E-F45687644073}" destId="{7E57DC0A-7753-48CC-AE99-8670828E8E2E}" srcOrd="5" destOrd="0" presId="urn:microsoft.com/office/officeart/2005/8/layout/chart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0BE3EA-4662-45C1-B3AB-E3B07400D206}">
      <dsp:nvSpPr>
        <dsp:cNvPr id="0" name=""/>
        <dsp:cNvSpPr/>
      </dsp:nvSpPr>
      <dsp:spPr>
        <a:xfrm>
          <a:off x="252746" y="120186"/>
          <a:ext cx="1495653" cy="1495653"/>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People</a:t>
          </a:r>
        </a:p>
      </dsp:txBody>
      <dsp:txXfrm>
        <a:off x="1065919" y="396170"/>
        <a:ext cx="507453" cy="498551"/>
      </dsp:txXfrm>
    </dsp:sp>
    <dsp:sp modelId="{16CDA8C9-09A6-45FC-A8E0-D1B1FF1B879D}">
      <dsp:nvSpPr>
        <dsp:cNvPr id="0" name=""/>
        <dsp:cNvSpPr/>
      </dsp:nvSpPr>
      <dsp:spPr>
        <a:xfrm>
          <a:off x="175649" y="164699"/>
          <a:ext cx="1495653" cy="1495653"/>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Technology</a:t>
          </a:r>
        </a:p>
      </dsp:txBody>
      <dsp:txXfrm>
        <a:off x="585173" y="1108386"/>
        <a:ext cx="676605" cy="462940"/>
      </dsp:txXfrm>
    </dsp:sp>
    <dsp:sp modelId="{47ABC799-E8B9-4C21-8ECF-FEE363B9915E}">
      <dsp:nvSpPr>
        <dsp:cNvPr id="0" name=""/>
        <dsp:cNvSpPr/>
      </dsp:nvSpPr>
      <dsp:spPr>
        <a:xfrm>
          <a:off x="175649" y="164699"/>
          <a:ext cx="1495653" cy="1495653"/>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Process</a:t>
          </a:r>
        </a:p>
      </dsp:txBody>
      <dsp:txXfrm>
        <a:off x="335898" y="458489"/>
        <a:ext cx="507453" cy="498551"/>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D0AF4ACC0EF146A25C6D678810CF2D" ma:contentTypeVersion="0" ma:contentTypeDescription="Create a new document." ma:contentTypeScope="" ma:versionID="8378cab74961549f7989d046dafbfdf2">
  <xsd:schema xmlns:xsd="http://www.w3.org/2001/XMLSchema" xmlns:xs="http://www.w3.org/2001/XMLSchema" xmlns:p="http://schemas.microsoft.com/office/2006/metadata/properties" xmlns:ns2="a1384169-0cbc-4e71-ad3c-186b79200aca" targetNamespace="http://schemas.microsoft.com/office/2006/metadata/properties" ma:root="true" ma:fieldsID="313f403e74786963d989da284b2466fa" ns2:_="">
    <xsd:import namespace="a1384169-0cbc-4e71-ad3c-186b79200a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84169-0cbc-4e71-ad3c-186b79200a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C6A8-895F-4D7C-9E53-CDFC0AF4E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84169-0cbc-4e71-ad3c-186b79200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DCB54C-E5A7-4085-9083-7A035C4FE2FB}">
  <ds:schemaRefs>
    <ds:schemaRef ds:uri="http://schemas.microsoft.com/sharepoint/events"/>
  </ds:schemaRefs>
</ds:datastoreItem>
</file>

<file path=customXml/itemProps3.xml><?xml version="1.0" encoding="utf-8"?>
<ds:datastoreItem xmlns:ds="http://schemas.openxmlformats.org/officeDocument/2006/customXml" ds:itemID="{8D6F56D1-1761-4812-8AD9-DDC34731E402}">
  <ds:schemaRefs>
    <ds:schemaRef ds:uri="http://schemas.microsoft.com/office/2006/metadata/longProperties"/>
  </ds:schemaRefs>
</ds:datastoreItem>
</file>

<file path=customXml/itemProps4.xml><?xml version="1.0" encoding="utf-8"?>
<ds:datastoreItem xmlns:ds="http://schemas.openxmlformats.org/officeDocument/2006/customXml" ds:itemID="{E0ED41AB-16FB-465B-A5FF-47F13E4F9764}">
  <ds:schemaRefs>
    <ds:schemaRef ds:uri="http://schemas.microsoft.com/sharepoint/v3/contenttype/forms"/>
  </ds:schemaRefs>
</ds:datastoreItem>
</file>

<file path=customXml/itemProps5.xml><?xml version="1.0" encoding="utf-8"?>
<ds:datastoreItem xmlns:ds="http://schemas.openxmlformats.org/officeDocument/2006/customXml" ds:itemID="{35B80284-9BF7-4C6A-AB42-E8BADAA3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16515</Words>
  <Characters>93664</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Introduction</vt:lpstr>
    </vt:vector>
  </TitlesOfParts>
  <Company>Microsoft</Company>
  <LinksUpToDate>false</LinksUpToDate>
  <CharactersWithSpaces>109960</CharactersWithSpaces>
  <SharedDoc>false</SharedDoc>
  <HLinks>
    <vt:vector size="36" baseType="variant">
      <vt:variant>
        <vt:i4>2621555</vt:i4>
      </vt:variant>
      <vt:variant>
        <vt:i4>15</vt:i4>
      </vt:variant>
      <vt:variant>
        <vt:i4>0</vt:i4>
      </vt:variant>
      <vt:variant>
        <vt:i4>5</vt:i4>
      </vt:variant>
      <vt:variant>
        <vt:lpwstr>http://www.sos.ms.gov/</vt:lpwstr>
      </vt:variant>
      <vt:variant>
        <vt:lpwstr/>
      </vt:variant>
      <vt:variant>
        <vt:i4>2359408</vt:i4>
      </vt:variant>
      <vt:variant>
        <vt:i4>12</vt:i4>
      </vt:variant>
      <vt:variant>
        <vt:i4>0</vt:i4>
      </vt:variant>
      <vt:variant>
        <vt:i4>5</vt:i4>
      </vt:variant>
      <vt:variant>
        <vt:lpwstr>http://www.sam.gov/</vt:lpwstr>
      </vt:variant>
      <vt:variant>
        <vt:lpwstr/>
      </vt:variant>
      <vt:variant>
        <vt:i4>2949242</vt:i4>
      </vt:variant>
      <vt:variant>
        <vt:i4>9</vt:i4>
      </vt:variant>
      <vt:variant>
        <vt:i4>0</vt:i4>
      </vt:variant>
      <vt:variant>
        <vt:i4>5</vt:i4>
      </vt:variant>
      <vt:variant>
        <vt:lpwstr>http://www.dfa.ms.gov/</vt:lpwstr>
      </vt:variant>
      <vt:variant>
        <vt:lpwstr/>
      </vt:variant>
      <vt:variant>
        <vt:i4>2949242</vt:i4>
      </vt:variant>
      <vt:variant>
        <vt:i4>6</vt:i4>
      </vt:variant>
      <vt:variant>
        <vt:i4>0</vt:i4>
      </vt:variant>
      <vt:variant>
        <vt:i4>5</vt:i4>
      </vt:variant>
      <vt:variant>
        <vt:lpwstr>http://www.dfa.ms.gov/</vt:lpwstr>
      </vt:variant>
      <vt:variant>
        <vt:lpwstr/>
      </vt:variant>
      <vt:variant>
        <vt:i4>6357093</vt:i4>
      </vt:variant>
      <vt:variant>
        <vt:i4>3</vt:i4>
      </vt:variant>
      <vt:variant>
        <vt:i4>0</vt:i4>
      </vt:variant>
      <vt:variant>
        <vt:i4>5</vt:i4>
      </vt:variant>
      <vt:variant>
        <vt:lpwstr>http://www.mdek12.org/</vt:lpwstr>
      </vt:variant>
      <vt:variant>
        <vt:lpwstr/>
      </vt:variant>
      <vt:variant>
        <vt:i4>5308425</vt:i4>
      </vt:variant>
      <vt:variant>
        <vt:i4>0</vt:i4>
      </vt:variant>
      <vt:variant>
        <vt:i4>0</vt:i4>
      </vt:variant>
      <vt:variant>
        <vt:i4>5</vt:i4>
      </vt:variant>
      <vt:variant>
        <vt:lpwstr>http://home.mde.k12.ms.us/docs/procurement-library/request_for_proposal_timeline_tool8737695FB469.doc?sfvrsn=2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Cecily McNair</dc:creator>
  <cp:keywords/>
  <cp:lastModifiedBy>Madeleine Morris</cp:lastModifiedBy>
  <cp:revision>3</cp:revision>
  <cp:lastPrinted>2019-09-24T18:49:00Z</cp:lastPrinted>
  <dcterms:created xsi:type="dcterms:W3CDTF">2019-10-04T16:51:00Z</dcterms:created>
  <dcterms:modified xsi:type="dcterms:W3CDTF">2019-10-04T22:14:00Z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CRS6DK47NY2S-83-55</vt:lpwstr>
  </property>
  <property fmtid="{D5CDD505-2E9C-101B-9397-08002B2CF9AE}" pid="3" name="_dlc_DocIdItemGuid">
    <vt:lpwstr>0b81e86f-ea53-4314-9900-ee0574f4cedd</vt:lpwstr>
  </property>
  <property fmtid="{D5CDD505-2E9C-101B-9397-08002B2CF9AE}" pid="4" name="_dlc_DocIdUrl">
    <vt:lpwstr>https://districtaccess.mde.k12.ms.us/procurement/_layouts/DocIdRedir.aspx?ID=CRS6DK47NY2S-83-55, CRS6DK47NY2S-83-55</vt:lpwstr>
  </property>
</Properties>
</file>