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2EC0" w14:textId="77777777"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14:paraId="0209F0D8" w14:textId="77777777" w:rsidR="00D412B1" w:rsidRPr="009860A5" w:rsidRDefault="00776DE4"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Radio-Telemetry System</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sidR="00351841" w:rsidRPr="009860A5">
                              <w:rPr>
                                <w:rFonts w:ascii="Times New Roman" w:hAnsi="Times New Roman" w:cs="Times New Roman"/>
                                <w:b/>
                                <w:iCs/>
                                <w:color w:val="000000" w:themeColor="text1"/>
                                <w:sz w:val="24"/>
                              </w:rPr>
                              <w:t>7062</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351841" w:rsidRPr="009860A5">
                              <w:rPr>
                                <w:rFonts w:ascii="Times New Roman" w:hAnsi="Times New Roman" w:cs="Times New Roman"/>
                                <w:iCs/>
                                <w:color w:val="000000" w:themeColor="text1"/>
                                <w:sz w:val="24"/>
                              </w:rPr>
                              <w:t>7062</w:t>
                            </w:r>
                            <w:r w:rsidRPr="009860A5">
                              <w:rPr>
                                <w:rFonts w:ascii="Times New Roman" w:hAnsi="Times New Roman" w:cs="Times New Roman"/>
                                <w:iCs/>
                                <w:color w:val="000000" w:themeColor="text1"/>
                                <w:sz w:val="24"/>
                              </w:rPr>
                              <w:t xml:space="preserve"> CONTAINS MANDATORY REQUI</w:t>
                            </w:r>
                            <w:bookmarkStart w:id="0" w:name="_GoBack"/>
                            <w:bookmarkEnd w:id="0"/>
                            <w:r w:rsidRPr="009860A5">
                              <w:rPr>
                                <w:rFonts w:ascii="Times New Roman" w:hAnsi="Times New Roman" w:cs="Times New Roman"/>
                                <w:iCs/>
                                <w:color w:val="000000" w:themeColor="text1"/>
                                <w:sz w:val="24"/>
                              </w:rPr>
                              <w:t xml:space="preserve">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77777777"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351841" w:rsidRPr="009860A5">
                              <w:rPr>
                                <w:rFonts w:ascii="Times New Roman" w:hAnsi="Times New Roman" w:cs="Times New Roman"/>
                                <w:b/>
                                <w:iCs/>
                                <w:color w:val="000000" w:themeColor="text1"/>
                                <w:sz w:val="28"/>
                                <w:szCs w:val="28"/>
                              </w:rPr>
                              <w:t>7062</w:t>
                            </w:r>
                          </w:p>
                          <w:p w14:paraId="5CBBA05A" w14:textId="55E0794A"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w:t>
                            </w:r>
                            <w:r w:rsidR="004A716D">
                              <w:rPr>
                                <w:rFonts w:ascii="Times New Roman" w:hAnsi="Times New Roman" w:cs="Times New Roman"/>
                                <w:b/>
                                <w:iCs/>
                                <w:color w:val="000000" w:themeColor="text1"/>
                                <w:sz w:val="28"/>
                                <w:szCs w:val="28"/>
                              </w:rPr>
                              <w:t>1</w:t>
                            </w:r>
                            <w:r w:rsidR="00E26548" w:rsidRPr="009860A5">
                              <w:rPr>
                                <w:rFonts w:ascii="Times New Roman" w:hAnsi="Times New Roman" w:cs="Times New Roman"/>
                                <w:b/>
                                <w:iCs/>
                                <w:color w:val="000000" w:themeColor="text1"/>
                                <w:sz w:val="28"/>
                                <w:szCs w:val="28"/>
                              </w:rPr>
                              <w:t xml:space="preserve"> at 2:00 p.m. CST</w:t>
                            </w:r>
                          </w:p>
                          <w:p w14:paraId="250393D5" w14:textId="77777777" w:rsidR="00D412B1" w:rsidRPr="009860A5" w:rsidRDefault="00776DE4"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Radio-Telemetry System</w:t>
                            </w:r>
                          </w:p>
                          <w:p w14:paraId="154B24E1" w14:textId="75B208B5"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0B79AF" w:rsidRPr="000B79AF">
                              <w:rPr>
                                <w:rFonts w:ascii="Times New Roman" w:hAnsi="Times New Roman" w:cs="Times New Roman"/>
                                <w:b/>
                                <w:iCs/>
                                <w:color w:val="000000" w:themeColor="text1"/>
                                <w:sz w:val="28"/>
                                <w:szCs w:val="28"/>
                              </w:rPr>
                              <w:t>3160006492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14:paraId="0209F0D8" w14:textId="77777777" w:rsidR="00D412B1" w:rsidRPr="009860A5" w:rsidRDefault="00776DE4"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Radio-Telemetry System</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sidR="00351841" w:rsidRPr="009860A5">
                        <w:rPr>
                          <w:rFonts w:ascii="Times New Roman" w:hAnsi="Times New Roman" w:cs="Times New Roman"/>
                          <w:b/>
                          <w:iCs/>
                          <w:color w:val="000000" w:themeColor="text1"/>
                          <w:sz w:val="24"/>
                        </w:rPr>
                        <w:t>7062</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351841" w:rsidRPr="009860A5">
                        <w:rPr>
                          <w:rFonts w:ascii="Times New Roman" w:hAnsi="Times New Roman" w:cs="Times New Roman"/>
                          <w:iCs/>
                          <w:color w:val="000000" w:themeColor="text1"/>
                          <w:sz w:val="24"/>
                        </w:rPr>
                        <w:t>7062</w:t>
                      </w:r>
                      <w:r w:rsidRPr="009860A5">
                        <w:rPr>
                          <w:rFonts w:ascii="Times New Roman" w:hAnsi="Times New Roman" w:cs="Times New Roman"/>
                          <w:iCs/>
                          <w:color w:val="000000" w:themeColor="text1"/>
                          <w:sz w:val="24"/>
                        </w:rPr>
                        <w:t xml:space="preserve"> CONTAINS MANDATORY REQUI</w:t>
                      </w:r>
                      <w:bookmarkStart w:id="1" w:name="_GoBack"/>
                      <w:bookmarkEnd w:id="1"/>
                      <w:r w:rsidRPr="009860A5">
                        <w:rPr>
                          <w:rFonts w:ascii="Times New Roman" w:hAnsi="Times New Roman" w:cs="Times New Roman"/>
                          <w:iCs/>
                          <w:color w:val="000000" w:themeColor="text1"/>
                          <w:sz w:val="24"/>
                        </w:rPr>
                        <w:t xml:space="preserve">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77777777"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351841" w:rsidRPr="009860A5">
                        <w:rPr>
                          <w:rFonts w:ascii="Times New Roman" w:hAnsi="Times New Roman" w:cs="Times New Roman"/>
                          <w:b/>
                          <w:iCs/>
                          <w:color w:val="000000" w:themeColor="text1"/>
                          <w:sz w:val="28"/>
                          <w:szCs w:val="28"/>
                        </w:rPr>
                        <w:t>7062</w:t>
                      </w:r>
                    </w:p>
                    <w:p w14:paraId="5CBBA05A" w14:textId="55E0794A"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w:t>
                      </w:r>
                      <w:r w:rsidR="004A716D">
                        <w:rPr>
                          <w:rFonts w:ascii="Times New Roman" w:hAnsi="Times New Roman" w:cs="Times New Roman"/>
                          <w:b/>
                          <w:iCs/>
                          <w:color w:val="000000" w:themeColor="text1"/>
                          <w:sz w:val="28"/>
                          <w:szCs w:val="28"/>
                        </w:rPr>
                        <w:t>1</w:t>
                      </w:r>
                      <w:r w:rsidR="00E26548" w:rsidRPr="009860A5">
                        <w:rPr>
                          <w:rFonts w:ascii="Times New Roman" w:hAnsi="Times New Roman" w:cs="Times New Roman"/>
                          <w:b/>
                          <w:iCs/>
                          <w:color w:val="000000" w:themeColor="text1"/>
                          <w:sz w:val="28"/>
                          <w:szCs w:val="28"/>
                        </w:rPr>
                        <w:t xml:space="preserve"> at 2:00 p.m. CST</w:t>
                      </w:r>
                    </w:p>
                    <w:p w14:paraId="250393D5" w14:textId="77777777" w:rsidR="00D412B1" w:rsidRPr="009860A5" w:rsidRDefault="00776DE4"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Radio-Telemetry System</w:t>
                      </w:r>
                    </w:p>
                    <w:p w14:paraId="154B24E1" w14:textId="75B208B5"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0B79AF" w:rsidRPr="000B79AF">
                        <w:rPr>
                          <w:rFonts w:ascii="Times New Roman" w:hAnsi="Times New Roman" w:cs="Times New Roman"/>
                          <w:b/>
                          <w:iCs/>
                          <w:color w:val="000000" w:themeColor="text1"/>
                          <w:sz w:val="28"/>
                          <w:szCs w:val="28"/>
                        </w:rPr>
                        <w:t>3160006492</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subject to the conditions included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7ED27EB0" w14:textId="77777777" w:rsidR="00C242EC" w:rsidRPr="009860A5" w:rsidRDefault="00C242EC" w:rsidP="00C242EC">
      <w:pPr>
        <w:rPr>
          <w:color w:val="000000" w:themeColor="text1"/>
        </w:rPr>
      </w:pPr>
    </w:p>
    <w:p w14:paraId="6C53138E" w14:textId="77777777"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14:paraId="4A2224E6"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1AEE5E34"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14:paraId="45A0B1C7" w14:textId="77777777"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14:paraId="40D104A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14:paraId="2DAD0B1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14:paraId="628FF5BB"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14:paraId="47D2E87D"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14:paraId="012DF049" w14:textId="77777777"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14:paraId="5A67D112" w14:textId="77777777" w:rsidR="00577EB1" w:rsidRPr="009860A5" w:rsidRDefault="00577EB1" w:rsidP="00163F65">
      <w:pPr>
        <w:spacing w:after="0" w:line="240" w:lineRule="auto"/>
        <w:rPr>
          <w:rFonts w:ascii="Times New Roman" w:hAnsi="Times New Roman" w:cs="Times New Roman"/>
          <w:b/>
          <w:color w:val="000000" w:themeColor="text1"/>
          <w:sz w:val="24"/>
          <w:szCs w:val="24"/>
        </w:rPr>
      </w:pPr>
    </w:p>
    <w:p w14:paraId="5BCC945A" w14:textId="77777777"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14:paraId="52642CD1"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68182BE2" w14:textId="77777777"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2"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2"/>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14:paraId="025874C4" w14:textId="77777777" w:rsidR="000A52FC" w:rsidRPr="009860A5" w:rsidRDefault="000A52FC" w:rsidP="000A52FC">
      <w:pPr>
        <w:spacing w:after="0" w:line="240" w:lineRule="auto"/>
        <w:rPr>
          <w:rFonts w:ascii="Times New Roman" w:hAnsi="Times New Roman" w:cs="Times New Roman"/>
          <w:b/>
          <w:color w:val="000000" w:themeColor="text1"/>
          <w:sz w:val="24"/>
          <w:szCs w:val="24"/>
        </w:rPr>
      </w:pPr>
    </w:p>
    <w:p w14:paraId="168439C1" w14:textId="77777777"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14:paraId="69A85D95" w14:textId="77777777"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14:paraId="7B1AFE02" w14:textId="77777777" w:rsidR="000A52FC" w:rsidRPr="009860A5" w:rsidRDefault="000A52FC" w:rsidP="00D00D1C">
      <w:pPr>
        <w:spacing w:after="0" w:line="240" w:lineRule="auto"/>
        <w:rPr>
          <w:rFonts w:ascii="Times New Roman" w:hAnsi="Times New Roman" w:cs="Times New Roman"/>
          <w:color w:val="000000" w:themeColor="text1"/>
          <w:sz w:val="24"/>
          <w:szCs w:val="24"/>
        </w:rPr>
      </w:pPr>
    </w:p>
    <w:p w14:paraId="558F8D9C" w14:textId="77777777"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14:paraId="7F386F50" w14:textId="77777777"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14:paraId="33134181" w14:textId="77777777"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14:paraId="04C4CC02" w14:textId="77777777"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14:paraId="0CD3098C" w14:textId="77777777"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351841" w:rsidRPr="009860A5">
        <w:rPr>
          <w:rFonts w:ascii="Times New Roman" w:hAnsi="Times New Roman" w:cs="Times New Roman"/>
          <w:b/>
          <w:color w:val="000000" w:themeColor="text1"/>
          <w:sz w:val="24"/>
          <w:szCs w:val="24"/>
        </w:rPr>
        <w:t>7062</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correspondence, and documentation relating to this IFB.</w:t>
      </w:r>
    </w:p>
    <w:p w14:paraId="172208C4" w14:textId="77777777"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14:paraId="0FB716EE" w14:textId="77777777"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14:paraId="7DF76620"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1715C646" w14:textId="77777777"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14:paraId="39642D98"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5335E29B" w14:textId="77777777"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14:paraId="55432B99" w14:textId="77777777" w:rsidR="00FB40B1" w:rsidRPr="009860A5" w:rsidRDefault="00FB40B1" w:rsidP="00D00D1C">
      <w:pPr>
        <w:rPr>
          <w:color w:val="000000" w:themeColor="text1"/>
        </w:rPr>
      </w:pPr>
    </w:p>
    <w:p w14:paraId="0CEC7DE1" w14:textId="77777777"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14:paraId="67A5C66D" w14:textId="77777777"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14:paraId="5DBA2B72" w14:textId="77777777"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14:paraId="4A21AB2D" w14:textId="77777777"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14:paraId="08B0B35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14:paraId="7DDDE4B4" w14:textId="77777777"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14:paraId="449BB923" w14:textId="77777777" w:rsidR="007B163E" w:rsidRPr="009860A5" w:rsidRDefault="007B163E" w:rsidP="00746407">
      <w:pPr>
        <w:ind w:left="1440"/>
        <w:rPr>
          <w:rFonts w:ascii="Times New Roman" w:hAnsi="Times New Roman" w:cs="Times New Roman"/>
          <w:color w:val="000000" w:themeColor="text1"/>
          <w:sz w:val="24"/>
          <w:szCs w:val="24"/>
        </w:rPr>
      </w:pPr>
    </w:p>
    <w:p w14:paraId="251A5559" w14:textId="77777777" w:rsidR="007B163E" w:rsidRPr="009860A5" w:rsidRDefault="007B163E" w:rsidP="00746407">
      <w:pPr>
        <w:ind w:left="1440"/>
        <w:rPr>
          <w:rFonts w:ascii="Times New Roman" w:hAnsi="Times New Roman" w:cs="Times New Roman"/>
          <w:color w:val="000000" w:themeColor="text1"/>
          <w:sz w:val="24"/>
          <w:szCs w:val="24"/>
        </w:rPr>
      </w:pPr>
    </w:p>
    <w:p w14:paraId="7E4904C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Price List</w:t>
      </w:r>
    </w:p>
    <w:p w14:paraId="524A4BFF" w14:textId="77777777"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14:paraId="0752448A"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14:paraId="7A1C1FDF"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w:t>
      </w:r>
    </w:p>
    <w:p w14:paraId="23FFA1A1"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w:t>
      </w:r>
    </w:p>
    <w:p w14:paraId="20E85B75"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w:t>
      </w:r>
    </w:p>
    <w:p w14:paraId="0D09534D"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14:paraId="39CD6280" w14:textId="77777777"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listed</w:t>
      </w:r>
      <w:r w:rsidRPr="009860A5">
        <w:rPr>
          <w:color w:val="000000" w:themeColor="text1"/>
        </w:rPr>
        <w:t>.</w:t>
      </w:r>
    </w:p>
    <w:p w14:paraId="1748A4D1"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14:paraId="58E79102" w14:textId="77777777"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and service information, including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776DE4">
        <w:rPr>
          <w:rFonts w:ascii="Times New Roman" w:hAnsi="Times New Roman" w:cs="Times New Roman"/>
          <w:color w:val="000000" w:themeColor="text1"/>
          <w:sz w:val="24"/>
          <w:szCs w:val="24"/>
        </w:rPr>
        <w:t>Radio-Telemetry System</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776DE4">
        <w:rPr>
          <w:rFonts w:ascii="Times New Roman" w:hAnsi="Times New Roman" w:cs="Times New Roman"/>
          <w:color w:val="000000" w:themeColor="text1"/>
          <w:sz w:val="24"/>
          <w:szCs w:val="24"/>
        </w:rPr>
        <w:t>Radio-Telemetry System</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14:paraId="46B2E493"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14:paraId="57F7B5FD" w14:textId="77777777"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14:paraId="550D9BE7" w14:textId="77777777"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14:paraId="0622C377" w14:textId="77777777"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14:paraId="664E7CCA" w14:textId="0343E4F4" w:rsidR="005C01D5" w:rsidRPr="009860A5" w:rsidRDefault="00AF1094" w:rsidP="006D0B66">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lastRenderedPageBreak/>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14:paraId="6C16388F" w14:textId="77777777"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14:paraId="2B84A45C" w14:textId="77777777"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776DE4">
        <w:rPr>
          <w:rFonts w:ascii="Times New Roman" w:hAnsi="Times New Roman" w:cs="Times New Roman"/>
          <w:color w:val="000000" w:themeColor="text1"/>
          <w:sz w:val="24"/>
          <w:szCs w:val="24"/>
        </w:rPr>
        <w:t>Radio-Telemetry System</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14:paraId="1AA2322B" w14:textId="77777777"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should include a detailed discussion addressing specifications as listed below.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14:paraId="5B6B5FCE" w14:textId="77777777"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14:paraId="414746EA" w14:textId="77777777"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and services should be included in its proposal.</w:t>
      </w:r>
    </w:p>
    <w:p w14:paraId="66785A1E" w14:textId="77777777" w:rsidR="00903A40" w:rsidRPr="009860A5" w:rsidRDefault="00903A40" w:rsidP="00903A40">
      <w:pPr>
        <w:pStyle w:val="ListParagraph"/>
        <w:ind w:left="360"/>
        <w:rPr>
          <w:rFonts w:ascii="Times New Roman" w:hAnsi="Times New Roman" w:cs="Times New Roman"/>
          <w:color w:val="000000" w:themeColor="text1"/>
          <w:sz w:val="24"/>
          <w:szCs w:val="24"/>
        </w:rPr>
      </w:pPr>
    </w:p>
    <w:p w14:paraId="32262C4E" w14:textId="77777777"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14:paraId="7D7E8C64" w14:textId="77777777" w:rsidR="000E559F" w:rsidRPr="009860A5" w:rsidRDefault="000E559F" w:rsidP="007F263C">
      <w:pPr>
        <w:rPr>
          <w:rFonts w:ascii="Times New Roman" w:hAnsi="Times New Roman" w:cs="Times New Roman"/>
          <w:b/>
          <w:color w:val="000000" w:themeColor="text1"/>
          <w:sz w:val="24"/>
          <w:szCs w:val="24"/>
        </w:rPr>
      </w:pPr>
    </w:p>
    <w:p w14:paraId="7ADCD348" w14:textId="77777777" w:rsidR="00776DE4" w:rsidRPr="00712334" w:rsidRDefault="00776DE4" w:rsidP="00776DE4">
      <w:pPr>
        <w:pStyle w:val="ListParagraph"/>
        <w:numPr>
          <w:ilvl w:val="0"/>
          <w:numId w:val="20"/>
        </w:numPr>
        <w:spacing w:after="0" w:line="240" w:lineRule="auto"/>
        <w:rPr>
          <w:rFonts w:ascii="Times New Roman" w:hAnsi="Times New Roman" w:cs="Times New Roman"/>
          <w:sz w:val="24"/>
          <w:szCs w:val="24"/>
        </w:rPr>
      </w:pPr>
      <w:r w:rsidRPr="00712334">
        <w:rPr>
          <w:rFonts w:ascii="Times New Roman" w:hAnsi="Times New Roman" w:cs="Times New Roman"/>
          <w:b/>
          <w:sz w:val="24"/>
          <w:szCs w:val="24"/>
        </w:rPr>
        <w:t>TECHNICAL REQUIREMENTS</w:t>
      </w:r>
    </w:p>
    <w:p w14:paraId="04A27436"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a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to simultaneously measure blood pressure in 16 freely-moving rats (body weight of 180 g or more) by radio-telemetry. </w:t>
      </w:r>
      <w:r w:rsidRPr="00712334">
        <w:rPr>
          <w:rFonts w:ascii="Times New Roman" w:hAnsi="Times New Roman" w:cs="Times New Roman"/>
          <w:b/>
          <w:sz w:val="24"/>
          <w:szCs w:val="24"/>
        </w:rPr>
        <w:t xml:space="preserve">MANDATORY </w:t>
      </w:r>
    </w:p>
    <w:p w14:paraId="6750E341"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telemeters that are capable of </w:t>
      </w:r>
      <w:r>
        <w:rPr>
          <w:rFonts w:ascii="Times New Roman" w:hAnsi="Times New Roman" w:cs="Times New Roman"/>
          <w:sz w:val="24"/>
          <w:szCs w:val="24"/>
        </w:rPr>
        <w:t>recording</w:t>
      </w:r>
      <w:r w:rsidRPr="00712334">
        <w:rPr>
          <w:rFonts w:ascii="Times New Roman" w:hAnsi="Times New Roman" w:cs="Times New Roman"/>
          <w:sz w:val="24"/>
          <w:szCs w:val="24"/>
        </w:rPr>
        <w:t xml:space="preserve"> one biopotential, two biopotentials, one pressure, two pressures, a pressure and a biopotential, a tissue oxygen concentration, or a pressure and an SNA signal. </w:t>
      </w:r>
      <w:r w:rsidRPr="00712334">
        <w:rPr>
          <w:rFonts w:ascii="Times New Roman" w:hAnsi="Times New Roman" w:cs="Times New Roman"/>
          <w:b/>
          <w:sz w:val="24"/>
          <w:szCs w:val="24"/>
        </w:rPr>
        <w:t>MANDATORY</w:t>
      </w:r>
    </w:p>
    <w:p w14:paraId="252B11D3"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telemeters that have a sampling rate of 2kHz. </w:t>
      </w:r>
      <w:r w:rsidRPr="00712334">
        <w:rPr>
          <w:rFonts w:ascii="Times New Roman" w:hAnsi="Times New Roman" w:cs="Times New Roman"/>
          <w:b/>
          <w:bCs/>
          <w:sz w:val="24"/>
          <w:szCs w:val="24"/>
        </w:rPr>
        <w:t>MANDATORY</w:t>
      </w:r>
      <w:r w:rsidRPr="00712334">
        <w:rPr>
          <w:rFonts w:ascii="Times New Roman" w:hAnsi="Times New Roman" w:cs="Times New Roman"/>
          <w:sz w:val="24"/>
          <w:szCs w:val="24"/>
        </w:rPr>
        <w:t>.</w:t>
      </w:r>
    </w:p>
    <w:p w14:paraId="0057A3FF"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a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that allows </w:t>
      </w:r>
      <w:r>
        <w:rPr>
          <w:rFonts w:ascii="Times New Roman" w:hAnsi="Times New Roman" w:cs="Times New Roman"/>
          <w:sz w:val="24"/>
          <w:szCs w:val="24"/>
        </w:rPr>
        <w:t xml:space="preserve">the </w:t>
      </w:r>
      <w:r w:rsidRPr="00712334">
        <w:rPr>
          <w:rFonts w:ascii="Times New Roman" w:hAnsi="Times New Roman" w:cs="Times New Roman"/>
          <w:sz w:val="24"/>
          <w:szCs w:val="24"/>
        </w:rPr>
        <w:t xml:space="preserve">co-housing of two (2) or more telemeter-implanted rats with simultaneous measurement of blood pressure. </w:t>
      </w:r>
      <w:r w:rsidRPr="00712334">
        <w:rPr>
          <w:rFonts w:ascii="Times New Roman" w:hAnsi="Times New Roman" w:cs="Times New Roman"/>
          <w:b/>
          <w:sz w:val="24"/>
          <w:szCs w:val="24"/>
        </w:rPr>
        <w:t>MANDATORY</w:t>
      </w:r>
    </w:p>
    <w:p w14:paraId="3D3B2708" w14:textId="4E69EBB0" w:rsidR="00776DE4" w:rsidRPr="00712334"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sidRPr="00712334">
        <w:rPr>
          <w:rFonts w:ascii="Times New Roman" w:hAnsi="Times New Roman" w:cs="Times New Roman"/>
          <w:sz w:val="24"/>
          <w:szCs w:val="24"/>
        </w:rPr>
        <w:t>Bidder's proposal must include pressure telemeters with solid-state catheter tips.</w:t>
      </w:r>
      <w:r w:rsidR="00715BE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p>
    <w:p w14:paraId="21553CFE"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Bidder's</w:t>
      </w:r>
      <w:r w:rsidRPr="00712334">
        <w:rPr>
          <w:rFonts w:ascii="Times New Roman" w:hAnsi="Times New Roman" w:cs="Times New Roman"/>
          <w:sz w:val="24"/>
          <w:szCs w:val="24"/>
        </w:rPr>
        <w:t xml:space="preserve"> proposal must include telemetry probes that could be continuously recharged by wireless inductive technology while implanted into the animals to allow for long-term studies. </w:t>
      </w:r>
      <w:r w:rsidRPr="00712334">
        <w:rPr>
          <w:rFonts w:ascii="Times New Roman" w:hAnsi="Times New Roman" w:cs="Times New Roman"/>
          <w:b/>
          <w:sz w:val="24"/>
          <w:szCs w:val="24"/>
        </w:rPr>
        <w:t>MANDATORY</w:t>
      </w:r>
    </w:p>
    <w:p w14:paraId="5E11B164"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lastRenderedPageBreak/>
        <w:t xml:space="preserve">Bidder's proposal must include telemeters that can be </w:t>
      </w:r>
      <w:r>
        <w:rPr>
          <w:rFonts w:ascii="Times New Roman" w:hAnsi="Times New Roman" w:cs="Times New Roman"/>
          <w:sz w:val="24"/>
          <w:szCs w:val="24"/>
        </w:rPr>
        <w:t>reused</w:t>
      </w:r>
      <w:r w:rsidRPr="00712334">
        <w:rPr>
          <w:rFonts w:ascii="Times New Roman" w:hAnsi="Times New Roman" w:cs="Times New Roman"/>
          <w:sz w:val="24"/>
          <w:szCs w:val="24"/>
        </w:rPr>
        <w:t xml:space="preserve"> in multiple animals without needing to be sent back to the manufacturer for refurbishment or battery replacement. </w:t>
      </w:r>
      <w:r w:rsidRPr="00712334">
        <w:rPr>
          <w:rFonts w:ascii="Times New Roman" w:hAnsi="Times New Roman" w:cs="Times New Roman"/>
          <w:b/>
          <w:sz w:val="24"/>
          <w:szCs w:val="24"/>
        </w:rPr>
        <w:t>MANDATORY</w:t>
      </w:r>
    </w:p>
    <w:p w14:paraId="127EE389" w14:textId="7356D61A" w:rsidR="00776DE4" w:rsidRPr="006D0B66"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sidRPr="00712334">
        <w:rPr>
          <w:rFonts w:ascii="Times New Roman" w:hAnsi="Times New Roman" w:cs="Times New Roman"/>
          <w:sz w:val="24"/>
          <w:szCs w:val="24"/>
        </w:rPr>
        <w:t xml:space="preserve">Bidder's proposal should include a system that is compatible with </w:t>
      </w:r>
      <w:proofErr w:type="spellStart"/>
      <w:r w:rsidRPr="00712334">
        <w:rPr>
          <w:rFonts w:ascii="Times New Roman" w:hAnsi="Times New Roman" w:cs="Times New Roman"/>
          <w:sz w:val="24"/>
          <w:szCs w:val="24"/>
        </w:rPr>
        <w:t>LabChart</w:t>
      </w:r>
      <w:proofErr w:type="spellEnd"/>
      <w:r w:rsidRPr="00712334">
        <w:rPr>
          <w:rFonts w:ascii="Times New Roman" w:hAnsi="Times New Roman" w:cs="Times New Roman"/>
          <w:sz w:val="24"/>
          <w:szCs w:val="24"/>
        </w:rPr>
        <w:t xml:space="preserve"> 8 Pro software. </w:t>
      </w:r>
      <w:r w:rsidRPr="00712334">
        <w:rPr>
          <w:rFonts w:ascii="Times New Roman" w:hAnsi="Times New Roman" w:cs="Times New Roman"/>
          <w:b/>
          <w:sz w:val="24"/>
          <w:szCs w:val="24"/>
        </w:rPr>
        <w:t xml:space="preserve">NOT MANDATORY but PREFERRED. </w:t>
      </w:r>
    </w:p>
    <w:p w14:paraId="28EBB565" w14:textId="77777777" w:rsidR="00776DE4" w:rsidRPr="00712334" w:rsidRDefault="00776DE4" w:rsidP="00776DE4">
      <w:pPr>
        <w:pStyle w:val="Heading3"/>
        <w:rPr>
          <w:rFonts w:ascii="Times New Roman" w:hAnsi="Times New Roman" w:cs="Times New Roman"/>
          <w:color w:val="auto"/>
        </w:rPr>
      </w:pPr>
    </w:p>
    <w:p w14:paraId="759AA720" w14:textId="77777777" w:rsidR="00776DE4" w:rsidRPr="00712334" w:rsidRDefault="00776DE4" w:rsidP="00776DE4">
      <w:pPr>
        <w:pStyle w:val="Heading3"/>
        <w:numPr>
          <w:ilvl w:val="0"/>
          <w:numId w:val="20"/>
        </w:numPr>
        <w:tabs>
          <w:tab w:val="num" w:pos="360"/>
        </w:tabs>
        <w:ind w:left="0" w:firstLine="0"/>
        <w:rPr>
          <w:rFonts w:ascii="Times New Roman" w:hAnsi="Times New Roman" w:cs="Times New Roman"/>
          <w:color w:val="auto"/>
        </w:rPr>
      </w:pPr>
      <w:r w:rsidRPr="00712334">
        <w:rPr>
          <w:rFonts w:ascii="Times New Roman" w:hAnsi="Times New Roman" w:cs="Times New Roman"/>
          <w:b/>
          <w:color w:val="auto"/>
        </w:rPr>
        <w:t>TRAINING</w:t>
      </w:r>
    </w:p>
    <w:p w14:paraId="490A62BF" w14:textId="3E4E639D"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Bidder's proposal must describe its recommended training to utilize the proposed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r w:rsidRPr="00712334">
        <w:rPr>
          <w:rFonts w:ascii="Times New Roman" w:hAnsi="Times New Roman" w:cs="Times New Roman"/>
          <w:sz w:val="24"/>
          <w:szCs w:val="24"/>
        </w:rPr>
        <w:t xml:space="preserve"> </w:t>
      </w:r>
    </w:p>
    <w:p w14:paraId="2E7B176C" w14:textId="4FC18749"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indicate if Bidder personnel or third-party personnel will provide training for the proposed system.  If Bidder personnel, Bidder should provide documentation substantiating ability to provide training.  If third party, Bidder should indicate who and how that will occur.</w:t>
      </w:r>
      <w:r w:rsidR="00715BE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p>
    <w:p w14:paraId="433E6280"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 must provide all training materials for the proposed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to UMMC staff.  </w:t>
      </w:r>
      <w:r w:rsidRPr="00712334">
        <w:rPr>
          <w:rFonts w:ascii="Times New Roman" w:hAnsi="Times New Roman" w:cs="Times New Roman"/>
          <w:b/>
          <w:sz w:val="24"/>
          <w:szCs w:val="24"/>
        </w:rPr>
        <w:t>MANDATORY</w:t>
      </w:r>
    </w:p>
    <w:p w14:paraId="2F197717" w14:textId="77777777" w:rsidR="00776DE4" w:rsidRPr="00712334" w:rsidRDefault="00776DE4" w:rsidP="00776DE4">
      <w:pPr>
        <w:rPr>
          <w:rFonts w:ascii="Times New Roman" w:hAnsi="Times New Roman" w:cs="Times New Roman"/>
          <w:sz w:val="24"/>
          <w:szCs w:val="24"/>
        </w:rPr>
      </w:pPr>
    </w:p>
    <w:p w14:paraId="7EFA73B6" w14:textId="77777777" w:rsidR="00776DE4" w:rsidRPr="00712334" w:rsidRDefault="00776DE4" w:rsidP="00776DE4">
      <w:pPr>
        <w:pStyle w:val="ListParagraph"/>
        <w:numPr>
          <w:ilvl w:val="0"/>
          <w:numId w:val="20"/>
        </w:numPr>
        <w:spacing w:after="0" w:line="240" w:lineRule="auto"/>
        <w:rPr>
          <w:rFonts w:ascii="Times New Roman" w:hAnsi="Times New Roman" w:cs="Times New Roman"/>
          <w:sz w:val="24"/>
          <w:szCs w:val="24"/>
        </w:rPr>
      </w:pPr>
      <w:r w:rsidRPr="00712334">
        <w:rPr>
          <w:rFonts w:ascii="Times New Roman" w:hAnsi="Times New Roman" w:cs="Times New Roman"/>
          <w:b/>
          <w:sz w:val="24"/>
          <w:szCs w:val="24"/>
        </w:rPr>
        <w:t>WARRANTY/MAINTENANCE</w:t>
      </w:r>
    </w:p>
    <w:p w14:paraId="6935FC75" w14:textId="77777777" w:rsidR="00776DE4" w:rsidRPr="00712334" w:rsidRDefault="00776DE4" w:rsidP="00776DE4">
      <w:pPr>
        <w:pStyle w:val="ListParagraph"/>
        <w:numPr>
          <w:ilvl w:val="1"/>
          <w:numId w:val="20"/>
        </w:numPr>
        <w:spacing w:after="0" w:line="240" w:lineRule="auto"/>
        <w:rPr>
          <w:rFonts w:ascii="Times New Roman" w:hAnsi="Times New Roman" w:cs="Times New Roman"/>
          <w:sz w:val="24"/>
          <w:szCs w:val="24"/>
        </w:rPr>
      </w:pPr>
      <w:r w:rsidRPr="00712334">
        <w:rPr>
          <w:rFonts w:ascii="Times New Roman" w:hAnsi="Times New Roman" w:cs="Times New Roman"/>
          <w:sz w:val="24"/>
          <w:szCs w:val="24"/>
        </w:rPr>
        <w:t xml:space="preserve">Bidder's proposal must specify the warranty period for the proposed products during which time maintenance will be provided at no additional cost.  UMMC desires a minimum two (2) year warranty after acceptance of the product such that if the system fails during the warranty, the Bidder will offer a workaround solution within 24 hours. If required, Bidder will send a technician at UMMC within 5 working days to investigate and initiate repairs during the warranty period. </w:t>
      </w:r>
      <w:r w:rsidRPr="00712334">
        <w:rPr>
          <w:rFonts w:ascii="Times New Roman" w:hAnsi="Times New Roman" w:cs="Times New Roman"/>
          <w:b/>
          <w:sz w:val="24"/>
          <w:szCs w:val="24"/>
        </w:rPr>
        <w:t>MANDATORY</w:t>
      </w:r>
    </w:p>
    <w:p w14:paraId="572311B5"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acknowledge that warranty coverage includes provisions for enhancements, fixes, and upgrades.  Bidder's response shall acknowledge the inclusion of all requested warranty plans for this machine.</w:t>
      </w:r>
    </w:p>
    <w:p w14:paraId="776B3A99"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 shall fully describe other features offered by the proposed warranty plan, and especially note any exclusions.</w:t>
      </w:r>
    </w:p>
    <w:p w14:paraId="67B3E45C"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Bidder's proposal shall identify the cost to provide ongoing maintenance of the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after the warranty period on an annual basis, for up to five (5) years.</w:t>
      </w:r>
    </w:p>
    <w:p w14:paraId="7B4C8319"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specify its escalation policy for support calls that UMMC considers unresolved or unsatisfactorily resolved.</w:t>
      </w:r>
    </w:p>
    <w:p w14:paraId="414E4294" w14:textId="77777777"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14:paraId="725D0234" w14:textId="77777777"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14:paraId="752A67F1"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14:paraId="76E28DD8" w14:textId="77777777"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14:paraId="6C689D10" w14:textId="77777777" w:rsidR="00D00D1C" w:rsidRPr="009860A5" w:rsidRDefault="00D00D1C" w:rsidP="006F6CC2">
      <w:pPr>
        <w:spacing w:after="0" w:line="240" w:lineRule="auto"/>
        <w:rPr>
          <w:rFonts w:ascii="Times New Roman" w:hAnsi="Times New Roman" w:cs="Times New Roman"/>
          <w:color w:val="000000" w:themeColor="text1"/>
          <w:sz w:val="24"/>
          <w:szCs w:val="24"/>
        </w:rPr>
      </w:pPr>
    </w:p>
    <w:p w14:paraId="045E69EC"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14:paraId="351246FF" w14:textId="77777777"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requested at the quantity requested herein.</w:t>
      </w:r>
    </w:p>
    <w:p w14:paraId="193A6A53" w14:textId="77777777"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AWARD OF BID</w:t>
      </w:r>
    </w:p>
    <w:p w14:paraId="710DA2C7" w14:textId="77777777"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14:paraId="332AA813" w14:textId="77777777"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INSTITUTIONAL OVERVIEW</w:t>
      </w:r>
    </w:p>
    <w:p w14:paraId="067EBD71" w14:textId="77777777"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4736580A" w14:textId="77777777"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14:paraId="0ADC561F" w14:textId="77777777"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14:paraId="41E0989C" w14:textId="77777777"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14:paraId="604B7F19" w14:textId="77777777"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14:paraId="4B57C78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14:paraId="018EAA5D"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14:paraId="592A723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14:paraId="4C6CD6A4" w14:textId="77777777"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14:paraId="06732008"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14:paraId="09A08D34" w14:textId="77777777"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14:paraId="6F55C381" w14:textId="77777777"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14:paraId="483A0DDF" w14:textId="77777777"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B76D76" w:rsidRPr="009860A5">
        <w:rPr>
          <w:rFonts w:ascii="Times New Roman" w:hAnsi="Times New Roman" w:cs="Times New Roman"/>
          <w:color w:val="000000" w:themeColor="text1"/>
          <w:sz w:val="24"/>
          <w:szCs w:val="24"/>
        </w:rPr>
        <w:t>RIGHTS RESERVED BY UMMC</w:t>
      </w:r>
    </w:p>
    <w:p w14:paraId="7632EDF7" w14:textId="77777777"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14:paraId="1AE00149" w14:textId="77777777"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14:paraId="1E9E1E5F" w14:textId="77777777"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32FFD59D" w14:textId="77777777"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1BB2BD3B"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14:paraId="33124811"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14:paraId="5F638087"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14:paraId="07469868"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14:paraId="3A518DB2"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14:paraId="65B5BD2E" w14:textId="77777777"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lastRenderedPageBreak/>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14:paraId="08276D8C"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14:paraId="6BA2538C" w14:textId="77777777"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14:paraId="4D6C0AD5" w14:textId="77777777" w:rsidR="00344EC6" w:rsidRPr="009860A5" w:rsidRDefault="00344EC6" w:rsidP="00FB40B1">
      <w:pPr>
        <w:rPr>
          <w:color w:val="000000" w:themeColor="text1"/>
        </w:rPr>
      </w:pPr>
    </w:p>
    <w:p w14:paraId="44E879A6" w14:textId="77777777" w:rsidR="00D83A5D" w:rsidRPr="009860A5" w:rsidRDefault="00930BA3" w:rsidP="00EB3AD2">
      <w:pPr>
        <w:pStyle w:val="ListParagraph"/>
        <w:numPr>
          <w:ilvl w:val="1"/>
          <w:numId w:val="14"/>
        </w:numPr>
        <w:rPr>
          <w:color w:val="000000" w:themeColor="text1"/>
        </w:rPr>
      </w:pPr>
      <w:r w:rsidRPr="009860A5">
        <w:rPr>
          <w:rFonts w:ascii="Times New Roman" w:hAnsi="Times New Roman" w:cs="Times New Roman"/>
          <w:color w:val="000000" w:themeColor="text1"/>
          <w:sz w:val="24"/>
          <w:szCs w:val="24"/>
        </w:rPr>
        <w:t>REQUIRED TERMS AND CONDITIONS</w:t>
      </w:r>
    </w:p>
    <w:p w14:paraId="258FC134" w14:textId="77777777" w:rsidR="0061364E" w:rsidRPr="009860A5" w:rsidRDefault="000A52FC" w:rsidP="005C01D5">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Any contract entered into between UMMC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will include terms and conditions.  Those terms and conditions will be negotiated until mutually beneficial.  An example of the UMMC Standard Terms and Conditions can be found in Attachment A.</w:t>
      </w:r>
    </w:p>
    <w:p w14:paraId="16F3B0F3" w14:textId="77777777" w:rsidR="000A52FC" w:rsidRPr="009860A5" w:rsidRDefault="000A52FC" w:rsidP="000A52FC">
      <w:pPr>
        <w:pStyle w:val="ListParagraph"/>
        <w:ind w:left="975"/>
        <w:rPr>
          <w:rFonts w:ascii="Times New Roman" w:hAnsi="Times New Roman" w:cs="Times New Roman"/>
          <w:color w:val="000000" w:themeColor="text1"/>
          <w:sz w:val="24"/>
          <w:szCs w:val="24"/>
        </w:rPr>
      </w:pPr>
    </w:p>
    <w:p w14:paraId="1DD81194" w14:textId="77777777" w:rsidR="000A52FC" w:rsidRPr="009860A5" w:rsidRDefault="00D56AB2" w:rsidP="000A52FC">
      <w:pPr>
        <w:pStyle w:val="ListParagraph"/>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ATTACHMENTS</w:t>
      </w:r>
    </w:p>
    <w:p w14:paraId="05271032" w14:textId="77777777"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14:paraId="46A4EED5" w14:textId="77777777" w:rsidR="005C01D5" w:rsidRPr="009860A5" w:rsidRDefault="005C01D5" w:rsidP="000A52FC">
      <w:pPr>
        <w:pStyle w:val="ListParagraph"/>
        <w:ind w:left="975"/>
        <w:rPr>
          <w:rFonts w:ascii="Times New Roman" w:hAnsi="Times New Roman" w:cs="Times New Roman"/>
          <w:color w:val="000000" w:themeColor="text1"/>
          <w:sz w:val="24"/>
          <w:szCs w:val="24"/>
        </w:rPr>
      </w:pPr>
    </w:p>
    <w:p w14:paraId="406B42B6" w14:textId="77777777" w:rsidR="006F6CC2" w:rsidRPr="009860A5" w:rsidRDefault="006F6CC2"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14:paraId="6DEB1815" w14:textId="77777777" w:rsidR="00586F4D" w:rsidRPr="009860A5" w:rsidRDefault="006F6CC2" w:rsidP="00EB3AD2">
      <w:pPr>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14:paraId="6F07C0E8" w14:textId="77777777" w:rsidR="00930BA3" w:rsidRPr="009860A5" w:rsidRDefault="001C5C39"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 </w:t>
      </w:r>
      <w:r w:rsidR="006F6CC2" w:rsidRPr="009860A5">
        <w:rPr>
          <w:rFonts w:ascii="Times New Roman" w:hAnsi="Times New Roman" w:cs="Times New Roman"/>
          <w:color w:val="000000" w:themeColor="text1"/>
          <w:sz w:val="24"/>
          <w:szCs w:val="24"/>
        </w:rPr>
        <w:t>REGISTRATION WITH VENDORMATE AND MAGIC</w:t>
      </w:r>
    </w:p>
    <w:p w14:paraId="1780780C" w14:textId="77777777" w:rsidR="006F6CC2" w:rsidRPr="009860A5" w:rsidRDefault="006F6CC2" w:rsidP="00EB3AD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14:paraId="368A3043" w14:textId="77777777" w:rsidR="007F263C" w:rsidRPr="009860A5" w:rsidRDefault="00DC2BDE" w:rsidP="007F263C">
      <w:pPr>
        <w:ind w:left="36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14:paraId="6E6A5440" w14:textId="77777777"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14:paraId="002F1A42" w14:textId="77777777"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14:paraId="2A0F04F5" w14:textId="77777777" w:rsidR="00DC2BDE" w:rsidRPr="009860A5" w:rsidRDefault="00DC2BDE"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14:paraId="1D3E0093" w14:textId="77777777" w:rsidR="00DC2BDE" w:rsidRPr="009860A5" w:rsidRDefault="00DC2BDE" w:rsidP="00EB3AD2">
      <w:pPr>
        <w:ind w:left="36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p w14:paraId="6EA8D9E5" w14:textId="77777777" w:rsidR="00930BA3" w:rsidRPr="009860A5" w:rsidRDefault="00930BA3" w:rsidP="00930BA3">
      <w:pPr>
        <w:pStyle w:val="ListParagraph"/>
        <w:rPr>
          <w:color w:val="000000" w:themeColor="text1"/>
        </w:rPr>
      </w:pPr>
    </w:p>
    <w:p w14:paraId="5EBC25DE" w14:textId="77777777" w:rsidR="00FB1122" w:rsidRPr="009860A5" w:rsidRDefault="00FB1122" w:rsidP="00930BA3">
      <w:pPr>
        <w:pStyle w:val="ListParagraph"/>
        <w:rPr>
          <w:color w:val="000000" w:themeColor="text1"/>
        </w:rPr>
      </w:pPr>
    </w:p>
    <w:p w14:paraId="7305A344" w14:textId="77777777" w:rsidR="00FB1122" w:rsidRPr="009860A5" w:rsidRDefault="00FB1122" w:rsidP="00930BA3">
      <w:pPr>
        <w:pStyle w:val="ListParagraph"/>
        <w:rPr>
          <w:color w:val="000000" w:themeColor="text1"/>
        </w:rPr>
      </w:pPr>
    </w:p>
    <w:p w14:paraId="3A555DF1" w14:textId="77777777" w:rsidR="00FB1122" w:rsidRPr="009860A5" w:rsidRDefault="00FB1122" w:rsidP="00930BA3">
      <w:pPr>
        <w:pStyle w:val="ListParagraph"/>
        <w:rPr>
          <w:color w:val="000000" w:themeColor="text1"/>
        </w:rPr>
      </w:pPr>
    </w:p>
    <w:p w14:paraId="5188D77F" w14:textId="77777777"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14:paraId="09BFF5A3"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351841" w:rsidRPr="009860A5">
        <w:rPr>
          <w:rFonts w:ascii="Times New Roman" w:hAnsi="Times New Roman" w:cs="Times New Roman"/>
          <w:color w:val="000000" w:themeColor="text1"/>
          <w:sz w:val="24"/>
          <w:szCs w:val="24"/>
        </w:rPr>
        <w:t>7062</w:t>
      </w:r>
      <w:r w:rsidR="002B47F5" w:rsidRPr="009860A5">
        <w:rPr>
          <w:rFonts w:ascii="Times New Roman" w:hAnsi="Times New Roman" w:cs="Times New Roman"/>
          <w:color w:val="000000" w:themeColor="text1"/>
          <w:sz w:val="24"/>
          <w:szCs w:val="24"/>
        </w:rPr>
        <w:t xml:space="preserv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and the attachments herein;</w:t>
      </w:r>
    </w:p>
    <w:p w14:paraId="243F212B" w14:textId="77777777" w:rsidR="0016380D" w:rsidRPr="009860A5" w:rsidRDefault="0016380D" w:rsidP="0016380D">
      <w:pPr>
        <w:pStyle w:val="ListParagraph"/>
        <w:ind w:left="1080"/>
        <w:rPr>
          <w:rFonts w:ascii="Times New Roman" w:hAnsi="Times New Roman" w:cs="Times New Roman"/>
          <w:color w:val="000000" w:themeColor="text1"/>
          <w:sz w:val="24"/>
          <w:szCs w:val="24"/>
        </w:rPr>
      </w:pPr>
    </w:p>
    <w:p w14:paraId="24E835E1"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351841" w:rsidRPr="009860A5">
        <w:rPr>
          <w:rFonts w:ascii="Times New Roman" w:hAnsi="Times New Roman" w:cs="Times New Roman"/>
          <w:color w:val="000000" w:themeColor="text1"/>
          <w:sz w:val="24"/>
          <w:szCs w:val="24"/>
        </w:rPr>
        <w:t>7062</w:t>
      </w:r>
      <w:r w:rsidRPr="009860A5">
        <w:rPr>
          <w:rFonts w:ascii="Times New Roman" w:hAnsi="Times New Roman" w:cs="Times New Roman"/>
          <w:color w:val="000000" w:themeColor="text1"/>
          <w:sz w:val="24"/>
          <w:szCs w:val="24"/>
        </w:rPr>
        <w:t>, and the attachments herein;</w:t>
      </w:r>
    </w:p>
    <w:p w14:paraId="7B67C89C" w14:textId="77777777" w:rsidR="00D56AB2" w:rsidRPr="009860A5" w:rsidRDefault="00D56AB2" w:rsidP="00D56AB2">
      <w:pPr>
        <w:pStyle w:val="ListParagraph"/>
        <w:rPr>
          <w:rFonts w:ascii="Times New Roman" w:hAnsi="Times New Roman" w:cs="Times New Roman"/>
          <w:color w:val="000000" w:themeColor="text1"/>
          <w:sz w:val="24"/>
          <w:szCs w:val="24"/>
        </w:rPr>
      </w:pPr>
    </w:p>
    <w:p w14:paraId="5787FAA3"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351841" w:rsidRPr="009860A5">
        <w:rPr>
          <w:rFonts w:ascii="Times New Roman" w:hAnsi="Times New Roman" w:cs="Times New Roman"/>
          <w:color w:val="000000" w:themeColor="text1"/>
          <w:sz w:val="24"/>
          <w:szCs w:val="24"/>
        </w:rPr>
        <w:t>7062</w:t>
      </w:r>
      <w:r w:rsidRPr="009860A5">
        <w:rPr>
          <w:rFonts w:ascii="Times New Roman" w:hAnsi="Times New Roman" w:cs="Times New Roman"/>
          <w:color w:val="000000" w:themeColor="text1"/>
          <w:sz w:val="24"/>
          <w:szCs w:val="24"/>
        </w:rPr>
        <w:t xml:space="preserve"> and attachments herein;</w:t>
      </w:r>
    </w:p>
    <w:p w14:paraId="16A723B2" w14:textId="77777777" w:rsidR="00D56AB2" w:rsidRPr="009860A5" w:rsidRDefault="00D56AB2" w:rsidP="00D56AB2">
      <w:pPr>
        <w:pStyle w:val="ListParagraph"/>
        <w:rPr>
          <w:rFonts w:ascii="Times New Roman" w:hAnsi="Times New Roman" w:cs="Times New Roman"/>
          <w:color w:val="000000" w:themeColor="text1"/>
          <w:sz w:val="24"/>
          <w:szCs w:val="24"/>
        </w:rPr>
      </w:pPr>
    </w:p>
    <w:p w14:paraId="25112D65"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14:paraId="1F074B58" w14:textId="77777777" w:rsidR="0016380D" w:rsidRPr="009860A5" w:rsidRDefault="0016380D" w:rsidP="0016380D">
      <w:pPr>
        <w:pStyle w:val="ListParagraph"/>
        <w:rPr>
          <w:rFonts w:ascii="Times New Roman" w:hAnsi="Times New Roman" w:cs="Times New Roman"/>
          <w:color w:val="000000" w:themeColor="text1"/>
          <w:sz w:val="24"/>
          <w:szCs w:val="24"/>
        </w:rPr>
      </w:pPr>
    </w:p>
    <w:p w14:paraId="75E225AA" w14:textId="77777777" w:rsidR="0016380D" w:rsidRPr="009860A5" w:rsidRDefault="0016380D" w:rsidP="0016380D">
      <w:pPr>
        <w:rPr>
          <w:rFonts w:ascii="Times New Roman" w:hAnsi="Times New Roman" w:cs="Times New Roman"/>
          <w:color w:val="000000" w:themeColor="text1"/>
          <w:sz w:val="24"/>
          <w:szCs w:val="24"/>
        </w:rPr>
      </w:pPr>
    </w:p>
    <w:p w14:paraId="7FCBDB85"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14:paraId="4AB18BC1" w14:textId="77777777" w:rsidR="0016380D" w:rsidRPr="009860A5" w:rsidRDefault="0016380D" w:rsidP="0016380D">
      <w:pPr>
        <w:rPr>
          <w:rFonts w:ascii="Times New Roman" w:hAnsi="Times New Roman" w:cs="Times New Roman"/>
          <w:b/>
          <w:color w:val="000000" w:themeColor="text1"/>
          <w:sz w:val="24"/>
          <w:szCs w:val="24"/>
        </w:rPr>
      </w:pPr>
    </w:p>
    <w:p w14:paraId="184B507E"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14:paraId="1C5BC266" w14:textId="77777777" w:rsidR="00DC2BDE" w:rsidRPr="009860A5" w:rsidRDefault="00DC2BDE" w:rsidP="00DC2BDE">
      <w:pPr>
        <w:rPr>
          <w:rFonts w:ascii="Times New Roman" w:hAnsi="Times New Roman" w:cs="Times New Roman"/>
          <w:color w:val="000000" w:themeColor="text1"/>
          <w:sz w:val="24"/>
          <w:szCs w:val="24"/>
        </w:rPr>
      </w:pPr>
    </w:p>
    <w:p w14:paraId="073D879E" w14:textId="77777777" w:rsidR="00DC2BDE" w:rsidRPr="009860A5" w:rsidRDefault="00DC2BDE" w:rsidP="00DC2BDE">
      <w:pPr>
        <w:rPr>
          <w:color w:val="000000" w:themeColor="text1"/>
        </w:rPr>
      </w:pPr>
    </w:p>
    <w:p w14:paraId="5E887397" w14:textId="77777777" w:rsidR="00DC2BDE" w:rsidRPr="009860A5" w:rsidRDefault="00DC2BDE" w:rsidP="00DC2BDE">
      <w:pPr>
        <w:rPr>
          <w:color w:val="000000" w:themeColor="text1"/>
        </w:rPr>
      </w:pPr>
    </w:p>
    <w:p w14:paraId="33C754BA" w14:textId="77777777" w:rsidR="00DC2BDE" w:rsidRPr="009860A5" w:rsidRDefault="00DC2BDE" w:rsidP="00DC2BDE">
      <w:pPr>
        <w:rPr>
          <w:color w:val="000000" w:themeColor="text1"/>
        </w:rPr>
      </w:pPr>
    </w:p>
    <w:p w14:paraId="010A3A7E" w14:textId="77777777" w:rsidR="00DC2BDE" w:rsidRPr="009860A5" w:rsidRDefault="00DC2BDE" w:rsidP="00DC2BDE">
      <w:pPr>
        <w:rPr>
          <w:color w:val="000000" w:themeColor="text1"/>
        </w:rPr>
      </w:pPr>
    </w:p>
    <w:p w14:paraId="00729BDD" w14:textId="77777777" w:rsidR="00FF660F" w:rsidRPr="009860A5" w:rsidRDefault="00FF660F" w:rsidP="00FF660F">
      <w:pPr>
        <w:jc w:val="center"/>
        <w:rPr>
          <w:color w:val="000000" w:themeColor="text1"/>
        </w:rPr>
      </w:pPr>
    </w:p>
    <w:p w14:paraId="47D22795" w14:textId="77777777"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14:paraId="513E0636" w14:textId="77777777"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812FB7" w14:textId="77777777"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1E10611D"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14:paraId="756A6302"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0D653CE4"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14:paraId="7FDD9F5C"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743796E3"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351841" w:rsidRPr="009860A5">
        <w:rPr>
          <w:rFonts w:ascii="Times New Roman" w:hAnsi="Times New Roman" w:cs="Times New Roman"/>
          <w:b/>
          <w:color w:val="000000" w:themeColor="text1"/>
          <w:sz w:val="28"/>
          <w:szCs w:val="28"/>
        </w:rPr>
        <w:t>7062</w:t>
      </w:r>
    </w:p>
    <w:p w14:paraId="13A47615" w14:textId="77777777" w:rsidR="00001B7E" w:rsidRPr="009860A5" w:rsidRDefault="00001B7E" w:rsidP="003A75BA">
      <w:pPr>
        <w:jc w:val="center"/>
        <w:rPr>
          <w:rFonts w:ascii="Times New Roman" w:hAnsi="Times New Roman" w:cs="Times New Roman"/>
          <w:b/>
          <w:color w:val="000000" w:themeColor="text1"/>
          <w:sz w:val="24"/>
          <w:szCs w:val="24"/>
        </w:rPr>
      </w:pPr>
    </w:p>
    <w:p w14:paraId="2752C199" w14:textId="77777777"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14:paraId="2CD9C660" w14:textId="77777777"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351841" w:rsidRPr="009860A5">
        <w:rPr>
          <w:rFonts w:ascii="Arial" w:hAnsi="Arial" w:cs="Arial"/>
          <w:b/>
          <w:color w:val="000000" w:themeColor="text1"/>
          <w:sz w:val="20"/>
        </w:rPr>
        <w:t>7062</w:t>
      </w:r>
      <w:r w:rsidRPr="009860A5">
        <w:rPr>
          <w:rFonts w:ascii="Arial" w:hAnsi="Arial" w:cs="Arial"/>
          <w:b/>
          <w:color w:val="000000" w:themeColor="text1"/>
          <w:sz w:val="20"/>
        </w:rPr>
        <w:t xml:space="preserve"> PROPOSAL FORM</w:t>
      </w:r>
    </w:p>
    <w:p w14:paraId="399C28C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6D4C38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B5D706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AADE3E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14:paraId="2C0CEF82" w14:textId="77777777"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14:paraId="074D18D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14:paraId="33BF601A"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14:paraId="4FD6976B"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14:paraId="767BB2C5"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14:paraId="028613A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CAD7AB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14:paraId="564A628D"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776DE4">
        <w:rPr>
          <w:rFonts w:ascii="Arial" w:hAnsi="Arial" w:cs="Arial"/>
          <w:b/>
          <w:i/>
          <w:color w:val="000000" w:themeColor="text1"/>
          <w:sz w:val="20"/>
        </w:rPr>
        <w:t>Radio-Telemetry System</w:t>
      </w:r>
      <w:r w:rsidR="00FB40B1" w:rsidRPr="009860A5">
        <w:rPr>
          <w:rFonts w:ascii="Arial" w:hAnsi="Arial" w:cs="Arial"/>
          <w:b/>
          <w:i/>
          <w:color w:val="000000" w:themeColor="text1"/>
          <w:sz w:val="20"/>
        </w:rPr>
        <w:t xml:space="preserve"> </w:t>
      </w:r>
    </w:p>
    <w:p w14:paraId="7EB3AD7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351841" w:rsidRPr="009860A5">
        <w:rPr>
          <w:rFonts w:ascii="Arial" w:hAnsi="Arial" w:cs="Arial"/>
          <w:b/>
          <w:i/>
          <w:color w:val="000000" w:themeColor="text1"/>
          <w:sz w:val="20"/>
        </w:rPr>
        <w:t>7062</w:t>
      </w:r>
    </w:p>
    <w:p w14:paraId="4E136E5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5A7C3EC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776DE4">
        <w:rPr>
          <w:rFonts w:ascii="Arial" w:hAnsi="Arial" w:cs="Arial"/>
          <w:color w:val="000000" w:themeColor="text1"/>
          <w:sz w:val="20"/>
        </w:rPr>
        <w:t>Radio-Telemetry System</w:t>
      </w:r>
      <w:r w:rsidRPr="009860A5">
        <w:rPr>
          <w:rFonts w:ascii="Arial" w:hAnsi="Arial" w:cs="Arial"/>
          <w:color w:val="000000" w:themeColor="text1"/>
          <w:sz w:val="20"/>
        </w:rPr>
        <w:t>s, materials, and services required by the Bid Documents in accordance with the conditions of said Bid Documents for the sums set forth below:</w:t>
      </w:r>
    </w:p>
    <w:p w14:paraId="6B81C70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14:paraId="6CBCB30D"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14:paraId="1E2DE865"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14:paraId="6239291B"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14:paraId="45EAD669"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14:paraId="5D305FAC" w14:textId="77777777"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14:paraId="23D328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14:paraId="76B410A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14:paraId="74F09F2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E1680FF" w14:textId="77777777"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14:paraId="505F8AC8" w14:textId="77777777"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14:paraId="7C5BF3D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and the names, titles and business addresses of the principal officers are as follows:</w:t>
      </w:r>
    </w:p>
    <w:p w14:paraId="6EA59EF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2D08EA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75FD483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10C7BAD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5956F28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77A27ED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14:paraId="2FE872C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3889F4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B523B5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CBBFB7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2AB8D5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A599BB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4AB7B14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4186C3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7FC9D7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(TO BE FILLED IN IF A PARTNERSHIP)</w:t>
      </w:r>
    </w:p>
    <w:p w14:paraId="713211D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E3014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14:paraId="27B4E60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1E936DD"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AEAAF7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59AF9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3B1DB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292D0EC3"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09C198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F8CC702"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w:lastRenderedPageBreak/>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6BB659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E34AE0B"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3605963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F609AFE"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0826C20B" w14:textId="77777777" w:rsidR="007A69AF" w:rsidRPr="009860A5" w:rsidRDefault="007A69AF" w:rsidP="007A69AF">
      <w:pPr>
        <w:tabs>
          <w:tab w:val="center" w:pos="4680"/>
        </w:tabs>
        <w:jc w:val="both"/>
        <w:rPr>
          <w:rFonts w:ascii="Arial" w:hAnsi="Arial" w:cs="Arial"/>
          <w:color w:val="000000" w:themeColor="text1"/>
          <w:sz w:val="20"/>
        </w:rPr>
      </w:pPr>
      <w:r w:rsidRPr="009860A5">
        <w:rPr>
          <w:rFonts w:ascii="Arial" w:hAnsi="Arial" w:cs="Arial"/>
          <w:color w:val="000000" w:themeColor="text1"/>
          <w:sz w:val="20"/>
        </w:rPr>
        <w:tab/>
      </w:r>
    </w:p>
    <w:p w14:paraId="51EEC33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FC3D6B1" w14:textId="77777777"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14:paraId="2710299B" w14:textId="77777777"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14:paraId="3218E8F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14:paraId="00AE146A"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3151E154"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2D3E1D8C"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43005485"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14:paraId="7EB74D8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14:paraId="592699C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8E61779"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14:paraId="6E1F4EE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223CF5C" w14:textId="77777777"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14:paraId="72D6E099"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3873482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14:paraId="39A45364" w14:textId="77777777"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14:paraId="701FFEE3" w14:textId="77777777" w:rsidR="003A75BA" w:rsidRDefault="003A75BA" w:rsidP="00FF660F">
      <w:pPr>
        <w:rPr>
          <w:noProof/>
        </w:rPr>
      </w:pPr>
    </w:p>
    <w:p w14:paraId="16824952" w14:textId="77777777" w:rsidR="003A75BA" w:rsidRDefault="003A75BA" w:rsidP="003A75BA">
      <w:pPr>
        <w:jc w:val="center"/>
        <w:rPr>
          <w:rFonts w:ascii="Times New Roman" w:hAnsi="Times New Roman" w:cs="Times New Roman"/>
          <w:b/>
          <w:sz w:val="24"/>
          <w:szCs w:val="24"/>
        </w:rPr>
      </w:pPr>
    </w:p>
    <w:p w14:paraId="1F439633" w14:textId="77777777" w:rsidR="003A75BA" w:rsidRDefault="003A75BA" w:rsidP="003A75BA">
      <w:pPr>
        <w:jc w:val="center"/>
        <w:rPr>
          <w:rFonts w:ascii="Times New Roman" w:hAnsi="Times New Roman" w:cs="Times New Roman"/>
          <w:b/>
          <w:sz w:val="24"/>
          <w:szCs w:val="24"/>
        </w:rPr>
      </w:pPr>
    </w:p>
    <w:p w14:paraId="7EE5D9F9" w14:textId="77777777" w:rsidR="00FF660F" w:rsidRDefault="00FF660F" w:rsidP="003A75BA">
      <w:pPr>
        <w:jc w:val="center"/>
        <w:rPr>
          <w:noProof/>
        </w:rPr>
      </w:pPr>
    </w:p>
    <w:p w14:paraId="52E80F2E" w14:textId="77777777" w:rsidR="000D2B8A" w:rsidRDefault="000D2B8A" w:rsidP="003A75BA">
      <w:pPr>
        <w:jc w:val="center"/>
        <w:rPr>
          <w:rFonts w:ascii="Times New Roman" w:hAnsi="Times New Roman" w:cs="Times New Roman"/>
          <w:b/>
          <w:sz w:val="24"/>
          <w:szCs w:val="24"/>
        </w:rPr>
      </w:pPr>
    </w:p>
    <w:p w14:paraId="2B9B3CF1" w14:textId="77777777" w:rsidR="000D2B8A" w:rsidRDefault="000D2B8A" w:rsidP="003A75BA">
      <w:pPr>
        <w:jc w:val="center"/>
        <w:rPr>
          <w:rFonts w:ascii="Times New Roman" w:hAnsi="Times New Roman" w:cs="Times New Roman"/>
          <w:b/>
          <w:sz w:val="24"/>
          <w:szCs w:val="24"/>
        </w:rPr>
      </w:pPr>
    </w:p>
    <w:p w14:paraId="7D7DAC3C" w14:textId="77777777"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66F1" w14:textId="77777777" w:rsidR="00704BB7" w:rsidRDefault="00704BB7" w:rsidP="00D00D1C">
      <w:pPr>
        <w:spacing w:after="0" w:line="240" w:lineRule="auto"/>
      </w:pPr>
      <w:r>
        <w:separator/>
      </w:r>
    </w:p>
  </w:endnote>
  <w:endnote w:type="continuationSeparator" w:id="0">
    <w:p w14:paraId="5797FA86" w14:textId="77777777" w:rsidR="00704BB7" w:rsidRDefault="00704BB7"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1A408436" w14:textId="77777777"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14:paraId="381CD6B2" w14:textId="77777777"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44A7" w14:textId="77777777" w:rsidR="00704BB7" w:rsidRDefault="00704BB7" w:rsidP="00D00D1C">
      <w:pPr>
        <w:spacing w:after="0" w:line="240" w:lineRule="auto"/>
      </w:pPr>
      <w:r>
        <w:separator/>
      </w:r>
    </w:p>
  </w:footnote>
  <w:footnote w:type="continuationSeparator" w:id="0">
    <w:p w14:paraId="59079A46" w14:textId="77777777" w:rsidR="00704BB7" w:rsidRDefault="00704BB7"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FA40" w14:textId="77777777" w:rsidR="00FD2C53" w:rsidRDefault="00FD2C53">
    <w:pPr>
      <w:pStyle w:val="Header"/>
    </w:pPr>
    <w:r>
      <w:rPr>
        <w:noProof/>
      </w:rPr>
      <w:drawing>
        <wp:anchor distT="0" distB="0" distL="114300" distR="114300" simplePos="0" relativeHeight="251658240" behindDoc="1" locked="0" layoutInCell="1" allowOverlap="1" wp14:anchorId="3031A1BE" wp14:editId="4E6FD6A2">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4"/>
  </w:num>
  <w:num w:numId="15">
    <w:abstractNumId w:val="1"/>
  </w:num>
  <w:num w:numId="16">
    <w:abstractNumId w:val="5"/>
  </w:num>
  <w:num w:numId="17">
    <w:abstractNumId w:val="15"/>
  </w:num>
  <w:num w:numId="18">
    <w:abstractNumId w:val="13"/>
  </w:num>
  <w:num w:numId="19">
    <w:abstractNumId w:val="2"/>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18"/>
  </w:num>
  <w:num w:numId="26">
    <w:abstractNumId w:val="21"/>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MDU3NDU0NDc2MjVS0lEKTi0uzszPAykwrAUAflmGvCwAAAA="/>
  </w:docVars>
  <w:rsids>
    <w:rsidRoot w:val="00D00D1C"/>
    <w:rsid w:val="00001B7E"/>
    <w:rsid w:val="0002133C"/>
    <w:rsid w:val="00030DD5"/>
    <w:rsid w:val="00046CF9"/>
    <w:rsid w:val="00061BD6"/>
    <w:rsid w:val="000A529B"/>
    <w:rsid w:val="000A52FC"/>
    <w:rsid w:val="000B79AF"/>
    <w:rsid w:val="000D2B8A"/>
    <w:rsid w:val="000E3C9C"/>
    <w:rsid w:val="000E559F"/>
    <w:rsid w:val="000F0FF3"/>
    <w:rsid w:val="00121FB2"/>
    <w:rsid w:val="001221F4"/>
    <w:rsid w:val="0013467B"/>
    <w:rsid w:val="00150D32"/>
    <w:rsid w:val="00154177"/>
    <w:rsid w:val="0016380D"/>
    <w:rsid w:val="00163F65"/>
    <w:rsid w:val="0016609C"/>
    <w:rsid w:val="00171003"/>
    <w:rsid w:val="001A1A7E"/>
    <w:rsid w:val="001B283C"/>
    <w:rsid w:val="001B4DFD"/>
    <w:rsid w:val="001C5C39"/>
    <w:rsid w:val="001C5CAA"/>
    <w:rsid w:val="001F31C5"/>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51841"/>
    <w:rsid w:val="003813D3"/>
    <w:rsid w:val="00393960"/>
    <w:rsid w:val="003A75BA"/>
    <w:rsid w:val="003D3E6D"/>
    <w:rsid w:val="003F08D1"/>
    <w:rsid w:val="00420582"/>
    <w:rsid w:val="00422B68"/>
    <w:rsid w:val="0043482F"/>
    <w:rsid w:val="00440C67"/>
    <w:rsid w:val="00465A10"/>
    <w:rsid w:val="00493AE2"/>
    <w:rsid w:val="004A716D"/>
    <w:rsid w:val="004C0DDB"/>
    <w:rsid w:val="004C760E"/>
    <w:rsid w:val="004D77F0"/>
    <w:rsid w:val="004E4AAC"/>
    <w:rsid w:val="004F1098"/>
    <w:rsid w:val="005129C8"/>
    <w:rsid w:val="00520EC9"/>
    <w:rsid w:val="005463D4"/>
    <w:rsid w:val="0055167A"/>
    <w:rsid w:val="00556374"/>
    <w:rsid w:val="00576F54"/>
    <w:rsid w:val="00577EB1"/>
    <w:rsid w:val="00582322"/>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D0B66"/>
    <w:rsid w:val="006F293F"/>
    <w:rsid w:val="006F5296"/>
    <w:rsid w:val="006F6CC2"/>
    <w:rsid w:val="006F7DFE"/>
    <w:rsid w:val="00702E2A"/>
    <w:rsid w:val="0070497D"/>
    <w:rsid w:val="00704BB7"/>
    <w:rsid w:val="007072A4"/>
    <w:rsid w:val="00715BE4"/>
    <w:rsid w:val="00715C08"/>
    <w:rsid w:val="007167C8"/>
    <w:rsid w:val="00716BEA"/>
    <w:rsid w:val="00746407"/>
    <w:rsid w:val="00747409"/>
    <w:rsid w:val="00770468"/>
    <w:rsid w:val="007716ED"/>
    <w:rsid w:val="00776DE4"/>
    <w:rsid w:val="007A69AF"/>
    <w:rsid w:val="007B163E"/>
    <w:rsid w:val="007D5C24"/>
    <w:rsid w:val="007E4555"/>
    <w:rsid w:val="007F263C"/>
    <w:rsid w:val="00841169"/>
    <w:rsid w:val="00895772"/>
    <w:rsid w:val="008A4CB1"/>
    <w:rsid w:val="008D098F"/>
    <w:rsid w:val="00902F8A"/>
    <w:rsid w:val="00903A40"/>
    <w:rsid w:val="00907976"/>
    <w:rsid w:val="0091164A"/>
    <w:rsid w:val="00930BA3"/>
    <w:rsid w:val="00936132"/>
    <w:rsid w:val="009505D6"/>
    <w:rsid w:val="00962473"/>
    <w:rsid w:val="00972B5B"/>
    <w:rsid w:val="009851F8"/>
    <w:rsid w:val="009860A5"/>
    <w:rsid w:val="0099446F"/>
    <w:rsid w:val="00994841"/>
    <w:rsid w:val="009A4F02"/>
    <w:rsid w:val="009C29C9"/>
    <w:rsid w:val="009D64AB"/>
    <w:rsid w:val="009F3955"/>
    <w:rsid w:val="00A20794"/>
    <w:rsid w:val="00A35852"/>
    <w:rsid w:val="00A41AB1"/>
    <w:rsid w:val="00A635B2"/>
    <w:rsid w:val="00A74F74"/>
    <w:rsid w:val="00A810CA"/>
    <w:rsid w:val="00AA6AFA"/>
    <w:rsid w:val="00AC4E75"/>
    <w:rsid w:val="00AE77D0"/>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412B1"/>
    <w:rsid w:val="00D470FA"/>
    <w:rsid w:val="00D56AB2"/>
    <w:rsid w:val="00D7770C"/>
    <w:rsid w:val="00D83A5D"/>
    <w:rsid w:val="00D90ABC"/>
    <w:rsid w:val="00DB02CF"/>
    <w:rsid w:val="00DC2BDE"/>
    <w:rsid w:val="00DC6FBE"/>
    <w:rsid w:val="00E05A05"/>
    <w:rsid w:val="00E22168"/>
    <w:rsid w:val="00E25F42"/>
    <w:rsid w:val="00E26548"/>
    <w:rsid w:val="00E45173"/>
    <w:rsid w:val="00E7057A"/>
    <w:rsid w:val="00E94CA9"/>
    <w:rsid w:val="00EB3AD2"/>
    <w:rsid w:val="00EC3D27"/>
    <w:rsid w:val="00ED5011"/>
    <w:rsid w:val="00EE214A"/>
    <w:rsid w:val="00EF3CDF"/>
    <w:rsid w:val="00EF54A6"/>
    <w:rsid w:val="00F53DEA"/>
    <w:rsid w:val="00F73CA0"/>
    <w:rsid w:val="00F7440B"/>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24C0BE"/>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583B-A61D-4EFE-B48F-7F9CFCE1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3733</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11</cp:revision>
  <cp:lastPrinted>2022-01-04T15:41:00Z</cp:lastPrinted>
  <dcterms:created xsi:type="dcterms:W3CDTF">2024-02-22T18:45:00Z</dcterms:created>
  <dcterms:modified xsi:type="dcterms:W3CDTF">2024-02-28T15:12:00Z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e163cf8e113e312de1b2525d508094f2f87c76bbf6c80937ad8fa37a4265c346</vt:lpwstr>
  </property>
</Properties>
</file>