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EB479" w14:textId="6A4F1510" w:rsidR="001A4DEB" w:rsidRPr="00025756" w:rsidRDefault="00025756" w:rsidP="00025756">
      <w:pPr>
        <w:spacing w:after="0" w:line="240" w:lineRule="auto"/>
        <w:jc w:val="center"/>
        <w:rPr>
          <w:sz w:val="24"/>
          <w:szCs w:val="24"/>
        </w:rPr>
      </w:pPr>
      <w:r w:rsidRPr="00025756">
        <w:rPr>
          <w:sz w:val="24"/>
          <w:szCs w:val="24"/>
        </w:rPr>
        <w:t xml:space="preserve">REVERSE AUCTION NOTICE AND SPECIFICATIONS REQUEST FOR </w:t>
      </w:r>
    </w:p>
    <w:p w14:paraId="76E7ECF0" w14:textId="2944A84D" w:rsidR="00025756" w:rsidRPr="00025756" w:rsidRDefault="00025756" w:rsidP="00025756">
      <w:pPr>
        <w:spacing w:after="0" w:line="240" w:lineRule="auto"/>
        <w:jc w:val="center"/>
        <w:rPr>
          <w:sz w:val="24"/>
          <w:szCs w:val="24"/>
        </w:rPr>
      </w:pPr>
      <w:r w:rsidRPr="00025756">
        <w:rPr>
          <w:sz w:val="24"/>
          <w:szCs w:val="24"/>
        </w:rPr>
        <w:t>UPFIT AND INSTALLATION OF POLICE VEHICLES</w:t>
      </w:r>
    </w:p>
    <w:p w14:paraId="71A3EA71" w14:textId="77777777" w:rsidR="00025756" w:rsidRPr="00025756" w:rsidRDefault="00025756" w:rsidP="00025756">
      <w:pPr>
        <w:pStyle w:val="NoSpacing"/>
        <w:rPr>
          <w:sz w:val="24"/>
          <w:szCs w:val="24"/>
        </w:rPr>
      </w:pPr>
      <w:r w:rsidRPr="00025756">
        <w:rPr>
          <w:sz w:val="24"/>
          <w:szCs w:val="24"/>
        </w:rPr>
        <w:t>Notice is hereby given that the City of Amory will receive proposals from qualified businesses to provide necessary upfit equipment and installation of equipment on Amory Police Vehicles no later than 1:00 p.m. (central time) on the 28</w:t>
      </w:r>
      <w:r w:rsidRPr="00025756">
        <w:rPr>
          <w:sz w:val="24"/>
          <w:szCs w:val="24"/>
          <w:vertAlign w:val="superscript"/>
        </w:rPr>
        <w:t>th</w:t>
      </w:r>
      <w:r w:rsidRPr="00025756">
        <w:rPr>
          <w:sz w:val="24"/>
          <w:szCs w:val="24"/>
        </w:rPr>
        <w:t xml:space="preserve"> day of March 2022.  Specifications may be obtained by visiting the website Central Bidding at </w:t>
      </w:r>
      <w:hyperlink r:id="rId5" w:history="1">
        <w:r w:rsidRPr="00025756">
          <w:rPr>
            <w:rStyle w:val="Hyperlink"/>
            <w:sz w:val="24"/>
            <w:szCs w:val="24"/>
          </w:rPr>
          <w:t>www.centralbidding.com</w:t>
        </w:r>
      </w:hyperlink>
      <w:r w:rsidRPr="00025756">
        <w:rPr>
          <w:sz w:val="24"/>
          <w:szCs w:val="24"/>
        </w:rPr>
        <w:t xml:space="preserve"> or via the City Clerk’s Office (Attn Jamie Morgan) at 109 South Front Street Amory or via phone 662-256-5721 (8). Proposals may be delivered to Jamie Morgan, City Clerk, at 109 South Front Street, Amory, MS  38821 or mailed to Jamie Morgan, PO Drawer 457, Amory MS</w:t>
      </w:r>
      <w:r w:rsidRPr="00025756">
        <w:rPr>
          <w:b/>
          <w:bCs/>
          <w:sz w:val="24"/>
          <w:szCs w:val="24"/>
        </w:rPr>
        <w:t xml:space="preserve">. All paper proposals must be addressed to City Clerk Jamie Morgan – Police Vehicle Upfit </w:t>
      </w:r>
      <w:r w:rsidRPr="00025756">
        <w:rPr>
          <w:sz w:val="24"/>
          <w:szCs w:val="24"/>
        </w:rPr>
        <w:t>and are due by 1:00 p.m. March 28</w:t>
      </w:r>
      <w:r w:rsidRPr="00025756">
        <w:rPr>
          <w:b/>
          <w:bCs/>
          <w:sz w:val="24"/>
          <w:szCs w:val="24"/>
        </w:rPr>
        <w:t>.</w:t>
      </w:r>
      <w:r w:rsidRPr="00025756">
        <w:rPr>
          <w:sz w:val="24"/>
          <w:szCs w:val="24"/>
        </w:rPr>
        <w:t xml:space="preserve">  For any questions related to the electronic submittal, receipt of specifications, or the reverse auction process, please contact Central Bidding at 225-810-4814. </w:t>
      </w:r>
    </w:p>
    <w:p w14:paraId="3865F84C" w14:textId="77777777" w:rsidR="00025756" w:rsidRPr="00025756" w:rsidRDefault="00025756" w:rsidP="00025756">
      <w:pPr>
        <w:pStyle w:val="NoSpacing"/>
        <w:rPr>
          <w:sz w:val="24"/>
          <w:szCs w:val="24"/>
        </w:rPr>
      </w:pPr>
      <w:r w:rsidRPr="00025756">
        <w:rPr>
          <w:sz w:val="24"/>
          <w:szCs w:val="24"/>
        </w:rPr>
        <w:t xml:space="preserve">Those interested parties who wish to submit electronically </w:t>
      </w:r>
      <w:r w:rsidRPr="00025756">
        <w:rPr>
          <w:b/>
          <w:bCs/>
          <w:sz w:val="24"/>
          <w:szCs w:val="24"/>
        </w:rPr>
        <w:t xml:space="preserve">must submit a participation request to participate via </w:t>
      </w:r>
      <w:hyperlink r:id="rId6" w:history="1">
        <w:r w:rsidRPr="00025756">
          <w:rPr>
            <w:rStyle w:val="Hyperlink"/>
            <w:b/>
            <w:bCs/>
            <w:sz w:val="24"/>
            <w:szCs w:val="24"/>
          </w:rPr>
          <w:t>www.centralbidding.com</w:t>
        </w:r>
      </w:hyperlink>
      <w:r w:rsidRPr="00025756">
        <w:rPr>
          <w:b/>
          <w:bCs/>
          <w:sz w:val="24"/>
          <w:szCs w:val="24"/>
        </w:rPr>
        <w:t xml:space="preserve"> by 1:00 p.m. on March 28, 2022, by submitting their proposals for evaluation. </w:t>
      </w:r>
      <w:r w:rsidRPr="00025756">
        <w:rPr>
          <w:sz w:val="24"/>
          <w:szCs w:val="24"/>
        </w:rPr>
        <w:t xml:space="preserve">Submissions will be evaluated and vendors submitting compliant proposals will receive an electronic invitation to participate in the Electronic Reverse Auction. The City of Amory reserves the right to extend the auction date if necessary to complete any prequalification processes. </w:t>
      </w:r>
    </w:p>
    <w:p w14:paraId="3AF35034" w14:textId="77777777" w:rsidR="00025756" w:rsidRPr="00025756" w:rsidRDefault="00025756" w:rsidP="00025756">
      <w:pPr>
        <w:pStyle w:val="NoSpacing"/>
        <w:rPr>
          <w:b/>
          <w:bCs/>
          <w:sz w:val="24"/>
          <w:szCs w:val="24"/>
        </w:rPr>
      </w:pPr>
      <w:r w:rsidRPr="00025756">
        <w:rPr>
          <w:b/>
          <w:bCs/>
          <w:sz w:val="24"/>
          <w:szCs w:val="24"/>
        </w:rPr>
        <w:t xml:space="preserve">BIDDING WILL BE HELD BY ELECTRONIC REVERSE AUCTION ON MARCH 31, 2022, AT 10:00 A.M. CENTRAL TIME. You must be registered with </w:t>
      </w:r>
      <w:hyperlink r:id="rId7" w:history="1">
        <w:r w:rsidRPr="00025756">
          <w:rPr>
            <w:rStyle w:val="Hyperlink"/>
            <w:b/>
            <w:bCs/>
            <w:sz w:val="24"/>
            <w:szCs w:val="24"/>
          </w:rPr>
          <w:t>www.centralauctionhouse.com</w:t>
        </w:r>
      </w:hyperlink>
      <w:r w:rsidRPr="00025756">
        <w:rPr>
          <w:b/>
          <w:bCs/>
          <w:sz w:val="24"/>
          <w:szCs w:val="24"/>
        </w:rPr>
        <w:t xml:space="preserve"> to participate in the Electronic Reverse Auction and submit pricing. Vendors can register FREE  at </w:t>
      </w:r>
      <w:hyperlink r:id="rId8" w:history="1">
        <w:r w:rsidRPr="00025756">
          <w:rPr>
            <w:rStyle w:val="Hyperlink"/>
            <w:b/>
            <w:bCs/>
            <w:sz w:val="24"/>
            <w:szCs w:val="24"/>
          </w:rPr>
          <w:t>www.centralauctionhouse.com/registration.php</w:t>
        </w:r>
      </w:hyperlink>
    </w:p>
    <w:p w14:paraId="2358B781" w14:textId="77777777" w:rsidR="00025756" w:rsidRPr="00025756" w:rsidRDefault="00025756" w:rsidP="00025756">
      <w:pPr>
        <w:pStyle w:val="NoSpacing"/>
        <w:rPr>
          <w:b/>
          <w:bCs/>
          <w:sz w:val="24"/>
          <w:szCs w:val="24"/>
        </w:rPr>
      </w:pPr>
      <w:r w:rsidRPr="00025756">
        <w:rPr>
          <w:b/>
          <w:bCs/>
          <w:sz w:val="24"/>
          <w:szCs w:val="24"/>
        </w:rPr>
        <w:t>Each vendor shall be required to ensure the delivery and receipt of its proposal by the agency prior to the date and time of the opening listed above. BY ORDER OF THE MAYOR AND BOARD OF ALDERMEN OF THE CITY OF AMORY NOVEMBER 2, 2021.</w:t>
      </w:r>
    </w:p>
    <w:p w14:paraId="1D8496D3" w14:textId="77777777" w:rsidR="00025756" w:rsidRPr="00025756" w:rsidRDefault="00025756" w:rsidP="00025756">
      <w:pPr>
        <w:pStyle w:val="NoSpacing"/>
        <w:rPr>
          <w:b/>
          <w:bCs/>
          <w:sz w:val="24"/>
          <w:szCs w:val="24"/>
        </w:rPr>
      </w:pPr>
      <w:r w:rsidRPr="00025756">
        <w:rPr>
          <w:b/>
          <w:bCs/>
          <w:sz w:val="24"/>
          <w:szCs w:val="24"/>
        </w:rPr>
        <w:t>City of Amory</w:t>
      </w:r>
    </w:p>
    <w:p w14:paraId="029AD0A8" w14:textId="3EE0A6B0" w:rsidR="00025756" w:rsidRDefault="00025756" w:rsidP="00025756">
      <w:pPr>
        <w:pStyle w:val="NoSpacing"/>
        <w:rPr>
          <w:b/>
          <w:bCs/>
          <w:sz w:val="24"/>
          <w:szCs w:val="24"/>
        </w:rPr>
      </w:pPr>
      <w:r w:rsidRPr="00025756">
        <w:rPr>
          <w:b/>
          <w:bCs/>
          <w:sz w:val="24"/>
          <w:szCs w:val="24"/>
        </w:rPr>
        <w:t>BY: Jamie E. Morgan, City Clerk</w:t>
      </w:r>
    </w:p>
    <w:p w14:paraId="5DF60D48" w14:textId="77777777" w:rsidR="00025756" w:rsidRDefault="00025756" w:rsidP="00025756">
      <w:r>
        <w:t>Run dates March 9, 2022 and March 16, 2022</w:t>
      </w:r>
    </w:p>
    <w:p w14:paraId="4B6788C0" w14:textId="436873B3" w:rsidR="00025756" w:rsidRDefault="00025756">
      <w:pPr>
        <w:rPr>
          <w:b/>
          <w:bCs/>
          <w:sz w:val="24"/>
          <w:szCs w:val="24"/>
        </w:rPr>
      </w:pPr>
      <w:r>
        <w:rPr>
          <w:b/>
          <w:bCs/>
          <w:sz w:val="24"/>
          <w:szCs w:val="24"/>
        </w:rPr>
        <w:br w:type="page"/>
      </w:r>
    </w:p>
    <w:p w14:paraId="192B6D20" w14:textId="579830B5" w:rsidR="00025756" w:rsidRDefault="00025756" w:rsidP="00025756">
      <w:pPr>
        <w:pStyle w:val="NoSpacing"/>
        <w:jc w:val="center"/>
        <w:rPr>
          <w:b/>
          <w:bCs/>
          <w:sz w:val="24"/>
          <w:szCs w:val="24"/>
        </w:rPr>
      </w:pPr>
      <w:r>
        <w:rPr>
          <w:b/>
          <w:bCs/>
          <w:sz w:val="24"/>
          <w:szCs w:val="24"/>
        </w:rPr>
        <w:lastRenderedPageBreak/>
        <w:t>CITY OF AMORY POLICE VEHICLE UPFIT SPECIFICATIONS</w:t>
      </w:r>
    </w:p>
    <w:p w14:paraId="04916B8C" w14:textId="5E802EFF" w:rsidR="00025756" w:rsidRPr="00025756" w:rsidRDefault="00025756" w:rsidP="00025756">
      <w:pPr>
        <w:pStyle w:val="NoSpacing"/>
        <w:rPr>
          <w:sz w:val="24"/>
          <w:szCs w:val="24"/>
        </w:rPr>
      </w:pPr>
      <w:r>
        <w:rPr>
          <w:sz w:val="24"/>
          <w:szCs w:val="24"/>
        </w:rPr>
        <w:t xml:space="preserve">The City of Amory is purchasing six (6) </w:t>
      </w:r>
      <w:r w:rsidR="00506204">
        <w:rPr>
          <w:sz w:val="24"/>
          <w:szCs w:val="24"/>
        </w:rPr>
        <w:t xml:space="preserve">2022 </w:t>
      </w:r>
      <w:r>
        <w:rPr>
          <w:sz w:val="24"/>
          <w:szCs w:val="24"/>
        </w:rPr>
        <w:t xml:space="preserve">Ford </w:t>
      </w:r>
      <w:r w:rsidR="004D1A31">
        <w:rPr>
          <w:sz w:val="24"/>
          <w:szCs w:val="24"/>
        </w:rPr>
        <w:t>Police Utility Interceptor Vehicles (V6)</w:t>
      </w:r>
    </w:p>
    <w:p w14:paraId="27644705" w14:textId="092396C1" w:rsidR="00025756" w:rsidRDefault="00025756" w:rsidP="00025756">
      <w:pPr>
        <w:pStyle w:val="NoSpacing"/>
        <w:rPr>
          <w:sz w:val="24"/>
          <w:szCs w:val="24"/>
        </w:rPr>
      </w:pPr>
      <w:r>
        <w:rPr>
          <w:sz w:val="24"/>
          <w:szCs w:val="24"/>
        </w:rPr>
        <w:t>EQUIPMENT 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QTY</w:t>
      </w:r>
    </w:p>
    <w:p w14:paraId="07B35D27" w14:textId="355B21F0" w:rsidR="00025756" w:rsidRDefault="00025756" w:rsidP="00025756">
      <w:pPr>
        <w:pStyle w:val="NoSpacing"/>
        <w:numPr>
          <w:ilvl w:val="0"/>
          <w:numId w:val="1"/>
        </w:numPr>
        <w:rPr>
          <w:sz w:val="24"/>
          <w:szCs w:val="24"/>
        </w:rPr>
      </w:pPr>
      <w:r>
        <w:rPr>
          <w:sz w:val="24"/>
          <w:szCs w:val="24"/>
        </w:rPr>
        <w:t>Center console with face plates (with cup holder and arm rest)</w:t>
      </w:r>
      <w:r>
        <w:rPr>
          <w:sz w:val="24"/>
          <w:szCs w:val="24"/>
        </w:rPr>
        <w:tab/>
      </w:r>
      <w:r>
        <w:rPr>
          <w:sz w:val="24"/>
          <w:szCs w:val="24"/>
        </w:rPr>
        <w:tab/>
        <w:t>6</w:t>
      </w:r>
    </w:p>
    <w:p w14:paraId="304C1FEE" w14:textId="0431BF88" w:rsidR="00025756" w:rsidRDefault="00025756" w:rsidP="00025756">
      <w:pPr>
        <w:pStyle w:val="NoSpacing"/>
        <w:numPr>
          <w:ilvl w:val="0"/>
          <w:numId w:val="1"/>
        </w:numPr>
        <w:rPr>
          <w:sz w:val="24"/>
          <w:szCs w:val="24"/>
        </w:rPr>
      </w:pPr>
      <w:r>
        <w:rPr>
          <w:sz w:val="24"/>
          <w:szCs w:val="24"/>
        </w:rPr>
        <w:t>Speed turtle or OEM light flash system</w:t>
      </w:r>
      <w:r>
        <w:rPr>
          <w:sz w:val="24"/>
          <w:szCs w:val="24"/>
        </w:rPr>
        <w:tab/>
      </w:r>
      <w:r>
        <w:rPr>
          <w:sz w:val="24"/>
          <w:szCs w:val="24"/>
        </w:rPr>
        <w:tab/>
      </w:r>
      <w:r>
        <w:rPr>
          <w:sz w:val="24"/>
          <w:szCs w:val="24"/>
        </w:rPr>
        <w:tab/>
      </w:r>
      <w:r>
        <w:rPr>
          <w:sz w:val="24"/>
          <w:szCs w:val="24"/>
        </w:rPr>
        <w:tab/>
      </w:r>
      <w:r>
        <w:rPr>
          <w:sz w:val="24"/>
          <w:szCs w:val="24"/>
        </w:rPr>
        <w:tab/>
        <w:t>6</w:t>
      </w:r>
    </w:p>
    <w:p w14:paraId="1FB0D29D" w14:textId="038D7D3E" w:rsidR="00025756" w:rsidRDefault="00025756" w:rsidP="00025756">
      <w:pPr>
        <w:pStyle w:val="NoSpacing"/>
        <w:numPr>
          <w:ilvl w:val="0"/>
          <w:numId w:val="1"/>
        </w:numPr>
        <w:rPr>
          <w:sz w:val="24"/>
          <w:szCs w:val="24"/>
        </w:rPr>
      </w:pPr>
      <w:r>
        <w:rPr>
          <w:sz w:val="24"/>
          <w:szCs w:val="24"/>
        </w:rPr>
        <w:t>Push Bumper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6</w:t>
      </w:r>
    </w:p>
    <w:p w14:paraId="5DEFBB49" w14:textId="660A7186" w:rsidR="00D435E6" w:rsidRDefault="00D435E6" w:rsidP="00025756">
      <w:pPr>
        <w:pStyle w:val="NoSpacing"/>
        <w:numPr>
          <w:ilvl w:val="0"/>
          <w:numId w:val="1"/>
        </w:numPr>
        <w:rPr>
          <w:sz w:val="24"/>
          <w:szCs w:val="24"/>
        </w:rPr>
      </w:pPr>
      <w:r>
        <w:rPr>
          <w:sz w:val="24"/>
          <w:szCs w:val="24"/>
        </w:rPr>
        <w:t>Rear Cargo Barrier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6</w:t>
      </w:r>
    </w:p>
    <w:p w14:paraId="3B1EC86D" w14:textId="39B21A81" w:rsidR="00D435E6" w:rsidRDefault="00D435E6" w:rsidP="00025756">
      <w:pPr>
        <w:pStyle w:val="NoSpacing"/>
        <w:numPr>
          <w:ilvl w:val="0"/>
          <w:numId w:val="1"/>
        </w:numPr>
        <w:rPr>
          <w:sz w:val="24"/>
          <w:szCs w:val="24"/>
        </w:rPr>
      </w:pPr>
      <w:r>
        <w:rPr>
          <w:sz w:val="24"/>
          <w:szCs w:val="24"/>
        </w:rPr>
        <w:t>Partition cage for prisoner transport (XL)</w:t>
      </w:r>
      <w:r>
        <w:rPr>
          <w:sz w:val="24"/>
          <w:szCs w:val="24"/>
        </w:rPr>
        <w:tab/>
      </w:r>
      <w:r>
        <w:rPr>
          <w:sz w:val="24"/>
          <w:szCs w:val="24"/>
        </w:rPr>
        <w:tab/>
      </w:r>
      <w:r>
        <w:rPr>
          <w:sz w:val="24"/>
          <w:szCs w:val="24"/>
        </w:rPr>
        <w:tab/>
      </w:r>
      <w:r>
        <w:rPr>
          <w:sz w:val="24"/>
          <w:szCs w:val="24"/>
        </w:rPr>
        <w:tab/>
      </w:r>
      <w:r>
        <w:rPr>
          <w:sz w:val="24"/>
          <w:szCs w:val="24"/>
        </w:rPr>
        <w:tab/>
        <w:t>6</w:t>
      </w:r>
    </w:p>
    <w:p w14:paraId="0622512F" w14:textId="7697E797" w:rsidR="00D435E6" w:rsidRDefault="00D435E6" w:rsidP="00025756">
      <w:pPr>
        <w:pStyle w:val="NoSpacing"/>
        <w:numPr>
          <w:ilvl w:val="0"/>
          <w:numId w:val="1"/>
        </w:numPr>
        <w:rPr>
          <w:sz w:val="24"/>
          <w:szCs w:val="24"/>
        </w:rPr>
      </w:pPr>
      <w:r>
        <w:rPr>
          <w:sz w:val="24"/>
          <w:szCs w:val="24"/>
        </w:rPr>
        <w:t>Window barrier guards, pair, kit</w:t>
      </w:r>
      <w:r>
        <w:rPr>
          <w:sz w:val="24"/>
          <w:szCs w:val="24"/>
        </w:rPr>
        <w:tab/>
      </w:r>
      <w:r>
        <w:rPr>
          <w:sz w:val="24"/>
          <w:szCs w:val="24"/>
        </w:rPr>
        <w:tab/>
      </w:r>
      <w:r>
        <w:rPr>
          <w:sz w:val="24"/>
          <w:szCs w:val="24"/>
        </w:rPr>
        <w:tab/>
      </w:r>
      <w:r>
        <w:rPr>
          <w:sz w:val="24"/>
          <w:szCs w:val="24"/>
        </w:rPr>
        <w:tab/>
      </w:r>
      <w:r>
        <w:rPr>
          <w:sz w:val="24"/>
          <w:szCs w:val="24"/>
        </w:rPr>
        <w:tab/>
      </w:r>
      <w:r>
        <w:rPr>
          <w:sz w:val="24"/>
          <w:szCs w:val="24"/>
        </w:rPr>
        <w:tab/>
        <w:t>6</w:t>
      </w:r>
    </w:p>
    <w:p w14:paraId="011CB9F8" w14:textId="77777777" w:rsidR="00506204" w:rsidRDefault="00506204" w:rsidP="00025756">
      <w:pPr>
        <w:pStyle w:val="NoSpacing"/>
        <w:numPr>
          <w:ilvl w:val="0"/>
          <w:numId w:val="1"/>
        </w:numPr>
        <w:rPr>
          <w:sz w:val="24"/>
          <w:szCs w:val="24"/>
        </w:rPr>
      </w:pPr>
      <w:r>
        <w:rPr>
          <w:sz w:val="24"/>
          <w:szCs w:val="24"/>
        </w:rPr>
        <w:t>Lights:</w:t>
      </w:r>
    </w:p>
    <w:p w14:paraId="3C9C8ED5" w14:textId="138CF187" w:rsidR="00506204" w:rsidRDefault="00506204" w:rsidP="00506204">
      <w:pPr>
        <w:pStyle w:val="NoSpacing"/>
        <w:numPr>
          <w:ilvl w:val="1"/>
          <w:numId w:val="1"/>
        </w:numPr>
        <w:rPr>
          <w:sz w:val="24"/>
          <w:szCs w:val="24"/>
        </w:rPr>
      </w:pPr>
      <w:r>
        <w:rPr>
          <w:sz w:val="24"/>
          <w:szCs w:val="24"/>
        </w:rPr>
        <w:t>48”</w:t>
      </w:r>
      <w:r w:rsidR="00A20C3F">
        <w:rPr>
          <w:sz w:val="24"/>
          <w:szCs w:val="24"/>
        </w:rPr>
        <w:t xml:space="preserve"> lightbar</w:t>
      </w:r>
      <w:r>
        <w:rPr>
          <w:sz w:val="24"/>
          <w:szCs w:val="24"/>
        </w:rPr>
        <w:t xml:space="preserve"> blue/white front and corners;</w:t>
      </w:r>
      <w:r>
        <w:rPr>
          <w:sz w:val="24"/>
          <w:szCs w:val="24"/>
        </w:rPr>
        <w:tab/>
      </w:r>
      <w:r>
        <w:rPr>
          <w:sz w:val="24"/>
          <w:szCs w:val="24"/>
        </w:rPr>
        <w:tab/>
      </w:r>
      <w:r>
        <w:rPr>
          <w:sz w:val="24"/>
          <w:szCs w:val="24"/>
        </w:rPr>
        <w:tab/>
      </w:r>
      <w:r>
        <w:rPr>
          <w:sz w:val="24"/>
          <w:szCs w:val="24"/>
        </w:rPr>
        <w:tab/>
        <w:t>6 sets</w:t>
      </w:r>
    </w:p>
    <w:p w14:paraId="2BC21DC7" w14:textId="57E09C99" w:rsidR="00506204" w:rsidRDefault="00506204" w:rsidP="00A20C3F">
      <w:pPr>
        <w:pStyle w:val="NoSpacing"/>
        <w:numPr>
          <w:ilvl w:val="2"/>
          <w:numId w:val="1"/>
        </w:numPr>
        <w:rPr>
          <w:sz w:val="24"/>
          <w:szCs w:val="24"/>
        </w:rPr>
      </w:pPr>
      <w:r>
        <w:rPr>
          <w:sz w:val="24"/>
          <w:szCs w:val="24"/>
        </w:rPr>
        <w:t>Blue/amber rear;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355AE1C" w14:textId="5BE1016A" w:rsidR="00506204" w:rsidRDefault="00506204" w:rsidP="00A20C3F">
      <w:pPr>
        <w:pStyle w:val="NoSpacing"/>
        <w:numPr>
          <w:ilvl w:val="2"/>
          <w:numId w:val="1"/>
        </w:numPr>
        <w:rPr>
          <w:sz w:val="24"/>
          <w:szCs w:val="24"/>
        </w:rPr>
      </w:pPr>
      <w:r>
        <w:rPr>
          <w:sz w:val="24"/>
          <w:szCs w:val="24"/>
        </w:rPr>
        <w:t>Full flood option;</w:t>
      </w:r>
    </w:p>
    <w:p w14:paraId="620037EA" w14:textId="6A26FB0C" w:rsidR="00506204" w:rsidRDefault="00506204" w:rsidP="00A20C3F">
      <w:pPr>
        <w:pStyle w:val="NoSpacing"/>
        <w:numPr>
          <w:ilvl w:val="2"/>
          <w:numId w:val="1"/>
        </w:numPr>
        <w:rPr>
          <w:sz w:val="24"/>
          <w:szCs w:val="24"/>
        </w:rPr>
      </w:pPr>
      <w:r>
        <w:rPr>
          <w:sz w:val="24"/>
          <w:szCs w:val="24"/>
        </w:rPr>
        <w:t>Provides take down;</w:t>
      </w:r>
    </w:p>
    <w:p w14:paraId="7479F484" w14:textId="7B563B22" w:rsidR="00506204" w:rsidRDefault="00506204" w:rsidP="00A20C3F">
      <w:pPr>
        <w:pStyle w:val="NoSpacing"/>
        <w:numPr>
          <w:ilvl w:val="2"/>
          <w:numId w:val="1"/>
        </w:numPr>
        <w:rPr>
          <w:sz w:val="24"/>
          <w:szCs w:val="24"/>
        </w:rPr>
      </w:pPr>
      <w:r>
        <w:rPr>
          <w:sz w:val="24"/>
          <w:szCs w:val="24"/>
        </w:rPr>
        <w:t>Alley lights;</w:t>
      </w:r>
    </w:p>
    <w:p w14:paraId="3627889B" w14:textId="66AB6222" w:rsidR="00506204" w:rsidRDefault="00506204" w:rsidP="00A20C3F">
      <w:pPr>
        <w:pStyle w:val="NoSpacing"/>
        <w:numPr>
          <w:ilvl w:val="2"/>
          <w:numId w:val="1"/>
        </w:numPr>
        <w:rPr>
          <w:sz w:val="24"/>
          <w:szCs w:val="24"/>
        </w:rPr>
      </w:pPr>
      <w:r>
        <w:rPr>
          <w:sz w:val="24"/>
          <w:szCs w:val="24"/>
        </w:rPr>
        <w:t>Traffic advisor functions to the rear</w:t>
      </w:r>
      <w:r w:rsidR="00A20C3F">
        <w:rPr>
          <w:sz w:val="24"/>
          <w:szCs w:val="24"/>
        </w:rPr>
        <w:t>.</w:t>
      </w:r>
    </w:p>
    <w:p w14:paraId="2880022F" w14:textId="132B2BDE" w:rsidR="00506204" w:rsidRDefault="00506204" w:rsidP="00506204">
      <w:pPr>
        <w:pStyle w:val="NoSpacing"/>
        <w:numPr>
          <w:ilvl w:val="1"/>
          <w:numId w:val="1"/>
        </w:numPr>
        <w:rPr>
          <w:sz w:val="24"/>
          <w:szCs w:val="24"/>
        </w:rPr>
      </w:pPr>
      <w:r>
        <w:rPr>
          <w:sz w:val="24"/>
          <w:szCs w:val="24"/>
        </w:rPr>
        <w:t>Universal 180 Degree external under-mirror</w:t>
      </w:r>
      <w:r>
        <w:rPr>
          <w:sz w:val="24"/>
          <w:szCs w:val="24"/>
        </w:rPr>
        <w:tab/>
        <w:t>(2 per veh)</w:t>
      </w:r>
      <w:r>
        <w:rPr>
          <w:sz w:val="24"/>
          <w:szCs w:val="24"/>
        </w:rPr>
        <w:tab/>
      </w:r>
      <w:r>
        <w:rPr>
          <w:sz w:val="24"/>
          <w:szCs w:val="24"/>
        </w:rPr>
        <w:tab/>
        <w:t>12</w:t>
      </w:r>
    </w:p>
    <w:p w14:paraId="1B8B5942" w14:textId="77777777" w:rsidR="00506204" w:rsidRDefault="00506204" w:rsidP="00506204">
      <w:pPr>
        <w:pStyle w:val="NoSpacing"/>
        <w:numPr>
          <w:ilvl w:val="1"/>
          <w:numId w:val="1"/>
        </w:numPr>
        <w:rPr>
          <w:sz w:val="24"/>
          <w:szCs w:val="24"/>
        </w:rPr>
      </w:pPr>
      <w:r>
        <w:rPr>
          <w:sz w:val="24"/>
          <w:szCs w:val="24"/>
        </w:rPr>
        <w:t xml:space="preserve">Omni directional light head (Red, Blue, Amber or </w:t>
      </w:r>
    </w:p>
    <w:p w14:paraId="7D437F97" w14:textId="7A3EAF19" w:rsidR="00506204" w:rsidRDefault="00506204" w:rsidP="00506204">
      <w:pPr>
        <w:pStyle w:val="NoSpacing"/>
        <w:ind w:left="720" w:firstLine="720"/>
        <w:rPr>
          <w:sz w:val="24"/>
          <w:szCs w:val="24"/>
        </w:rPr>
      </w:pPr>
      <w:r>
        <w:rPr>
          <w:sz w:val="24"/>
          <w:szCs w:val="24"/>
        </w:rPr>
        <w:t>White w/ 9’ cable) 2 per vehicle</w:t>
      </w:r>
      <w:r>
        <w:rPr>
          <w:sz w:val="24"/>
          <w:szCs w:val="24"/>
        </w:rPr>
        <w:tab/>
      </w:r>
      <w:r>
        <w:rPr>
          <w:sz w:val="24"/>
          <w:szCs w:val="24"/>
        </w:rPr>
        <w:tab/>
      </w:r>
      <w:r>
        <w:rPr>
          <w:sz w:val="24"/>
          <w:szCs w:val="24"/>
        </w:rPr>
        <w:tab/>
      </w:r>
      <w:r>
        <w:rPr>
          <w:sz w:val="24"/>
          <w:szCs w:val="24"/>
        </w:rPr>
        <w:tab/>
      </w:r>
      <w:r>
        <w:rPr>
          <w:sz w:val="24"/>
          <w:szCs w:val="24"/>
        </w:rPr>
        <w:tab/>
        <w:t>12</w:t>
      </w:r>
    </w:p>
    <w:p w14:paraId="51D04EE9" w14:textId="4147561E" w:rsidR="00506204" w:rsidRDefault="00506204" w:rsidP="00506204">
      <w:pPr>
        <w:pStyle w:val="NoSpacing"/>
        <w:numPr>
          <w:ilvl w:val="0"/>
          <w:numId w:val="4"/>
        </w:numPr>
        <w:ind w:left="1440"/>
        <w:rPr>
          <w:sz w:val="24"/>
          <w:szCs w:val="24"/>
        </w:rPr>
      </w:pPr>
      <w:r>
        <w:rPr>
          <w:sz w:val="24"/>
          <w:szCs w:val="24"/>
        </w:rPr>
        <w:t>Lights for front and side of push bumper (4 per vehicle)</w:t>
      </w:r>
      <w:r>
        <w:rPr>
          <w:sz w:val="24"/>
          <w:szCs w:val="24"/>
        </w:rPr>
        <w:tab/>
      </w:r>
      <w:r>
        <w:rPr>
          <w:sz w:val="24"/>
          <w:szCs w:val="24"/>
        </w:rPr>
        <w:tab/>
        <w:t>24</w:t>
      </w:r>
    </w:p>
    <w:p w14:paraId="68BF9097" w14:textId="2685B372" w:rsidR="00506204" w:rsidRDefault="00506204" w:rsidP="00506204">
      <w:pPr>
        <w:pStyle w:val="NoSpacing"/>
        <w:numPr>
          <w:ilvl w:val="0"/>
          <w:numId w:val="4"/>
        </w:numPr>
        <w:ind w:left="1440"/>
        <w:rPr>
          <w:sz w:val="24"/>
          <w:szCs w:val="24"/>
        </w:rPr>
      </w:pPr>
      <w:r>
        <w:rPr>
          <w:sz w:val="24"/>
          <w:szCs w:val="24"/>
        </w:rPr>
        <w:t>Flush surface mount light blue (4 per vehicle)</w:t>
      </w:r>
      <w:r>
        <w:rPr>
          <w:sz w:val="24"/>
          <w:szCs w:val="24"/>
        </w:rPr>
        <w:tab/>
      </w:r>
      <w:r>
        <w:rPr>
          <w:sz w:val="24"/>
          <w:szCs w:val="24"/>
        </w:rPr>
        <w:tab/>
      </w:r>
      <w:r>
        <w:rPr>
          <w:sz w:val="24"/>
          <w:szCs w:val="24"/>
        </w:rPr>
        <w:tab/>
        <w:t>24</w:t>
      </w:r>
    </w:p>
    <w:p w14:paraId="5E7C23AC" w14:textId="085FFFD7" w:rsidR="00506204" w:rsidRDefault="00506204" w:rsidP="00506204">
      <w:pPr>
        <w:pStyle w:val="NoSpacing"/>
        <w:numPr>
          <w:ilvl w:val="0"/>
          <w:numId w:val="1"/>
        </w:numPr>
        <w:rPr>
          <w:sz w:val="24"/>
          <w:szCs w:val="24"/>
        </w:rPr>
      </w:pPr>
      <w:r>
        <w:rPr>
          <w:sz w:val="24"/>
          <w:szCs w:val="24"/>
        </w:rPr>
        <w:t>100 W Compact black composite 122DB Speaker</w:t>
      </w:r>
      <w:r>
        <w:rPr>
          <w:sz w:val="24"/>
          <w:szCs w:val="24"/>
        </w:rPr>
        <w:tab/>
      </w:r>
      <w:r>
        <w:rPr>
          <w:sz w:val="24"/>
          <w:szCs w:val="24"/>
        </w:rPr>
        <w:tab/>
      </w:r>
      <w:r>
        <w:rPr>
          <w:sz w:val="24"/>
          <w:szCs w:val="24"/>
        </w:rPr>
        <w:tab/>
      </w:r>
      <w:r>
        <w:rPr>
          <w:sz w:val="24"/>
          <w:szCs w:val="24"/>
        </w:rPr>
        <w:tab/>
        <w:t>6</w:t>
      </w:r>
    </w:p>
    <w:p w14:paraId="65E69878" w14:textId="31759D05" w:rsidR="00506204" w:rsidRDefault="00506204" w:rsidP="00506204">
      <w:pPr>
        <w:pStyle w:val="NoSpacing"/>
        <w:numPr>
          <w:ilvl w:val="0"/>
          <w:numId w:val="1"/>
        </w:numPr>
        <w:rPr>
          <w:sz w:val="24"/>
          <w:szCs w:val="24"/>
        </w:rPr>
      </w:pPr>
      <w:r>
        <w:rPr>
          <w:sz w:val="24"/>
          <w:szCs w:val="24"/>
        </w:rPr>
        <w:t>100/200W siren and light controller</w:t>
      </w:r>
      <w:r>
        <w:rPr>
          <w:sz w:val="24"/>
          <w:szCs w:val="24"/>
        </w:rPr>
        <w:tab/>
      </w:r>
      <w:r>
        <w:rPr>
          <w:sz w:val="24"/>
          <w:szCs w:val="24"/>
        </w:rPr>
        <w:tab/>
      </w:r>
      <w:r>
        <w:rPr>
          <w:sz w:val="24"/>
          <w:szCs w:val="24"/>
        </w:rPr>
        <w:tab/>
      </w:r>
      <w:r>
        <w:rPr>
          <w:sz w:val="24"/>
          <w:szCs w:val="24"/>
        </w:rPr>
        <w:tab/>
      </w:r>
      <w:r>
        <w:rPr>
          <w:sz w:val="24"/>
          <w:szCs w:val="24"/>
        </w:rPr>
        <w:tab/>
      </w:r>
      <w:r>
        <w:rPr>
          <w:sz w:val="24"/>
          <w:szCs w:val="24"/>
        </w:rPr>
        <w:tab/>
        <w:t>6</w:t>
      </w:r>
    </w:p>
    <w:p w14:paraId="327EFDEB" w14:textId="2980F012" w:rsidR="00D435E6" w:rsidRDefault="00D435E6" w:rsidP="00025756">
      <w:pPr>
        <w:pStyle w:val="NoSpacing"/>
        <w:numPr>
          <w:ilvl w:val="0"/>
          <w:numId w:val="1"/>
        </w:numPr>
        <w:rPr>
          <w:sz w:val="24"/>
          <w:szCs w:val="24"/>
        </w:rPr>
      </w:pPr>
      <w:r>
        <w:rPr>
          <w:sz w:val="24"/>
          <w:szCs w:val="24"/>
        </w:rPr>
        <w:t>All mounting brackets needed for equipment</w:t>
      </w:r>
      <w:r>
        <w:rPr>
          <w:sz w:val="24"/>
          <w:szCs w:val="24"/>
        </w:rPr>
        <w:tab/>
      </w:r>
      <w:r>
        <w:rPr>
          <w:sz w:val="24"/>
          <w:szCs w:val="24"/>
        </w:rPr>
        <w:tab/>
      </w:r>
      <w:r>
        <w:rPr>
          <w:sz w:val="24"/>
          <w:szCs w:val="24"/>
        </w:rPr>
        <w:tab/>
      </w:r>
      <w:r>
        <w:rPr>
          <w:sz w:val="24"/>
          <w:szCs w:val="24"/>
        </w:rPr>
        <w:tab/>
        <w:t>as needed</w:t>
      </w:r>
    </w:p>
    <w:p w14:paraId="5286AF91" w14:textId="2498AC11" w:rsidR="00BD1F7B" w:rsidRDefault="00BD1F7B" w:rsidP="00BD1F7B">
      <w:pPr>
        <w:pStyle w:val="NoSpacing"/>
        <w:jc w:val="center"/>
        <w:rPr>
          <w:sz w:val="24"/>
          <w:szCs w:val="24"/>
        </w:rPr>
      </w:pPr>
      <w:r>
        <w:rPr>
          <w:sz w:val="24"/>
          <w:szCs w:val="24"/>
        </w:rPr>
        <w:t>Pictures attached for reference.</w:t>
      </w:r>
    </w:p>
    <w:p w14:paraId="78673BEC" w14:textId="22A24CCF" w:rsidR="00D435E6" w:rsidRDefault="00D435E6" w:rsidP="00D435E6">
      <w:pPr>
        <w:pStyle w:val="NoSpacing"/>
        <w:rPr>
          <w:sz w:val="24"/>
          <w:szCs w:val="24"/>
        </w:rPr>
      </w:pPr>
      <w:r>
        <w:rPr>
          <w:sz w:val="24"/>
          <w:szCs w:val="24"/>
        </w:rPr>
        <w:t>INSTALLATION</w:t>
      </w:r>
    </w:p>
    <w:p w14:paraId="4769689B" w14:textId="300C6E8B" w:rsidR="00D435E6" w:rsidRDefault="00D435E6" w:rsidP="00D435E6">
      <w:pPr>
        <w:pStyle w:val="NoSpacing"/>
        <w:numPr>
          <w:ilvl w:val="0"/>
          <w:numId w:val="2"/>
        </w:numPr>
        <w:rPr>
          <w:sz w:val="24"/>
          <w:szCs w:val="24"/>
        </w:rPr>
      </w:pPr>
      <w:r>
        <w:rPr>
          <w:sz w:val="24"/>
          <w:szCs w:val="24"/>
        </w:rPr>
        <w:t>Installation of center console with face plates (ch/ar)</w:t>
      </w:r>
      <w:r>
        <w:rPr>
          <w:sz w:val="24"/>
          <w:szCs w:val="24"/>
        </w:rPr>
        <w:tab/>
      </w:r>
      <w:r>
        <w:rPr>
          <w:sz w:val="24"/>
          <w:szCs w:val="24"/>
        </w:rPr>
        <w:tab/>
      </w:r>
      <w:r>
        <w:rPr>
          <w:sz w:val="24"/>
          <w:szCs w:val="24"/>
        </w:rPr>
        <w:tab/>
        <w:t>6</w:t>
      </w:r>
    </w:p>
    <w:p w14:paraId="466DF75E" w14:textId="4CAA9011" w:rsidR="00D435E6" w:rsidRDefault="00D435E6" w:rsidP="00D435E6">
      <w:pPr>
        <w:pStyle w:val="NoSpacing"/>
        <w:numPr>
          <w:ilvl w:val="0"/>
          <w:numId w:val="1"/>
        </w:numPr>
        <w:rPr>
          <w:sz w:val="24"/>
          <w:szCs w:val="24"/>
        </w:rPr>
      </w:pPr>
      <w:r>
        <w:rPr>
          <w:sz w:val="24"/>
          <w:szCs w:val="24"/>
        </w:rPr>
        <w:t>Installation of speed turtle or OEM light flash system</w:t>
      </w:r>
      <w:r>
        <w:rPr>
          <w:sz w:val="24"/>
          <w:szCs w:val="24"/>
        </w:rPr>
        <w:tab/>
      </w:r>
      <w:r>
        <w:rPr>
          <w:sz w:val="24"/>
          <w:szCs w:val="24"/>
        </w:rPr>
        <w:tab/>
      </w:r>
      <w:r>
        <w:rPr>
          <w:sz w:val="24"/>
          <w:szCs w:val="24"/>
        </w:rPr>
        <w:tab/>
        <w:t>6</w:t>
      </w:r>
    </w:p>
    <w:p w14:paraId="03B79CE8" w14:textId="160EB10A" w:rsidR="00D435E6" w:rsidRDefault="00D435E6" w:rsidP="00D435E6">
      <w:pPr>
        <w:pStyle w:val="NoSpacing"/>
        <w:numPr>
          <w:ilvl w:val="0"/>
          <w:numId w:val="1"/>
        </w:numPr>
        <w:rPr>
          <w:sz w:val="24"/>
          <w:szCs w:val="24"/>
        </w:rPr>
      </w:pPr>
      <w:r>
        <w:rPr>
          <w:sz w:val="24"/>
          <w:szCs w:val="24"/>
        </w:rPr>
        <w:t>Installation of push bumper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6</w:t>
      </w:r>
    </w:p>
    <w:p w14:paraId="360B15E5" w14:textId="633C2971" w:rsidR="00D435E6" w:rsidRDefault="00D435E6" w:rsidP="00D435E6">
      <w:pPr>
        <w:pStyle w:val="NoSpacing"/>
        <w:numPr>
          <w:ilvl w:val="0"/>
          <w:numId w:val="1"/>
        </w:numPr>
        <w:rPr>
          <w:sz w:val="24"/>
          <w:szCs w:val="24"/>
        </w:rPr>
      </w:pPr>
      <w:r>
        <w:rPr>
          <w:sz w:val="24"/>
          <w:szCs w:val="24"/>
        </w:rPr>
        <w:t>Installation of rear cargo barrier</w:t>
      </w:r>
      <w:r>
        <w:rPr>
          <w:sz w:val="24"/>
          <w:szCs w:val="24"/>
        </w:rPr>
        <w:tab/>
      </w:r>
      <w:r>
        <w:rPr>
          <w:sz w:val="24"/>
          <w:szCs w:val="24"/>
        </w:rPr>
        <w:tab/>
      </w:r>
      <w:r>
        <w:rPr>
          <w:sz w:val="24"/>
          <w:szCs w:val="24"/>
        </w:rPr>
        <w:tab/>
      </w:r>
      <w:r>
        <w:rPr>
          <w:sz w:val="24"/>
          <w:szCs w:val="24"/>
        </w:rPr>
        <w:tab/>
      </w:r>
      <w:r>
        <w:rPr>
          <w:sz w:val="24"/>
          <w:szCs w:val="24"/>
        </w:rPr>
        <w:tab/>
      </w:r>
      <w:r>
        <w:rPr>
          <w:sz w:val="24"/>
          <w:szCs w:val="24"/>
        </w:rPr>
        <w:tab/>
        <w:t>6</w:t>
      </w:r>
    </w:p>
    <w:p w14:paraId="6253D312" w14:textId="626CA798" w:rsidR="00D435E6" w:rsidRDefault="00D435E6" w:rsidP="00D435E6">
      <w:pPr>
        <w:pStyle w:val="NoSpacing"/>
        <w:numPr>
          <w:ilvl w:val="0"/>
          <w:numId w:val="1"/>
        </w:numPr>
        <w:rPr>
          <w:sz w:val="24"/>
          <w:szCs w:val="24"/>
        </w:rPr>
      </w:pPr>
      <w:r>
        <w:rPr>
          <w:sz w:val="24"/>
          <w:szCs w:val="24"/>
        </w:rPr>
        <w:t>Installation of partition cage for prisoner transport (XL)</w:t>
      </w:r>
      <w:r>
        <w:rPr>
          <w:sz w:val="24"/>
          <w:szCs w:val="24"/>
        </w:rPr>
        <w:tab/>
      </w:r>
      <w:r>
        <w:rPr>
          <w:sz w:val="24"/>
          <w:szCs w:val="24"/>
        </w:rPr>
        <w:tab/>
      </w:r>
      <w:r>
        <w:rPr>
          <w:sz w:val="24"/>
          <w:szCs w:val="24"/>
        </w:rPr>
        <w:tab/>
        <w:t>6</w:t>
      </w:r>
    </w:p>
    <w:p w14:paraId="44D5546C" w14:textId="5175C59D" w:rsidR="00D435E6" w:rsidRDefault="00D435E6" w:rsidP="00D435E6">
      <w:pPr>
        <w:pStyle w:val="NoSpacing"/>
        <w:numPr>
          <w:ilvl w:val="0"/>
          <w:numId w:val="1"/>
        </w:numPr>
        <w:rPr>
          <w:sz w:val="24"/>
          <w:szCs w:val="24"/>
        </w:rPr>
      </w:pPr>
      <w:r>
        <w:rPr>
          <w:sz w:val="24"/>
          <w:szCs w:val="24"/>
        </w:rPr>
        <w:t>Installation of window barrier guards, pair, kit</w:t>
      </w:r>
      <w:r>
        <w:rPr>
          <w:sz w:val="24"/>
          <w:szCs w:val="24"/>
        </w:rPr>
        <w:tab/>
      </w:r>
      <w:r>
        <w:rPr>
          <w:sz w:val="24"/>
          <w:szCs w:val="24"/>
        </w:rPr>
        <w:tab/>
      </w:r>
      <w:r>
        <w:rPr>
          <w:sz w:val="24"/>
          <w:szCs w:val="24"/>
        </w:rPr>
        <w:tab/>
      </w:r>
      <w:r>
        <w:rPr>
          <w:sz w:val="24"/>
          <w:szCs w:val="24"/>
        </w:rPr>
        <w:tab/>
        <w:t>6</w:t>
      </w:r>
    </w:p>
    <w:p w14:paraId="2E2B013C" w14:textId="4E01D831" w:rsidR="0033373A" w:rsidRDefault="0033373A" w:rsidP="00D435E6">
      <w:pPr>
        <w:pStyle w:val="NoSpacing"/>
        <w:numPr>
          <w:ilvl w:val="0"/>
          <w:numId w:val="1"/>
        </w:numPr>
        <w:rPr>
          <w:sz w:val="24"/>
          <w:szCs w:val="24"/>
        </w:rPr>
      </w:pPr>
      <w:r>
        <w:rPr>
          <w:sz w:val="24"/>
          <w:szCs w:val="24"/>
        </w:rPr>
        <w:t>Installation of camera systems as provided by City of Amory</w:t>
      </w:r>
      <w:r>
        <w:rPr>
          <w:sz w:val="24"/>
          <w:szCs w:val="24"/>
        </w:rPr>
        <w:tab/>
      </w:r>
      <w:r>
        <w:rPr>
          <w:sz w:val="24"/>
          <w:szCs w:val="24"/>
        </w:rPr>
        <w:tab/>
        <w:t>6</w:t>
      </w:r>
    </w:p>
    <w:p w14:paraId="37CFBFD2" w14:textId="6DEF8921" w:rsidR="0033373A" w:rsidRDefault="0033373A" w:rsidP="00D435E6">
      <w:pPr>
        <w:pStyle w:val="NoSpacing"/>
        <w:numPr>
          <w:ilvl w:val="0"/>
          <w:numId w:val="1"/>
        </w:numPr>
        <w:rPr>
          <w:sz w:val="24"/>
          <w:szCs w:val="24"/>
        </w:rPr>
      </w:pPr>
      <w:r>
        <w:rPr>
          <w:sz w:val="24"/>
          <w:szCs w:val="24"/>
        </w:rPr>
        <w:t>Installation of radar systems as provided by City of Amory</w:t>
      </w:r>
      <w:r>
        <w:rPr>
          <w:sz w:val="24"/>
          <w:szCs w:val="24"/>
        </w:rPr>
        <w:tab/>
      </w:r>
      <w:r>
        <w:rPr>
          <w:sz w:val="24"/>
          <w:szCs w:val="24"/>
        </w:rPr>
        <w:tab/>
      </w:r>
      <w:r>
        <w:rPr>
          <w:sz w:val="24"/>
          <w:szCs w:val="24"/>
        </w:rPr>
        <w:tab/>
        <w:t>6</w:t>
      </w:r>
    </w:p>
    <w:p w14:paraId="67F9AA07" w14:textId="21A8E4F9" w:rsidR="00D435E6" w:rsidRDefault="00D435E6" w:rsidP="00D435E6">
      <w:pPr>
        <w:pStyle w:val="NoSpacing"/>
        <w:rPr>
          <w:sz w:val="24"/>
          <w:szCs w:val="24"/>
        </w:rPr>
      </w:pPr>
      <w:r>
        <w:rPr>
          <w:sz w:val="24"/>
          <w:szCs w:val="24"/>
        </w:rPr>
        <w:t>WARRANTY</w:t>
      </w:r>
      <w:r w:rsidR="008D2F07">
        <w:rPr>
          <w:sz w:val="24"/>
          <w:szCs w:val="24"/>
        </w:rPr>
        <w:t xml:space="preserve">, </w:t>
      </w:r>
      <w:r>
        <w:rPr>
          <w:sz w:val="24"/>
          <w:szCs w:val="24"/>
        </w:rPr>
        <w:t>SERVICE</w:t>
      </w:r>
      <w:r w:rsidR="008D2F07">
        <w:rPr>
          <w:sz w:val="24"/>
          <w:szCs w:val="24"/>
        </w:rPr>
        <w:t>, AND INSTALLATION</w:t>
      </w:r>
    </w:p>
    <w:p w14:paraId="4B7AEDF3" w14:textId="44CEBBFF" w:rsidR="00D435E6" w:rsidRDefault="00D731CE" w:rsidP="00D435E6">
      <w:pPr>
        <w:pStyle w:val="NoSpacing"/>
        <w:numPr>
          <w:ilvl w:val="0"/>
          <w:numId w:val="3"/>
        </w:numPr>
        <w:rPr>
          <w:sz w:val="24"/>
          <w:szCs w:val="24"/>
        </w:rPr>
      </w:pPr>
      <w:r>
        <w:rPr>
          <w:sz w:val="24"/>
          <w:szCs w:val="24"/>
        </w:rPr>
        <w:t>List warranty of products</w:t>
      </w:r>
    </w:p>
    <w:p w14:paraId="4A0EF3C9" w14:textId="4B9F7B70" w:rsidR="00D731CE" w:rsidRDefault="00D731CE" w:rsidP="00D435E6">
      <w:pPr>
        <w:pStyle w:val="NoSpacing"/>
        <w:numPr>
          <w:ilvl w:val="0"/>
          <w:numId w:val="3"/>
        </w:numPr>
        <w:rPr>
          <w:sz w:val="24"/>
          <w:szCs w:val="24"/>
        </w:rPr>
      </w:pPr>
      <w:r>
        <w:rPr>
          <w:sz w:val="24"/>
          <w:szCs w:val="24"/>
        </w:rPr>
        <w:t>List costs (if any) per hour for service charges for items under warranty</w:t>
      </w:r>
    </w:p>
    <w:p w14:paraId="46E70D09" w14:textId="1499C721" w:rsidR="00D731CE" w:rsidRDefault="00D731CE" w:rsidP="00D435E6">
      <w:pPr>
        <w:pStyle w:val="NoSpacing"/>
        <w:numPr>
          <w:ilvl w:val="0"/>
          <w:numId w:val="3"/>
        </w:numPr>
        <w:rPr>
          <w:sz w:val="24"/>
          <w:szCs w:val="24"/>
        </w:rPr>
      </w:pPr>
      <w:r>
        <w:rPr>
          <w:sz w:val="24"/>
          <w:szCs w:val="24"/>
        </w:rPr>
        <w:t>List costs per hour for service charges for items out of warranty</w:t>
      </w:r>
    </w:p>
    <w:p w14:paraId="3FEE8315" w14:textId="778F1028" w:rsidR="00D731CE" w:rsidRDefault="00D731CE" w:rsidP="00D435E6">
      <w:pPr>
        <w:pStyle w:val="NoSpacing"/>
        <w:numPr>
          <w:ilvl w:val="0"/>
          <w:numId w:val="3"/>
        </w:numPr>
        <w:rPr>
          <w:sz w:val="24"/>
          <w:szCs w:val="24"/>
        </w:rPr>
      </w:pPr>
      <w:r>
        <w:rPr>
          <w:sz w:val="24"/>
          <w:szCs w:val="24"/>
        </w:rPr>
        <w:t>List costs (if any) per hour for service charges for on site visits for items in warranty. If you do not do on site visits for warranty work, please list that.</w:t>
      </w:r>
    </w:p>
    <w:p w14:paraId="466BD1BB" w14:textId="24A838F3" w:rsidR="00D731CE" w:rsidRDefault="00D731CE" w:rsidP="00D435E6">
      <w:pPr>
        <w:pStyle w:val="NoSpacing"/>
        <w:numPr>
          <w:ilvl w:val="0"/>
          <w:numId w:val="3"/>
        </w:numPr>
        <w:rPr>
          <w:sz w:val="24"/>
          <w:szCs w:val="24"/>
        </w:rPr>
      </w:pPr>
      <w:r>
        <w:rPr>
          <w:sz w:val="24"/>
          <w:szCs w:val="24"/>
        </w:rPr>
        <w:t>List costs per hour for service charges for on site visits for items out of warranty. If you do not do on site visits, please list that.</w:t>
      </w:r>
    </w:p>
    <w:p w14:paraId="649D826A" w14:textId="6764F228" w:rsidR="00D731CE" w:rsidRDefault="00D731CE" w:rsidP="00D435E6">
      <w:pPr>
        <w:pStyle w:val="NoSpacing"/>
        <w:numPr>
          <w:ilvl w:val="0"/>
          <w:numId w:val="3"/>
        </w:numPr>
        <w:rPr>
          <w:sz w:val="24"/>
          <w:szCs w:val="24"/>
        </w:rPr>
      </w:pPr>
      <w:r>
        <w:rPr>
          <w:sz w:val="24"/>
          <w:szCs w:val="24"/>
        </w:rPr>
        <w:t>Do you offer priority service for those customers who purchase materials and service from your company?</w:t>
      </w:r>
    </w:p>
    <w:p w14:paraId="3C1E1D5F" w14:textId="0B57571E" w:rsidR="00EC59B8" w:rsidRDefault="00D731CE" w:rsidP="00D435E6">
      <w:pPr>
        <w:pStyle w:val="NoSpacing"/>
        <w:numPr>
          <w:ilvl w:val="0"/>
          <w:numId w:val="3"/>
        </w:numPr>
        <w:rPr>
          <w:sz w:val="24"/>
          <w:szCs w:val="24"/>
        </w:rPr>
      </w:pPr>
      <w:r>
        <w:rPr>
          <w:sz w:val="24"/>
          <w:szCs w:val="24"/>
        </w:rPr>
        <w:t>Service facilities should be located no further than 1</w:t>
      </w:r>
      <w:r w:rsidR="00376E2D">
        <w:rPr>
          <w:sz w:val="24"/>
          <w:szCs w:val="24"/>
        </w:rPr>
        <w:t>35</w:t>
      </w:r>
      <w:r>
        <w:rPr>
          <w:sz w:val="24"/>
          <w:szCs w:val="24"/>
        </w:rPr>
        <w:t xml:space="preserve"> miles from the City of Amory Police Department (200 South Front Street, Amory, MS  38821). </w:t>
      </w:r>
    </w:p>
    <w:p w14:paraId="60FEC7FF" w14:textId="53C8C3D2" w:rsidR="00EC59B8" w:rsidRPr="005C51D6" w:rsidRDefault="00BF664D" w:rsidP="005C51D6">
      <w:pPr>
        <w:pStyle w:val="NoSpacing"/>
        <w:numPr>
          <w:ilvl w:val="0"/>
          <w:numId w:val="3"/>
        </w:numPr>
        <w:rPr>
          <w:sz w:val="24"/>
          <w:szCs w:val="24"/>
        </w:rPr>
      </w:pPr>
      <w:r w:rsidRPr="005C51D6">
        <w:rPr>
          <w:sz w:val="24"/>
          <w:szCs w:val="24"/>
        </w:rPr>
        <w:t>Installation completion time frame from date of delivery of vehicles to location.</w:t>
      </w:r>
      <w:r w:rsidR="002A09D0" w:rsidRPr="005C51D6">
        <w:rPr>
          <w:sz w:val="24"/>
          <w:szCs w:val="24"/>
        </w:rPr>
        <w:t xml:space="preserve"> There will be a limit to time of units on site location pending install. </w:t>
      </w:r>
      <w:r w:rsidR="00EC59B8" w:rsidRPr="005C51D6">
        <w:rPr>
          <w:sz w:val="24"/>
          <w:szCs w:val="24"/>
        </w:rPr>
        <w:br w:type="page"/>
      </w:r>
    </w:p>
    <w:p w14:paraId="15B7D1EF" w14:textId="6A7F9C56" w:rsidR="00D731CE" w:rsidRPr="00025756" w:rsidRDefault="00874009" w:rsidP="00EC59B8">
      <w:pPr>
        <w:pStyle w:val="NoSpacing"/>
        <w:ind w:left="720"/>
        <w:rPr>
          <w:sz w:val="24"/>
          <w:szCs w:val="24"/>
        </w:rPr>
      </w:pPr>
      <w:r>
        <w:rPr>
          <w:noProof/>
          <w:sz w:val="24"/>
          <w:szCs w:val="24"/>
        </w:rPr>
        <w:lastRenderedPageBreak/>
        <w:drawing>
          <wp:inline distT="0" distB="0" distL="0" distR="0" wp14:anchorId="3C9D7AD7" wp14:editId="28442AF5">
            <wp:extent cx="6190215" cy="3552276"/>
            <wp:effectExtent l="0" t="0" r="127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rotWithShape="1">
                    <a:blip r:embed="rId9" cstate="print">
                      <a:extLst>
                        <a:ext uri="{28A0092B-C50C-407E-A947-70E740481C1C}">
                          <a14:useLocalDpi xmlns:a14="http://schemas.microsoft.com/office/drawing/2010/main" val="0"/>
                        </a:ext>
                      </a:extLst>
                    </a:blip>
                    <a:srcRect t="7471" b="18599"/>
                    <a:stretch/>
                  </pic:blipFill>
                  <pic:spPr bwMode="auto">
                    <a:xfrm>
                      <a:off x="0" y="0"/>
                      <a:ext cx="6212784" cy="3565227"/>
                    </a:xfrm>
                    <a:prstGeom prst="rect">
                      <a:avLst/>
                    </a:prstGeom>
                    <a:ln>
                      <a:noFill/>
                    </a:ln>
                    <a:extLst>
                      <a:ext uri="{53640926-AAD7-44D8-BBD7-CCE9431645EC}">
                        <a14:shadowObscured xmlns:a14="http://schemas.microsoft.com/office/drawing/2010/main"/>
                      </a:ext>
                    </a:extLst>
                  </pic:spPr>
                </pic:pic>
              </a:graphicData>
            </a:graphic>
          </wp:inline>
        </w:drawing>
      </w:r>
    </w:p>
    <w:p w14:paraId="49F94C91" w14:textId="77777777" w:rsidR="00025756" w:rsidRDefault="00025756" w:rsidP="00025756">
      <w:pPr>
        <w:spacing w:after="0" w:line="240" w:lineRule="auto"/>
        <w:jc w:val="center"/>
      </w:pPr>
    </w:p>
    <w:p w14:paraId="63998C97" w14:textId="5A30CFFF" w:rsidR="00025756" w:rsidRDefault="00874009" w:rsidP="00025756">
      <w:pPr>
        <w:jc w:val="center"/>
      </w:pPr>
      <w:r>
        <w:rPr>
          <w:noProof/>
        </w:rPr>
        <w:drawing>
          <wp:inline distT="0" distB="0" distL="0" distR="0" wp14:anchorId="4CD22BC6" wp14:editId="7AADB792">
            <wp:extent cx="6857787" cy="4481039"/>
            <wp:effectExtent l="0" t="0" r="635" b="0"/>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rotWithShape="1">
                    <a:blip r:embed="rId10" cstate="print">
                      <a:extLst>
                        <a:ext uri="{28A0092B-C50C-407E-A947-70E740481C1C}">
                          <a14:useLocalDpi xmlns:a14="http://schemas.microsoft.com/office/drawing/2010/main" val="0"/>
                        </a:ext>
                      </a:extLst>
                    </a:blip>
                    <a:srcRect t="7464" b="8353"/>
                    <a:stretch/>
                  </pic:blipFill>
                  <pic:spPr bwMode="auto">
                    <a:xfrm>
                      <a:off x="0" y="0"/>
                      <a:ext cx="6858000" cy="4481178"/>
                    </a:xfrm>
                    <a:prstGeom prst="rect">
                      <a:avLst/>
                    </a:prstGeom>
                    <a:ln>
                      <a:noFill/>
                    </a:ln>
                    <a:extLst>
                      <a:ext uri="{53640926-AAD7-44D8-BBD7-CCE9431645EC}">
                        <a14:shadowObscured xmlns:a14="http://schemas.microsoft.com/office/drawing/2010/main"/>
                      </a:ext>
                    </a:extLst>
                  </pic:spPr>
                </pic:pic>
              </a:graphicData>
            </a:graphic>
          </wp:inline>
        </w:drawing>
      </w:r>
    </w:p>
    <w:p w14:paraId="1DA83F0F" w14:textId="5C3E8931" w:rsidR="00874009" w:rsidRDefault="00874009" w:rsidP="00025756">
      <w:pPr>
        <w:jc w:val="center"/>
      </w:pPr>
      <w:r>
        <w:rPr>
          <w:noProof/>
        </w:rPr>
        <w:drawing>
          <wp:inline distT="0" distB="0" distL="0" distR="0" wp14:anchorId="72256104" wp14:editId="78A4903E">
            <wp:extent cx="6857240" cy="3901759"/>
            <wp:effectExtent l="0" t="0" r="1270" b="381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rotWithShape="1">
                    <a:blip r:embed="rId11" cstate="print">
                      <a:extLst>
                        <a:ext uri="{28A0092B-C50C-407E-A947-70E740481C1C}">
                          <a14:useLocalDpi xmlns:a14="http://schemas.microsoft.com/office/drawing/2010/main" val="0"/>
                        </a:ext>
                      </a:extLst>
                    </a:blip>
                    <a:srcRect t="15379" b="11316"/>
                    <a:stretch/>
                  </pic:blipFill>
                  <pic:spPr bwMode="auto">
                    <a:xfrm>
                      <a:off x="0" y="0"/>
                      <a:ext cx="6858000" cy="3902191"/>
                    </a:xfrm>
                    <a:prstGeom prst="rect">
                      <a:avLst/>
                    </a:prstGeom>
                    <a:ln>
                      <a:noFill/>
                    </a:ln>
                    <a:extLst>
                      <a:ext uri="{53640926-AAD7-44D8-BBD7-CCE9431645EC}">
                        <a14:shadowObscured xmlns:a14="http://schemas.microsoft.com/office/drawing/2010/main"/>
                      </a:ext>
                    </a:extLst>
                  </pic:spPr>
                </pic:pic>
              </a:graphicData>
            </a:graphic>
          </wp:inline>
        </w:drawing>
      </w:r>
    </w:p>
    <w:p w14:paraId="66220194" w14:textId="6DB7E32C" w:rsidR="00874009" w:rsidRDefault="00874009" w:rsidP="00025756">
      <w:pPr>
        <w:jc w:val="center"/>
      </w:pPr>
      <w:r>
        <w:rPr>
          <w:noProof/>
        </w:rPr>
        <w:drawing>
          <wp:inline distT="0" distB="0" distL="0" distR="0" wp14:anchorId="4292F4D0" wp14:editId="5AB9203E">
            <wp:extent cx="6857718" cy="4461889"/>
            <wp:effectExtent l="0" t="0" r="635"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rotWithShape="1">
                    <a:blip r:embed="rId12" cstate="print">
                      <a:extLst>
                        <a:ext uri="{28A0092B-C50C-407E-A947-70E740481C1C}">
                          <a14:useLocalDpi xmlns:a14="http://schemas.microsoft.com/office/drawing/2010/main" val="0"/>
                        </a:ext>
                      </a:extLst>
                    </a:blip>
                    <a:srcRect t="7285" b="8892"/>
                    <a:stretch/>
                  </pic:blipFill>
                  <pic:spPr bwMode="auto">
                    <a:xfrm>
                      <a:off x="0" y="0"/>
                      <a:ext cx="6858000" cy="4462073"/>
                    </a:xfrm>
                    <a:prstGeom prst="rect">
                      <a:avLst/>
                    </a:prstGeom>
                    <a:ln>
                      <a:noFill/>
                    </a:ln>
                    <a:extLst>
                      <a:ext uri="{53640926-AAD7-44D8-BBD7-CCE9431645EC}">
                        <a14:shadowObscured xmlns:a14="http://schemas.microsoft.com/office/drawing/2010/main"/>
                      </a:ext>
                    </a:extLst>
                  </pic:spPr>
                </pic:pic>
              </a:graphicData>
            </a:graphic>
          </wp:inline>
        </w:drawing>
      </w:r>
    </w:p>
    <w:sectPr w:rsidR="00874009" w:rsidSect="00EC59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0985"/>
    <w:multiLevelType w:val="hybridMultilevel"/>
    <w:tmpl w:val="D9ECD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062346"/>
    <w:multiLevelType w:val="hybridMultilevel"/>
    <w:tmpl w:val="F4449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4455A3"/>
    <w:multiLevelType w:val="hybridMultilevel"/>
    <w:tmpl w:val="11CAE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135241"/>
    <w:multiLevelType w:val="hybridMultilevel"/>
    <w:tmpl w:val="9714743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756"/>
    <w:rsid w:val="00025756"/>
    <w:rsid w:val="001A4DEB"/>
    <w:rsid w:val="002A09D0"/>
    <w:rsid w:val="0033373A"/>
    <w:rsid w:val="00376E2D"/>
    <w:rsid w:val="004D1A31"/>
    <w:rsid w:val="00506204"/>
    <w:rsid w:val="005C51D6"/>
    <w:rsid w:val="00874009"/>
    <w:rsid w:val="008D2F07"/>
    <w:rsid w:val="00A20C3F"/>
    <w:rsid w:val="00BD1F7B"/>
    <w:rsid w:val="00BF664D"/>
    <w:rsid w:val="00D435E6"/>
    <w:rsid w:val="00D731CE"/>
    <w:rsid w:val="00DB03F5"/>
    <w:rsid w:val="00EC5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31371"/>
  <w15:chartTrackingRefBased/>
  <w15:docId w15:val="{93CFC72D-D9D1-488D-99DB-4510C83F1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5756"/>
    <w:pPr>
      <w:spacing w:after="0" w:line="240" w:lineRule="auto"/>
    </w:pPr>
  </w:style>
  <w:style w:type="character" w:styleId="Hyperlink">
    <w:name w:val="Hyperlink"/>
    <w:basedOn w:val="DefaultParagraphFont"/>
    <w:uiPriority w:val="99"/>
    <w:unhideWhenUsed/>
    <w:rsid w:val="000257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auctionhouse.com/registration.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ntralauctionhouse.com" TargetMode="External"/><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tralbidding.com" TargetMode="External"/><Relationship Id="rId11" Type="http://schemas.openxmlformats.org/officeDocument/2006/relationships/image" Target="media/image3.jpg"/><Relationship Id="rId5" Type="http://schemas.openxmlformats.org/officeDocument/2006/relationships/hyperlink" Target="http://www.centralbidding.com" TargetMode="Externa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AMORY, MS JAMIE E. MORGAN</dc:creator>
  <cp:keywords/>
  <dc:description/>
  <cp:lastModifiedBy>Krystle Davis</cp:lastModifiedBy>
  <cp:revision>2</cp:revision>
  <dcterms:created xsi:type="dcterms:W3CDTF">2022-03-07T16:03:00Z</dcterms:created>
  <dcterms:modified xsi:type="dcterms:W3CDTF">2022-03-07T16:03:00Z</dcterms:modified>
</cp:coreProperties>
</file>