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BA" w:rsidRPr="000A7D61" w:rsidRDefault="00001CBA" w:rsidP="00001CBA">
      <w:pPr>
        <w:spacing w:line="240" w:lineRule="exact"/>
        <w:jc w:val="center"/>
        <w:rPr>
          <w:b/>
        </w:rPr>
      </w:pPr>
      <w:r w:rsidRPr="000A7D61">
        <w:rPr>
          <w:b/>
        </w:rPr>
        <w:t xml:space="preserve">ADDENDUM   </w:t>
      </w:r>
      <w:proofErr w:type="spellStart"/>
      <w:r w:rsidRPr="000A7D61">
        <w:rPr>
          <w:b/>
        </w:rPr>
        <w:t>ADDENDUM</w:t>
      </w:r>
      <w:proofErr w:type="spellEnd"/>
      <w:r w:rsidRPr="000A7D61">
        <w:rPr>
          <w:b/>
        </w:rPr>
        <w:t xml:space="preserve">   </w:t>
      </w:r>
      <w:proofErr w:type="spellStart"/>
      <w:r w:rsidRPr="000A7D61">
        <w:rPr>
          <w:b/>
        </w:rPr>
        <w:t>ADDENDUM</w:t>
      </w:r>
      <w:proofErr w:type="spellEnd"/>
    </w:p>
    <w:p w:rsidR="00001CBA" w:rsidRPr="00D17581" w:rsidRDefault="00001CBA" w:rsidP="00001CBA">
      <w:pPr>
        <w:jc w:val="center"/>
        <w:rPr>
          <w:b/>
          <w:sz w:val="24"/>
          <w:szCs w:val="24"/>
        </w:rPr>
      </w:pPr>
    </w:p>
    <w:p w:rsidR="00001CBA" w:rsidRPr="00D17581" w:rsidRDefault="00001CBA" w:rsidP="00001CBA">
      <w:pPr>
        <w:spacing w:line="240" w:lineRule="exact"/>
        <w:jc w:val="center"/>
        <w:rPr>
          <w:b/>
          <w:sz w:val="24"/>
          <w:szCs w:val="24"/>
        </w:rPr>
      </w:pPr>
      <w:r w:rsidRPr="00D17581">
        <w:rPr>
          <w:b/>
          <w:sz w:val="24"/>
          <w:szCs w:val="24"/>
        </w:rPr>
        <w:t>MISSISSIPPI DEPARTMENT OF TRANSPORTATION</w:t>
      </w:r>
    </w:p>
    <w:p w:rsidR="00001CBA" w:rsidRPr="00D17581" w:rsidRDefault="00001CBA" w:rsidP="00001CBA">
      <w:pPr>
        <w:spacing w:line="240" w:lineRule="exact"/>
        <w:jc w:val="center"/>
        <w:rPr>
          <w:b/>
          <w:sz w:val="24"/>
          <w:szCs w:val="24"/>
        </w:rPr>
      </w:pPr>
      <w:r w:rsidRPr="00D17581">
        <w:rPr>
          <w:b/>
          <w:sz w:val="24"/>
          <w:szCs w:val="24"/>
        </w:rPr>
        <w:t>PROCUREMENT DIVISION</w:t>
      </w:r>
      <w:r>
        <w:rPr>
          <w:b/>
          <w:sz w:val="24"/>
          <w:szCs w:val="24"/>
        </w:rPr>
        <w:t xml:space="preserve"> (5</w:t>
      </w:r>
      <w:r w:rsidRPr="00014555">
        <w:rPr>
          <w:b/>
          <w:sz w:val="24"/>
          <w:szCs w:val="24"/>
          <w:vertAlign w:val="superscript"/>
        </w:rPr>
        <w:t>th</w:t>
      </w:r>
      <w:r>
        <w:rPr>
          <w:b/>
          <w:sz w:val="24"/>
          <w:szCs w:val="24"/>
        </w:rPr>
        <w:t xml:space="preserve"> FLOOR)</w:t>
      </w:r>
    </w:p>
    <w:p w:rsidR="00001CBA" w:rsidRDefault="00001CBA" w:rsidP="00001CBA">
      <w:pPr>
        <w:spacing w:line="240" w:lineRule="exact"/>
        <w:jc w:val="center"/>
        <w:rPr>
          <w:b/>
          <w:sz w:val="24"/>
          <w:szCs w:val="24"/>
        </w:rPr>
      </w:pPr>
      <w:r>
        <w:rPr>
          <w:b/>
          <w:sz w:val="24"/>
          <w:szCs w:val="24"/>
        </w:rPr>
        <w:t>WILLIAM J. “BILL” MCCOY BUILDING</w:t>
      </w:r>
    </w:p>
    <w:p w:rsidR="00001CBA" w:rsidRPr="00D17581" w:rsidRDefault="00001CBA" w:rsidP="00001CBA">
      <w:pPr>
        <w:spacing w:line="240" w:lineRule="exact"/>
        <w:jc w:val="center"/>
        <w:rPr>
          <w:b/>
          <w:sz w:val="24"/>
          <w:szCs w:val="24"/>
        </w:rPr>
      </w:pPr>
      <w:r>
        <w:rPr>
          <w:b/>
          <w:sz w:val="24"/>
          <w:szCs w:val="24"/>
        </w:rPr>
        <w:t>401 NORTH WEST STREET</w:t>
      </w:r>
    </w:p>
    <w:p w:rsidR="00001CBA" w:rsidRPr="00D17581" w:rsidRDefault="00001CBA" w:rsidP="00001CBA">
      <w:pPr>
        <w:spacing w:line="240" w:lineRule="exact"/>
        <w:jc w:val="center"/>
        <w:rPr>
          <w:b/>
          <w:sz w:val="24"/>
          <w:szCs w:val="24"/>
        </w:rPr>
      </w:pPr>
      <w:r w:rsidRPr="00D17581">
        <w:rPr>
          <w:b/>
          <w:sz w:val="24"/>
          <w:szCs w:val="24"/>
        </w:rPr>
        <w:t>JACKSON, MISSISSIPPI</w:t>
      </w:r>
      <w:r>
        <w:rPr>
          <w:b/>
          <w:sz w:val="24"/>
          <w:szCs w:val="24"/>
        </w:rPr>
        <w:t xml:space="preserve"> 39201</w:t>
      </w:r>
    </w:p>
    <w:p w:rsidR="00001CBA" w:rsidRPr="00D17581" w:rsidRDefault="00001CBA" w:rsidP="00001CBA">
      <w:pPr>
        <w:rPr>
          <w:b/>
          <w:sz w:val="24"/>
          <w:szCs w:val="24"/>
        </w:rPr>
      </w:pPr>
    </w:p>
    <w:p w:rsidR="00001CBA" w:rsidRPr="00D17581" w:rsidRDefault="00001CBA" w:rsidP="00001CBA">
      <w:pPr>
        <w:spacing w:line="240" w:lineRule="exact"/>
        <w:jc w:val="center"/>
        <w:rPr>
          <w:b/>
          <w:sz w:val="24"/>
          <w:szCs w:val="24"/>
        </w:rPr>
      </w:pPr>
      <w:r w:rsidRPr="00D17581">
        <w:rPr>
          <w:b/>
          <w:sz w:val="24"/>
          <w:szCs w:val="24"/>
        </w:rPr>
        <w:t xml:space="preserve">ADDENDUM   </w:t>
      </w:r>
      <w:proofErr w:type="spellStart"/>
      <w:r w:rsidRPr="00D17581">
        <w:rPr>
          <w:b/>
          <w:sz w:val="24"/>
          <w:szCs w:val="24"/>
        </w:rPr>
        <w:t>ADDENDUM</w:t>
      </w:r>
      <w:proofErr w:type="spellEnd"/>
      <w:r w:rsidRPr="00D17581">
        <w:rPr>
          <w:b/>
          <w:sz w:val="24"/>
          <w:szCs w:val="24"/>
        </w:rPr>
        <w:t xml:space="preserve">   </w:t>
      </w:r>
      <w:proofErr w:type="spellStart"/>
      <w:r w:rsidRPr="00D17581">
        <w:rPr>
          <w:b/>
          <w:sz w:val="24"/>
          <w:szCs w:val="24"/>
        </w:rPr>
        <w:t>ADDENDUM</w:t>
      </w:r>
      <w:proofErr w:type="spellEnd"/>
      <w:r w:rsidRPr="00D17581">
        <w:rPr>
          <w:b/>
          <w:sz w:val="24"/>
          <w:szCs w:val="24"/>
        </w:rPr>
        <w:t xml:space="preserve"> </w:t>
      </w:r>
    </w:p>
    <w:p w:rsidR="00001CBA" w:rsidRPr="00D17581" w:rsidRDefault="00001CBA" w:rsidP="00001CBA">
      <w:pPr>
        <w:rPr>
          <w:b/>
          <w:sz w:val="24"/>
          <w:szCs w:val="24"/>
        </w:rPr>
      </w:pPr>
    </w:p>
    <w:p w:rsidR="00001CBA" w:rsidRPr="00D17581" w:rsidRDefault="00890327" w:rsidP="00001CBA">
      <w:pPr>
        <w:spacing w:line="240" w:lineRule="exact"/>
        <w:jc w:val="center"/>
        <w:rPr>
          <w:b/>
          <w:sz w:val="24"/>
          <w:szCs w:val="24"/>
        </w:rPr>
      </w:pPr>
      <w:r>
        <w:rPr>
          <w:b/>
          <w:sz w:val="24"/>
          <w:szCs w:val="24"/>
        </w:rPr>
        <w:t xml:space="preserve">September </w:t>
      </w:r>
      <w:proofErr w:type="gramStart"/>
      <w:r>
        <w:rPr>
          <w:b/>
          <w:sz w:val="24"/>
          <w:szCs w:val="24"/>
        </w:rPr>
        <w:t xml:space="preserve">14 </w:t>
      </w:r>
      <w:r w:rsidR="00001CBA">
        <w:rPr>
          <w:b/>
          <w:sz w:val="24"/>
          <w:szCs w:val="24"/>
        </w:rPr>
        <w:t>,</w:t>
      </w:r>
      <w:proofErr w:type="gramEnd"/>
      <w:r w:rsidR="00001CBA">
        <w:rPr>
          <w:b/>
          <w:sz w:val="24"/>
          <w:szCs w:val="24"/>
        </w:rPr>
        <w:t xml:space="preserve"> 2018</w:t>
      </w:r>
    </w:p>
    <w:p w:rsidR="00001CBA" w:rsidRPr="00D17581" w:rsidRDefault="00001CBA" w:rsidP="00001CBA">
      <w:pPr>
        <w:rPr>
          <w:b/>
          <w:sz w:val="24"/>
          <w:szCs w:val="24"/>
        </w:rPr>
      </w:pPr>
    </w:p>
    <w:p w:rsidR="00001CBA" w:rsidRPr="00D17581" w:rsidRDefault="00001CBA" w:rsidP="00001CBA">
      <w:pPr>
        <w:rPr>
          <w:b/>
          <w:sz w:val="24"/>
          <w:szCs w:val="24"/>
        </w:rPr>
      </w:pPr>
    </w:p>
    <w:p w:rsidR="00001CBA" w:rsidRPr="00D17581" w:rsidRDefault="00001CBA" w:rsidP="00001CBA">
      <w:pPr>
        <w:spacing w:line="240" w:lineRule="exact"/>
        <w:jc w:val="center"/>
        <w:rPr>
          <w:b/>
          <w:sz w:val="24"/>
          <w:szCs w:val="24"/>
        </w:rPr>
      </w:pPr>
      <w:r w:rsidRPr="00D17581">
        <w:rPr>
          <w:b/>
          <w:sz w:val="24"/>
          <w:szCs w:val="24"/>
        </w:rPr>
        <w:t xml:space="preserve">ADDENDUM </w:t>
      </w:r>
      <w:r>
        <w:rPr>
          <w:b/>
          <w:sz w:val="24"/>
          <w:szCs w:val="24"/>
        </w:rPr>
        <w:t>A</w:t>
      </w:r>
    </w:p>
    <w:p w:rsidR="006722D0" w:rsidRDefault="006722D0"/>
    <w:p w:rsidR="00001CBA" w:rsidRDefault="00001CBA" w:rsidP="00001CBA">
      <w:pPr>
        <w:jc w:val="center"/>
        <w:rPr>
          <w:b/>
          <w:sz w:val="24"/>
          <w:szCs w:val="24"/>
        </w:rPr>
      </w:pPr>
      <w:r w:rsidRPr="00001CBA">
        <w:rPr>
          <w:b/>
          <w:sz w:val="24"/>
          <w:szCs w:val="24"/>
        </w:rPr>
        <w:t>RFX 31400015</w:t>
      </w:r>
      <w:r w:rsidR="00890327">
        <w:rPr>
          <w:b/>
          <w:sz w:val="24"/>
          <w:szCs w:val="24"/>
        </w:rPr>
        <w:t>16</w:t>
      </w:r>
      <w:r w:rsidRPr="00001CBA">
        <w:rPr>
          <w:b/>
          <w:sz w:val="24"/>
          <w:szCs w:val="24"/>
        </w:rPr>
        <w:t xml:space="preserve"> </w:t>
      </w:r>
      <w:r w:rsidR="00890327">
        <w:rPr>
          <w:b/>
          <w:sz w:val="24"/>
          <w:szCs w:val="24"/>
        </w:rPr>
        <w:t>Tandem Axle Cab and Chassis Dump Truck</w:t>
      </w:r>
    </w:p>
    <w:p w:rsidR="00001CBA" w:rsidRDefault="00001CBA" w:rsidP="00001CBA">
      <w:pPr>
        <w:jc w:val="center"/>
        <w:rPr>
          <w:b/>
          <w:sz w:val="24"/>
          <w:szCs w:val="24"/>
        </w:rPr>
      </w:pPr>
    </w:p>
    <w:p w:rsidR="00001CBA" w:rsidRDefault="00001CBA" w:rsidP="00001CBA">
      <w:pPr>
        <w:rPr>
          <w:sz w:val="24"/>
          <w:szCs w:val="24"/>
        </w:rPr>
      </w:pPr>
      <w:r>
        <w:rPr>
          <w:sz w:val="24"/>
          <w:szCs w:val="24"/>
        </w:rPr>
        <w:t>Questions:</w:t>
      </w:r>
    </w:p>
    <w:p w:rsidR="00001CBA" w:rsidRDefault="00001CBA" w:rsidP="00001CBA">
      <w:pPr>
        <w:rPr>
          <w:sz w:val="24"/>
          <w:szCs w:val="24"/>
        </w:rPr>
      </w:pPr>
    </w:p>
    <w:p w:rsidR="00001CBA" w:rsidRDefault="00001CBA" w:rsidP="00001CBA">
      <w:pPr>
        <w:pStyle w:val="ListParagraph"/>
        <w:numPr>
          <w:ilvl w:val="0"/>
          <w:numId w:val="1"/>
        </w:numPr>
        <w:rPr>
          <w:sz w:val="24"/>
          <w:szCs w:val="24"/>
        </w:rPr>
      </w:pPr>
      <w:proofErr w:type="spellStart"/>
      <w:r>
        <w:rPr>
          <w:sz w:val="24"/>
          <w:szCs w:val="24"/>
        </w:rPr>
        <w:t>Truckworx</w:t>
      </w:r>
      <w:proofErr w:type="spellEnd"/>
      <w:r>
        <w:rPr>
          <w:sz w:val="24"/>
          <w:szCs w:val="24"/>
        </w:rPr>
        <w:t xml:space="preserve"> asks the following question:</w:t>
      </w:r>
    </w:p>
    <w:p w:rsidR="00001CBA" w:rsidRDefault="00001CBA" w:rsidP="00001CBA">
      <w:pPr>
        <w:pStyle w:val="ListParagraph"/>
        <w:rPr>
          <w:sz w:val="24"/>
          <w:szCs w:val="24"/>
        </w:rPr>
      </w:pPr>
    </w:p>
    <w:p w:rsidR="00890327" w:rsidRDefault="00001CBA" w:rsidP="00890327">
      <w:pPr>
        <w:rPr>
          <w:rFonts w:asciiTheme="minorHAnsi" w:hAnsiTheme="minorHAnsi" w:cstheme="minorBidi"/>
          <w:sz w:val="24"/>
          <w:szCs w:val="24"/>
        </w:rPr>
      </w:pPr>
      <w:r>
        <w:rPr>
          <w:sz w:val="24"/>
          <w:szCs w:val="24"/>
        </w:rPr>
        <w:t>Question:</w:t>
      </w:r>
      <w:r w:rsidR="00890327" w:rsidRPr="00890327">
        <w:rPr>
          <w:rFonts w:asciiTheme="minorHAnsi" w:hAnsiTheme="minorHAnsi" w:cstheme="minorBidi"/>
          <w:sz w:val="24"/>
          <w:szCs w:val="24"/>
        </w:rPr>
        <w:t xml:space="preserve"> </w:t>
      </w:r>
    </w:p>
    <w:p w:rsidR="00890327" w:rsidRDefault="00890327" w:rsidP="00890327">
      <w:pPr>
        <w:rPr>
          <w:rFonts w:asciiTheme="minorHAnsi" w:hAnsiTheme="minorHAnsi" w:cstheme="minorBidi"/>
          <w:sz w:val="24"/>
          <w:szCs w:val="24"/>
        </w:rPr>
      </w:pPr>
    </w:p>
    <w:p w:rsidR="00890327" w:rsidRDefault="00890327" w:rsidP="00890327">
      <w:pPr>
        <w:rPr>
          <w:sz w:val="24"/>
          <w:szCs w:val="24"/>
        </w:rPr>
      </w:pPr>
      <w:r w:rsidRPr="00890327">
        <w:rPr>
          <w:sz w:val="24"/>
          <w:szCs w:val="24"/>
        </w:rPr>
        <w:t xml:space="preserve">The request that wheels must be rated to or higher than axle and the suspension weight specifications and rated for top governed speed of 80mph. Please be advised that road speed performance is generated from tire ratings. The maximum tire road speed rating for Bridgestone, Firestone, Goodyear, Michelin, and </w:t>
      </w:r>
      <w:proofErr w:type="spellStart"/>
      <w:r w:rsidRPr="00890327">
        <w:rPr>
          <w:sz w:val="24"/>
          <w:szCs w:val="24"/>
        </w:rPr>
        <w:t>Yokohoma</w:t>
      </w:r>
      <w:proofErr w:type="spellEnd"/>
      <w:r w:rsidRPr="00890327">
        <w:rPr>
          <w:sz w:val="24"/>
          <w:szCs w:val="24"/>
        </w:rPr>
        <w:t xml:space="preserve"> is 75mph. Paccar our manufacturer will no longer support engine road speeds that exceed tire road speed ratings for safety purposes.</w:t>
      </w:r>
    </w:p>
    <w:p w:rsidR="00001CBA" w:rsidRDefault="00001CBA" w:rsidP="00001CBA">
      <w:pPr>
        <w:pStyle w:val="ListParagraph"/>
        <w:rPr>
          <w:sz w:val="24"/>
          <w:szCs w:val="24"/>
        </w:rPr>
      </w:pPr>
    </w:p>
    <w:p w:rsidR="00001CBA" w:rsidRDefault="00001CBA" w:rsidP="00001CBA">
      <w:pPr>
        <w:pStyle w:val="ListParagraph"/>
        <w:rPr>
          <w:sz w:val="24"/>
          <w:szCs w:val="24"/>
        </w:rPr>
      </w:pPr>
    </w:p>
    <w:p w:rsidR="00001CBA" w:rsidRDefault="00001CBA" w:rsidP="00001CBA">
      <w:pPr>
        <w:spacing w:after="200" w:line="276" w:lineRule="auto"/>
        <w:rPr>
          <w:rFonts w:eastAsiaTheme="minorHAnsi"/>
          <w:sz w:val="24"/>
          <w:szCs w:val="24"/>
        </w:rPr>
      </w:pPr>
      <w:r>
        <w:rPr>
          <w:rFonts w:eastAsiaTheme="minorHAnsi"/>
          <w:sz w:val="24"/>
          <w:szCs w:val="24"/>
        </w:rPr>
        <w:t>MDOT Response:</w:t>
      </w:r>
    </w:p>
    <w:p w:rsidR="00890327" w:rsidRPr="00890327" w:rsidRDefault="00890327" w:rsidP="00890327">
      <w:pPr>
        <w:spacing w:after="200" w:line="276" w:lineRule="auto"/>
        <w:rPr>
          <w:rFonts w:eastAsiaTheme="minorHAnsi"/>
          <w:b/>
          <w:sz w:val="24"/>
          <w:szCs w:val="24"/>
        </w:rPr>
      </w:pPr>
      <w:r w:rsidRPr="00890327">
        <w:rPr>
          <w:rFonts w:eastAsiaTheme="minorHAnsi"/>
          <w:b/>
          <w:sz w:val="24"/>
          <w:szCs w:val="24"/>
        </w:rPr>
        <w:t>Tire road speed rating must equal or exceed top governed speed of 72 MPH.</w:t>
      </w:r>
    </w:p>
    <w:p w:rsidR="00001CBA" w:rsidRDefault="00890327" w:rsidP="00890327">
      <w:pPr>
        <w:rPr>
          <w:rFonts w:eastAsiaTheme="minorHAnsi"/>
          <w:b/>
          <w:sz w:val="24"/>
          <w:szCs w:val="24"/>
        </w:rPr>
      </w:pPr>
      <w:r w:rsidRPr="00890327">
        <w:rPr>
          <w:rFonts w:eastAsiaTheme="minorHAnsi"/>
          <w:b/>
          <w:sz w:val="24"/>
          <w:szCs w:val="24"/>
        </w:rPr>
        <w:t>A change has been made to the specification to reflect this</w:t>
      </w:r>
      <w:r w:rsidR="00001CBA" w:rsidRPr="00890327">
        <w:rPr>
          <w:rFonts w:eastAsiaTheme="minorHAnsi"/>
          <w:b/>
          <w:sz w:val="24"/>
          <w:szCs w:val="24"/>
        </w:rPr>
        <w:tab/>
      </w:r>
    </w:p>
    <w:p w:rsidR="00890327" w:rsidRDefault="00890327" w:rsidP="00890327">
      <w:pPr>
        <w:rPr>
          <w:rFonts w:eastAsiaTheme="minorHAnsi"/>
          <w:b/>
          <w:sz w:val="24"/>
          <w:szCs w:val="24"/>
        </w:rPr>
      </w:pPr>
    </w:p>
    <w:p w:rsidR="00890327" w:rsidRDefault="00890327" w:rsidP="00890327">
      <w:pPr>
        <w:rPr>
          <w:rFonts w:eastAsiaTheme="minorHAnsi"/>
          <w:b/>
          <w:sz w:val="24"/>
          <w:szCs w:val="24"/>
        </w:rPr>
      </w:pPr>
    </w:p>
    <w:p w:rsidR="00890327" w:rsidRPr="00890327" w:rsidRDefault="00890327" w:rsidP="00890327">
      <w:pPr>
        <w:rPr>
          <w:rFonts w:eastAsiaTheme="minorHAnsi"/>
          <w:b/>
          <w:sz w:val="24"/>
          <w:szCs w:val="24"/>
        </w:rPr>
      </w:pPr>
    </w:p>
    <w:p w:rsidR="00001CBA" w:rsidRPr="00890327" w:rsidRDefault="00001CBA" w:rsidP="00001CBA">
      <w:pPr>
        <w:spacing w:after="200" w:line="276" w:lineRule="auto"/>
        <w:rPr>
          <w:rFonts w:eastAsiaTheme="minorHAnsi"/>
          <w:b/>
          <w:sz w:val="24"/>
          <w:szCs w:val="24"/>
        </w:rPr>
      </w:pPr>
    </w:p>
    <w:p w:rsidR="00001CBA" w:rsidRDefault="00001CBA" w:rsidP="00001CBA">
      <w:pPr>
        <w:spacing w:after="200" w:line="276" w:lineRule="auto"/>
        <w:rPr>
          <w:rFonts w:eastAsiaTheme="minorHAnsi"/>
          <w:sz w:val="24"/>
          <w:szCs w:val="24"/>
        </w:rPr>
      </w:pPr>
    </w:p>
    <w:p w:rsidR="00001CBA" w:rsidRDefault="00001CBA" w:rsidP="00001CBA">
      <w:pPr>
        <w:spacing w:after="200" w:line="276" w:lineRule="auto"/>
        <w:rPr>
          <w:rFonts w:eastAsiaTheme="minorHAnsi"/>
          <w:sz w:val="24"/>
          <w:szCs w:val="24"/>
        </w:rPr>
      </w:pPr>
    </w:p>
    <w:p w:rsidR="00001CBA" w:rsidRDefault="00001CBA" w:rsidP="00001CBA">
      <w:pPr>
        <w:spacing w:after="200" w:line="276" w:lineRule="auto"/>
        <w:rPr>
          <w:rFonts w:eastAsiaTheme="minorHAnsi"/>
          <w:sz w:val="24"/>
          <w:szCs w:val="24"/>
        </w:rPr>
      </w:pPr>
    </w:p>
    <w:p w:rsidR="00001CBA" w:rsidRDefault="00001CBA" w:rsidP="00001CBA">
      <w:pPr>
        <w:spacing w:after="200" w:line="276" w:lineRule="auto"/>
        <w:rPr>
          <w:rFonts w:eastAsiaTheme="minorHAnsi"/>
          <w:sz w:val="24"/>
          <w:szCs w:val="24"/>
        </w:rPr>
      </w:pPr>
    </w:p>
    <w:p w:rsidR="00001CBA" w:rsidRDefault="00001CBA" w:rsidP="00001CBA">
      <w:pPr>
        <w:spacing w:after="200" w:line="276" w:lineRule="auto"/>
        <w:rPr>
          <w:rFonts w:eastAsiaTheme="minorHAnsi"/>
          <w:sz w:val="24"/>
          <w:szCs w:val="24"/>
        </w:rPr>
      </w:pPr>
    </w:p>
    <w:p w:rsidR="00001CBA" w:rsidRPr="00001CBA" w:rsidRDefault="00001CBA" w:rsidP="00001CBA">
      <w:pPr>
        <w:pStyle w:val="ListParagraph"/>
        <w:numPr>
          <w:ilvl w:val="0"/>
          <w:numId w:val="1"/>
        </w:numPr>
        <w:spacing w:after="200" w:line="276" w:lineRule="auto"/>
        <w:rPr>
          <w:rFonts w:eastAsiaTheme="minorHAnsi"/>
          <w:sz w:val="24"/>
          <w:szCs w:val="24"/>
        </w:rPr>
      </w:pPr>
      <w:r w:rsidRPr="00001CBA">
        <w:rPr>
          <w:rFonts w:eastAsiaTheme="minorHAnsi"/>
          <w:sz w:val="24"/>
          <w:szCs w:val="24"/>
        </w:rPr>
        <w:lastRenderedPageBreak/>
        <w:t xml:space="preserve"> </w:t>
      </w:r>
      <w:proofErr w:type="spellStart"/>
      <w:r w:rsidRPr="00001CBA">
        <w:rPr>
          <w:rFonts w:eastAsiaTheme="minorHAnsi"/>
          <w:sz w:val="24"/>
          <w:szCs w:val="24"/>
        </w:rPr>
        <w:t>Truckworx</w:t>
      </w:r>
      <w:proofErr w:type="spellEnd"/>
      <w:r w:rsidRPr="00001CBA">
        <w:rPr>
          <w:rFonts w:eastAsiaTheme="minorHAnsi"/>
          <w:sz w:val="24"/>
          <w:szCs w:val="24"/>
        </w:rPr>
        <w:t xml:space="preserve"> asks the following question:</w:t>
      </w:r>
    </w:p>
    <w:p w:rsidR="00001CBA" w:rsidRDefault="00001CBA" w:rsidP="00001CBA">
      <w:pPr>
        <w:pStyle w:val="ListParagraph"/>
        <w:spacing w:after="200" w:line="276" w:lineRule="auto"/>
        <w:rPr>
          <w:rFonts w:eastAsiaTheme="minorHAnsi"/>
          <w:sz w:val="24"/>
          <w:szCs w:val="24"/>
        </w:rPr>
      </w:pPr>
    </w:p>
    <w:p w:rsidR="00001CBA" w:rsidRDefault="00001CBA" w:rsidP="00001CBA">
      <w:pPr>
        <w:pStyle w:val="ListParagraph"/>
        <w:spacing w:after="200" w:line="276" w:lineRule="auto"/>
        <w:rPr>
          <w:rFonts w:eastAsiaTheme="minorHAnsi"/>
          <w:sz w:val="24"/>
          <w:szCs w:val="24"/>
        </w:rPr>
      </w:pPr>
      <w:r>
        <w:rPr>
          <w:rFonts w:eastAsiaTheme="minorHAnsi"/>
          <w:sz w:val="24"/>
          <w:szCs w:val="24"/>
        </w:rPr>
        <w:t xml:space="preserve"> Question: </w:t>
      </w:r>
    </w:p>
    <w:p w:rsidR="00001CBA" w:rsidRPr="00001CBA" w:rsidRDefault="00890327" w:rsidP="00CB3A0D">
      <w:pPr>
        <w:spacing w:after="200"/>
        <w:rPr>
          <w:rFonts w:eastAsiaTheme="minorHAnsi"/>
          <w:sz w:val="24"/>
          <w:szCs w:val="24"/>
        </w:rPr>
      </w:pPr>
      <w:r>
        <w:rPr>
          <w:rFonts w:asciiTheme="minorHAnsi" w:eastAsiaTheme="minorHAnsi" w:hAnsiTheme="minorHAnsi" w:cstheme="minorBidi"/>
          <w:sz w:val="22"/>
          <w:szCs w:val="22"/>
        </w:rPr>
        <w:tab/>
      </w:r>
      <w:r w:rsidRPr="00890327">
        <w:rPr>
          <w:rFonts w:eastAsiaTheme="minorHAnsi"/>
          <w:sz w:val="24"/>
          <w:szCs w:val="24"/>
        </w:rPr>
        <w:t xml:space="preserve">The request for a steel construction cab restricts the following manufactures: Kenworth, </w:t>
      </w:r>
      <w:r w:rsidRPr="00890327">
        <w:rPr>
          <w:rFonts w:eastAsiaTheme="minorHAnsi"/>
          <w:sz w:val="24"/>
          <w:szCs w:val="24"/>
        </w:rPr>
        <w:tab/>
      </w:r>
      <w:proofErr w:type="spellStart"/>
      <w:r w:rsidRPr="00890327">
        <w:rPr>
          <w:rFonts w:eastAsiaTheme="minorHAnsi"/>
          <w:sz w:val="24"/>
          <w:szCs w:val="24"/>
        </w:rPr>
        <w:t>Peterbilt</w:t>
      </w:r>
      <w:proofErr w:type="spellEnd"/>
      <w:r w:rsidRPr="00890327">
        <w:rPr>
          <w:rFonts w:eastAsiaTheme="minorHAnsi"/>
          <w:sz w:val="24"/>
          <w:szCs w:val="24"/>
        </w:rPr>
        <w:t xml:space="preserve">, Volvo, and Freightliner. Please be mindful that International, Mack, and </w:t>
      </w:r>
      <w:r w:rsidRPr="00890327">
        <w:rPr>
          <w:rFonts w:eastAsiaTheme="minorHAnsi"/>
          <w:sz w:val="24"/>
          <w:szCs w:val="24"/>
        </w:rPr>
        <w:tab/>
      </w:r>
      <w:r w:rsidRPr="00890327">
        <w:rPr>
          <w:rFonts w:eastAsiaTheme="minorHAnsi"/>
          <w:sz w:val="24"/>
          <w:szCs w:val="24"/>
        </w:rPr>
        <w:t xml:space="preserve">Western Star </w:t>
      </w:r>
      <w:r w:rsidRPr="00890327">
        <w:rPr>
          <w:rFonts w:eastAsiaTheme="minorHAnsi"/>
          <w:sz w:val="24"/>
          <w:szCs w:val="24"/>
        </w:rPr>
        <w:tab/>
      </w:r>
      <w:r w:rsidRPr="00890327">
        <w:rPr>
          <w:rFonts w:eastAsiaTheme="minorHAnsi"/>
          <w:sz w:val="24"/>
          <w:szCs w:val="24"/>
        </w:rPr>
        <w:t xml:space="preserve">are the only manufactures with steel construction cabs. Kenworth </w:t>
      </w:r>
      <w:r w:rsidRPr="00890327">
        <w:rPr>
          <w:rFonts w:eastAsiaTheme="minorHAnsi"/>
          <w:sz w:val="24"/>
          <w:szCs w:val="24"/>
        </w:rPr>
        <w:tab/>
      </w:r>
      <w:r w:rsidRPr="00890327">
        <w:rPr>
          <w:rFonts w:eastAsiaTheme="minorHAnsi"/>
          <w:sz w:val="24"/>
          <w:szCs w:val="24"/>
        </w:rPr>
        <w:t xml:space="preserve">construction will be </w:t>
      </w:r>
      <w:r w:rsidRPr="00890327">
        <w:rPr>
          <w:rFonts w:eastAsiaTheme="minorHAnsi"/>
          <w:sz w:val="24"/>
          <w:szCs w:val="24"/>
        </w:rPr>
        <w:tab/>
      </w:r>
      <w:r w:rsidRPr="00890327">
        <w:rPr>
          <w:rFonts w:eastAsiaTheme="minorHAnsi"/>
          <w:sz w:val="24"/>
          <w:szCs w:val="24"/>
        </w:rPr>
        <w:t xml:space="preserve">aluminum which will exceed the </w:t>
      </w:r>
      <w:proofErr w:type="gramStart"/>
      <w:r w:rsidRPr="00890327">
        <w:rPr>
          <w:rFonts w:eastAsiaTheme="minorHAnsi"/>
          <w:sz w:val="24"/>
          <w:szCs w:val="24"/>
        </w:rPr>
        <w:t>specification,</w:t>
      </w:r>
      <w:proofErr w:type="gramEnd"/>
      <w:r w:rsidRPr="00890327">
        <w:rPr>
          <w:rFonts w:eastAsiaTheme="minorHAnsi"/>
          <w:sz w:val="24"/>
          <w:szCs w:val="24"/>
        </w:rPr>
        <w:t xml:space="preserve"> Aluminum cabs </w:t>
      </w:r>
      <w:r>
        <w:rPr>
          <w:rFonts w:eastAsiaTheme="minorHAnsi"/>
          <w:sz w:val="24"/>
          <w:szCs w:val="24"/>
        </w:rPr>
        <w:tab/>
      </w:r>
      <w:r w:rsidRPr="00890327">
        <w:rPr>
          <w:rFonts w:eastAsiaTheme="minorHAnsi"/>
          <w:sz w:val="24"/>
          <w:szCs w:val="24"/>
        </w:rPr>
        <w:t>will not rust, and reduces the weight of cab to allow for a larger payload capacity.</w:t>
      </w:r>
    </w:p>
    <w:p w:rsidR="00001CBA" w:rsidRDefault="00001CBA" w:rsidP="00001CBA">
      <w:pPr>
        <w:pStyle w:val="ListParagraph"/>
      </w:pPr>
    </w:p>
    <w:p w:rsidR="00001CBA" w:rsidRPr="00001CBA" w:rsidRDefault="00001CBA" w:rsidP="00001CBA">
      <w:pPr>
        <w:pStyle w:val="ListParagraph"/>
        <w:rPr>
          <w:sz w:val="24"/>
          <w:szCs w:val="24"/>
        </w:rPr>
      </w:pPr>
      <w:r w:rsidRPr="00001CBA">
        <w:rPr>
          <w:sz w:val="24"/>
          <w:szCs w:val="24"/>
        </w:rPr>
        <w:t>MDOT Response</w:t>
      </w:r>
    </w:p>
    <w:p w:rsidR="00001CBA" w:rsidRDefault="00001CBA" w:rsidP="00001CBA">
      <w:pPr>
        <w:pStyle w:val="ListParagraph"/>
        <w:rPr>
          <w:sz w:val="24"/>
          <w:szCs w:val="24"/>
        </w:rPr>
      </w:pPr>
    </w:p>
    <w:p w:rsidR="00890327" w:rsidRPr="00890327" w:rsidRDefault="00001CBA" w:rsidP="00890327">
      <w:pPr>
        <w:pStyle w:val="BodyText"/>
        <w:rPr>
          <w:rFonts w:eastAsiaTheme="minorHAnsi"/>
          <w:b/>
          <w:sz w:val="24"/>
          <w:szCs w:val="24"/>
        </w:rPr>
      </w:pPr>
      <w:r>
        <w:rPr>
          <w:rFonts w:asciiTheme="minorHAnsi" w:eastAsiaTheme="minorHAnsi" w:hAnsiTheme="minorHAnsi" w:cstheme="minorBidi"/>
          <w:color w:val="FF0000"/>
          <w:sz w:val="22"/>
          <w:szCs w:val="22"/>
        </w:rPr>
        <w:tab/>
      </w:r>
      <w:r w:rsidR="00890327" w:rsidRPr="00890327">
        <w:rPr>
          <w:rFonts w:eastAsiaTheme="minorHAnsi"/>
          <w:b/>
          <w:sz w:val="24"/>
          <w:szCs w:val="24"/>
        </w:rPr>
        <w:t xml:space="preserve">The Specification has been amended to allow for an aluminum cab as long as it </w:t>
      </w:r>
      <w:r w:rsidR="00890327">
        <w:rPr>
          <w:rFonts w:eastAsiaTheme="minorHAnsi"/>
          <w:b/>
          <w:sz w:val="24"/>
          <w:szCs w:val="24"/>
        </w:rPr>
        <w:tab/>
      </w:r>
      <w:r w:rsidR="00890327" w:rsidRPr="00890327">
        <w:rPr>
          <w:rFonts w:eastAsiaTheme="minorHAnsi"/>
          <w:b/>
          <w:sz w:val="24"/>
          <w:szCs w:val="24"/>
        </w:rPr>
        <w:t xml:space="preserve">meets all Federal Motor Vehicle Safety Standards.  Documentation should be </w:t>
      </w:r>
      <w:r w:rsidR="00890327">
        <w:rPr>
          <w:rFonts w:eastAsiaTheme="minorHAnsi"/>
          <w:b/>
          <w:sz w:val="24"/>
          <w:szCs w:val="24"/>
        </w:rPr>
        <w:tab/>
      </w:r>
      <w:r w:rsidR="00890327" w:rsidRPr="00890327">
        <w:rPr>
          <w:rFonts w:eastAsiaTheme="minorHAnsi"/>
          <w:b/>
          <w:sz w:val="24"/>
          <w:szCs w:val="24"/>
        </w:rPr>
        <w:t xml:space="preserve">included in proposal </w:t>
      </w:r>
      <w:r w:rsidR="00890327" w:rsidRPr="00890327">
        <w:rPr>
          <w:rFonts w:eastAsiaTheme="minorHAnsi"/>
          <w:b/>
          <w:sz w:val="24"/>
          <w:szCs w:val="24"/>
        </w:rPr>
        <w:tab/>
      </w:r>
      <w:r w:rsidR="00890327" w:rsidRPr="00890327">
        <w:rPr>
          <w:rFonts w:eastAsiaTheme="minorHAnsi"/>
          <w:b/>
          <w:sz w:val="24"/>
          <w:szCs w:val="24"/>
        </w:rPr>
        <w:t xml:space="preserve">submittals to show that all proposed items meet the safety </w:t>
      </w:r>
      <w:r w:rsidR="00890327">
        <w:rPr>
          <w:rFonts w:eastAsiaTheme="minorHAnsi"/>
          <w:b/>
          <w:sz w:val="24"/>
          <w:szCs w:val="24"/>
        </w:rPr>
        <w:tab/>
      </w:r>
      <w:r w:rsidR="00890327" w:rsidRPr="00890327">
        <w:rPr>
          <w:rFonts w:eastAsiaTheme="minorHAnsi"/>
          <w:b/>
          <w:sz w:val="24"/>
          <w:szCs w:val="24"/>
        </w:rPr>
        <w:t>standards for that item.</w:t>
      </w:r>
    </w:p>
    <w:p w:rsidR="00890327" w:rsidRPr="00890327" w:rsidRDefault="00890327" w:rsidP="00890327">
      <w:pPr>
        <w:spacing w:after="200" w:line="276" w:lineRule="auto"/>
        <w:rPr>
          <w:rFonts w:eastAsiaTheme="minorHAnsi"/>
          <w:b/>
          <w:sz w:val="24"/>
          <w:szCs w:val="24"/>
        </w:rPr>
      </w:pPr>
      <w:r w:rsidRPr="00890327">
        <w:rPr>
          <w:rFonts w:eastAsiaTheme="minorHAnsi"/>
          <w:b/>
          <w:sz w:val="24"/>
          <w:szCs w:val="24"/>
        </w:rPr>
        <w:tab/>
      </w:r>
      <w:r w:rsidRPr="00890327">
        <w:rPr>
          <w:rFonts w:eastAsiaTheme="minorHAnsi"/>
          <w:b/>
          <w:sz w:val="24"/>
          <w:szCs w:val="24"/>
        </w:rPr>
        <w:t>A change has been made to the specification to reflect this.</w:t>
      </w:r>
    </w:p>
    <w:p w:rsidR="00001CBA" w:rsidRPr="00001CBA" w:rsidRDefault="00001CBA" w:rsidP="00890327">
      <w:pPr>
        <w:spacing w:after="200" w:line="276" w:lineRule="auto"/>
        <w:rPr>
          <w:rFonts w:eastAsiaTheme="minorHAnsi"/>
          <w:b/>
          <w:sz w:val="24"/>
          <w:szCs w:val="24"/>
        </w:rPr>
      </w:pPr>
    </w:p>
    <w:p w:rsidR="00001CBA" w:rsidRDefault="00001CBA" w:rsidP="00001CBA">
      <w:pPr>
        <w:pStyle w:val="ListParagraph"/>
        <w:rPr>
          <w:sz w:val="24"/>
          <w:szCs w:val="24"/>
        </w:rPr>
      </w:pPr>
    </w:p>
    <w:p w:rsidR="00001CBA" w:rsidRDefault="00001CBA" w:rsidP="00001CBA">
      <w:pPr>
        <w:pStyle w:val="ListParagraph"/>
        <w:numPr>
          <w:ilvl w:val="0"/>
          <w:numId w:val="1"/>
        </w:numPr>
        <w:rPr>
          <w:sz w:val="24"/>
          <w:szCs w:val="24"/>
        </w:rPr>
      </w:pPr>
      <w:proofErr w:type="spellStart"/>
      <w:r>
        <w:rPr>
          <w:sz w:val="24"/>
          <w:szCs w:val="24"/>
        </w:rPr>
        <w:t>Truckworx</w:t>
      </w:r>
      <w:proofErr w:type="spellEnd"/>
      <w:r>
        <w:rPr>
          <w:sz w:val="24"/>
          <w:szCs w:val="24"/>
        </w:rPr>
        <w:t xml:space="preserve"> asks the following question:</w:t>
      </w:r>
    </w:p>
    <w:p w:rsidR="00001CBA" w:rsidRDefault="00001CBA" w:rsidP="00001CBA">
      <w:pPr>
        <w:pStyle w:val="ListParagraph"/>
        <w:rPr>
          <w:sz w:val="24"/>
          <w:szCs w:val="24"/>
        </w:rPr>
      </w:pPr>
    </w:p>
    <w:p w:rsidR="001D3A6B" w:rsidRPr="001D3A6B" w:rsidRDefault="00C479C9" w:rsidP="001D3A6B">
      <w:pPr>
        <w:overflowPunct w:val="0"/>
        <w:autoSpaceDE w:val="0"/>
        <w:autoSpaceDN w:val="0"/>
        <w:rPr>
          <w:rFonts w:eastAsia="Calibri"/>
          <w:sz w:val="24"/>
          <w:szCs w:val="24"/>
        </w:rPr>
      </w:pPr>
      <w:r>
        <w:rPr>
          <w:rFonts w:eastAsiaTheme="minorHAnsi"/>
          <w:sz w:val="24"/>
          <w:szCs w:val="24"/>
        </w:rPr>
        <w:tab/>
      </w:r>
      <w:r w:rsidR="001D3A6B" w:rsidRPr="001D3A6B">
        <w:rPr>
          <w:rFonts w:eastAsiaTheme="minorHAnsi"/>
          <w:sz w:val="24"/>
          <w:szCs w:val="24"/>
        </w:rPr>
        <w:t xml:space="preserve">Bid Clarification for the Fixed Grill - </w:t>
      </w:r>
      <w:r w:rsidR="001D3A6B" w:rsidRPr="001D3A6B">
        <w:rPr>
          <w:rFonts w:eastAsia="Calibri"/>
          <w:sz w:val="24"/>
          <w:szCs w:val="24"/>
        </w:rPr>
        <w:t xml:space="preserve">is the Department of Transportation requesting a </w:t>
      </w:r>
      <w:r w:rsidR="001D3A6B" w:rsidRPr="001D3A6B">
        <w:rPr>
          <w:rFonts w:eastAsia="Calibri"/>
          <w:sz w:val="24"/>
          <w:szCs w:val="24"/>
        </w:rPr>
        <w:tab/>
      </w:r>
      <w:r w:rsidR="001D3A6B" w:rsidRPr="001D3A6B">
        <w:rPr>
          <w:rFonts w:eastAsia="Calibri"/>
          <w:sz w:val="24"/>
          <w:szCs w:val="24"/>
        </w:rPr>
        <w:t xml:space="preserve">FEPTO (Front Engine Power Take Off Mount Bumper for the snowplow installation, or </w:t>
      </w:r>
      <w:r w:rsidR="001D3A6B">
        <w:rPr>
          <w:rFonts w:eastAsia="Calibri"/>
          <w:sz w:val="24"/>
          <w:szCs w:val="24"/>
        </w:rPr>
        <w:tab/>
      </w:r>
      <w:r w:rsidR="001D3A6B" w:rsidRPr="001D3A6B">
        <w:rPr>
          <w:rFonts w:eastAsia="Calibri"/>
          <w:sz w:val="24"/>
          <w:szCs w:val="24"/>
        </w:rPr>
        <w:t xml:space="preserve">is the Department requesting for the vendors to install the fixed grill and the Department </w:t>
      </w:r>
      <w:r w:rsidR="001D3A6B" w:rsidRPr="001D3A6B">
        <w:rPr>
          <w:rFonts w:eastAsia="Calibri"/>
          <w:sz w:val="24"/>
          <w:szCs w:val="24"/>
        </w:rPr>
        <w:tab/>
      </w:r>
      <w:r w:rsidR="001D3A6B" w:rsidRPr="001D3A6B">
        <w:rPr>
          <w:rFonts w:eastAsia="Calibri"/>
          <w:sz w:val="24"/>
          <w:szCs w:val="24"/>
        </w:rPr>
        <w:t xml:space="preserve">of Transportation will be responsible for the installation of the snow plow? Kenworth </w:t>
      </w:r>
      <w:r w:rsidR="001D3A6B" w:rsidRPr="001D3A6B">
        <w:rPr>
          <w:rFonts w:eastAsia="Calibri"/>
          <w:sz w:val="24"/>
          <w:szCs w:val="24"/>
        </w:rPr>
        <w:tab/>
      </w:r>
      <w:r w:rsidR="001D3A6B" w:rsidRPr="001D3A6B">
        <w:rPr>
          <w:rFonts w:eastAsia="Calibri"/>
          <w:sz w:val="24"/>
          <w:szCs w:val="24"/>
        </w:rPr>
        <w:t xml:space="preserve">can spec a fixed grill but, you will still need additional parts/brackets for a snowplow </w:t>
      </w:r>
      <w:r w:rsidR="001D3A6B" w:rsidRPr="001D3A6B">
        <w:rPr>
          <w:rFonts w:eastAsia="Calibri"/>
          <w:sz w:val="24"/>
          <w:szCs w:val="24"/>
        </w:rPr>
        <w:tab/>
      </w:r>
      <w:r w:rsidR="001D3A6B" w:rsidRPr="001D3A6B">
        <w:rPr>
          <w:rFonts w:eastAsia="Calibri"/>
          <w:sz w:val="24"/>
          <w:szCs w:val="24"/>
        </w:rPr>
        <w:t xml:space="preserve">installation. Kenworth can handle that process, but the specifications do not ask for it. </w:t>
      </w:r>
      <w:r w:rsidR="001D3A6B" w:rsidRPr="001D3A6B">
        <w:rPr>
          <w:rFonts w:eastAsia="Calibri"/>
          <w:sz w:val="24"/>
          <w:szCs w:val="24"/>
        </w:rPr>
        <w:tab/>
      </w:r>
    </w:p>
    <w:p w:rsidR="00C479C9" w:rsidRDefault="00C479C9" w:rsidP="00C479C9">
      <w:pPr>
        <w:spacing w:after="200" w:line="276" w:lineRule="auto"/>
        <w:rPr>
          <w:rFonts w:eastAsiaTheme="minorHAnsi"/>
          <w:sz w:val="24"/>
          <w:szCs w:val="24"/>
        </w:rPr>
      </w:pPr>
    </w:p>
    <w:p w:rsidR="00C479C9" w:rsidRPr="00C479C9" w:rsidRDefault="00C479C9" w:rsidP="00C479C9">
      <w:pPr>
        <w:spacing w:after="200" w:line="276" w:lineRule="auto"/>
        <w:rPr>
          <w:rFonts w:eastAsiaTheme="minorHAnsi"/>
          <w:sz w:val="24"/>
          <w:szCs w:val="24"/>
        </w:rPr>
      </w:pPr>
      <w:r>
        <w:rPr>
          <w:rFonts w:eastAsiaTheme="minorHAnsi"/>
          <w:sz w:val="24"/>
          <w:szCs w:val="24"/>
        </w:rPr>
        <w:tab/>
      </w:r>
      <w:r w:rsidRPr="00C479C9">
        <w:rPr>
          <w:rFonts w:eastAsiaTheme="minorHAnsi"/>
          <w:sz w:val="24"/>
          <w:szCs w:val="24"/>
        </w:rPr>
        <w:t>MDOT Response</w:t>
      </w:r>
    </w:p>
    <w:p w:rsidR="001D3A6B" w:rsidRPr="001D3A6B" w:rsidRDefault="00C479C9" w:rsidP="001D3A6B">
      <w:pPr>
        <w:pStyle w:val="BodyText2"/>
        <w:spacing w:line="240" w:lineRule="auto"/>
        <w:rPr>
          <w:rFonts w:eastAsia="Calibri"/>
          <w:b/>
          <w:color w:val="000000" w:themeColor="text1"/>
          <w:sz w:val="24"/>
          <w:szCs w:val="24"/>
        </w:rPr>
      </w:pPr>
      <w:r>
        <w:rPr>
          <w:rFonts w:asciiTheme="minorHAnsi" w:eastAsiaTheme="minorHAnsi" w:hAnsiTheme="minorHAnsi" w:cstheme="minorBidi"/>
          <w:color w:val="FF0000"/>
          <w:sz w:val="22"/>
          <w:szCs w:val="22"/>
        </w:rPr>
        <w:tab/>
      </w:r>
      <w:r w:rsidR="001D3A6B" w:rsidRPr="001D3A6B">
        <w:rPr>
          <w:rFonts w:eastAsia="Calibri"/>
          <w:b/>
          <w:color w:val="000000" w:themeColor="text1"/>
          <w:sz w:val="24"/>
          <w:szCs w:val="24"/>
        </w:rPr>
        <w:t xml:space="preserve">MDOT is simply asking for the fixed grill, the snow plow installations will be at a </w:t>
      </w:r>
      <w:r w:rsidR="001D3A6B">
        <w:rPr>
          <w:rFonts w:eastAsia="Calibri"/>
          <w:b/>
          <w:color w:val="000000" w:themeColor="text1"/>
          <w:sz w:val="24"/>
          <w:szCs w:val="24"/>
        </w:rPr>
        <w:tab/>
      </w:r>
      <w:r w:rsidR="001D3A6B" w:rsidRPr="001D3A6B">
        <w:rPr>
          <w:rFonts w:eastAsia="Calibri"/>
          <w:b/>
          <w:color w:val="000000" w:themeColor="text1"/>
          <w:sz w:val="24"/>
          <w:szCs w:val="24"/>
        </w:rPr>
        <w:t>later date by MDOT or its designee.</w:t>
      </w:r>
    </w:p>
    <w:p w:rsidR="001D3A6B" w:rsidRPr="001D3A6B" w:rsidRDefault="001D3A6B" w:rsidP="001D3A6B">
      <w:pPr>
        <w:overflowPunct w:val="0"/>
        <w:autoSpaceDE w:val="0"/>
        <w:autoSpaceDN w:val="0"/>
        <w:rPr>
          <w:rFonts w:eastAsia="Calibri"/>
          <w:b/>
          <w:color w:val="000000" w:themeColor="text1"/>
          <w:sz w:val="24"/>
          <w:szCs w:val="24"/>
        </w:rPr>
      </w:pPr>
    </w:p>
    <w:p w:rsidR="001D3A6B" w:rsidRPr="001D3A6B" w:rsidRDefault="001D3A6B" w:rsidP="001D3A6B">
      <w:pPr>
        <w:spacing w:after="200" w:line="276" w:lineRule="auto"/>
        <w:rPr>
          <w:rFonts w:eastAsiaTheme="minorHAnsi"/>
          <w:color w:val="FF0000"/>
          <w:sz w:val="22"/>
          <w:szCs w:val="22"/>
        </w:rPr>
      </w:pPr>
      <w:r w:rsidRPr="001D3A6B">
        <w:rPr>
          <w:rFonts w:eastAsiaTheme="minorHAnsi"/>
          <w:b/>
          <w:color w:val="000000" w:themeColor="text1"/>
          <w:sz w:val="24"/>
          <w:szCs w:val="24"/>
        </w:rPr>
        <w:tab/>
      </w:r>
      <w:r w:rsidRPr="001D3A6B">
        <w:rPr>
          <w:rFonts w:eastAsiaTheme="minorHAnsi"/>
          <w:b/>
          <w:color w:val="000000" w:themeColor="text1"/>
          <w:sz w:val="24"/>
          <w:szCs w:val="24"/>
        </w:rPr>
        <w:t>No change to Specification</w:t>
      </w:r>
      <w:r w:rsidRPr="001D3A6B">
        <w:rPr>
          <w:rFonts w:eastAsiaTheme="minorHAnsi"/>
          <w:color w:val="FF0000"/>
          <w:sz w:val="22"/>
          <w:szCs w:val="22"/>
        </w:rPr>
        <w:t>.</w:t>
      </w:r>
    </w:p>
    <w:p w:rsidR="00C479C9" w:rsidRPr="00C479C9" w:rsidRDefault="00C479C9" w:rsidP="001D3A6B">
      <w:pPr>
        <w:spacing w:after="200" w:line="276" w:lineRule="auto"/>
        <w:rPr>
          <w:rFonts w:eastAsiaTheme="minorHAnsi"/>
          <w:b/>
          <w:color w:val="000000" w:themeColor="text1"/>
          <w:sz w:val="24"/>
          <w:szCs w:val="24"/>
        </w:rPr>
      </w:pPr>
    </w:p>
    <w:p w:rsidR="00001CBA" w:rsidRDefault="00001CBA" w:rsidP="00001CBA">
      <w:pPr>
        <w:pStyle w:val="ListParagraph"/>
        <w:rPr>
          <w:sz w:val="24"/>
          <w:szCs w:val="24"/>
        </w:rPr>
      </w:pPr>
    </w:p>
    <w:p w:rsidR="00C479C9" w:rsidRDefault="00C479C9" w:rsidP="00001CBA">
      <w:pPr>
        <w:pStyle w:val="ListParagraph"/>
        <w:rPr>
          <w:sz w:val="24"/>
          <w:szCs w:val="24"/>
        </w:rPr>
      </w:pPr>
    </w:p>
    <w:p w:rsidR="00C479C9" w:rsidRDefault="00C479C9" w:rsidP="00001CBA">
      <w:pPr>
        <w:pStyle w:val="ListParagraph"/>
        <w:rPr>
          <w:sz w:val="24"/>
          <w:szCs w:val="24"/>
        </w:rPr>
      </w:pPr>
    </w:p>
    <w:p w:rsidR="00CB3A0D" w:rsidRDefault="00CB3A0D" w:rsidP="00001CBA">
      <w:pPr>
        <w:pStyle w:val="ListParagraph"/>
        <w:rPr>
          <w:sz w:val="24"/>
          <w:szCs w:val="24"/>
        </w:rPr>
      </w:pPr>
    </w:p>
    <w:p w:rsidR="0086129B" w:rsidRDefault="0086129B" w:rsidP="00001CBA">
      <w:pPr>
        <w:pStyle w:val="ListParagraph"/>
        <w:rPr>
          <w:sz w:val="24"/>
          <w:szCs w:val="24"/>
        </w:rPr>
      </w:pPr>
    </w:p>
    <w:p w:rsidR="00C479C9" w:rsidRDefault="00C479C9" w:rsidP="00001CBA">
      <w:pPr>
        <w:pStyle w:val="ListParagraph"/>
        <w:rPr>
          <w:sz w:val="24"/>
          <w:szCs w:val="24"/>
        </w:rPr>
      </w:pPr>
    </w:p>
    <w:p w:rsidR="0086129B" w:rsidRDefault="0086129B" w:rsidP="0086129B">
      <w:pPr>
        <w:pStyle w:val="ListParagraph"/>
        <w:numPr>
          <w:ilvl w:val="0"/>
          <w:numId w:val="1"/>
        </w:numPr>
        <w:rPr>
          <w:sz w:val="24"/>
          <w:szCs w:val="24"/>
        </w:rPr>
      </w:pPr>
      <w:proofErr w:type="spellStart"/>
      <w:r>
        <w:rPr>
          <w:sz w:val="24"/>
          <w:szCs w:val="24"/>
        </w:rPr>
        <w:lastRenderedPageBreak/>
        <w:t>Truckworx</w:t>
      </w:r>
      <w:proofErr w:type="spellEnd"/>
      <w:r>
        <w:rPr>
          <w:sz w:val="24"/>
          <w:szCs w:val="24"/>
        </w:rPr>
        <w:t xml:space="preserve"> asks the following question:</w:t>
      </w:r>
    </w:p>
    <w:p w:rsidR="0086129B" w:rsidRDefault="0086129B" w:rsidP="0086129B">
      <w:pPr>
        <w:rPr>
          <w:sz w:val="24"/>
          <w:szCs w:val="24"/>
        </w:rPr>
      </w:pPr>
    </w:p>
    <w:p w:rsidR="0086129B" w:rsidRPr="0086129B" w:rsidRDefault="0086129B" w:rsidP="0086129B">
      <w:pPr>
        <w:rPr>
          <w:sz w:val="24"/>
          <w:szCs w:val="24"/>
        </w:rPr>
      </w:pPr>
      <w:r>
        <w:rPr>
          <w:sz w:val="24"/>
          <w:szCs w:val="24"/>
        </w:rPr>
        <w:tab/>
      </w:r>
      <w:r w:rsidRPr="0086129B">
        <w:rPr>
          <w:sz w:val="24"/>
          <w:szCs w:val="24"/>
        </w:rPr>
        <w:t xml:space="preserve">MDOT states on page 2 of the bid specifications that Hulk Bolts will not be acceptable: Is </w:t>
      </w:r>
      <w:r w:rsidRPr="0086129B">
        <w:rPr>
          <w:sz w:val="24"/>
          <w:szCs w:val="24"/>
        </w:rPr>
        <w:tab/>
      </w:r>
      <w:proofErr w:type="spellStart"/>
      <w:proofErr w:type="gramStart"/>
      <w:r w:rsidRPr="0086129B">
        <w:rPr>
          <w:sz w:val="24"/>
          <w:szCs w:val="24"/>
        </w:rPr>
        <w:t>their</w:t>
      </w:r>
      <w:proofErr w:type="spellEnd"/>
      <w:r w:rsidRPr="0086129B">
        <w:rPr>
          <w:sz w:val="24"/>
          <w:szCs w:val="24"/>
        </w:rPr>
        <w:t xml:space="preserve"> a</w:t>
      </w:r>
      <w:proofErr w:type="gramEnd"/>
      <w:r w:rsidRPr="0086129B">
        <w:rPr>
          <w:sz w:val="24"/>
          <w:szCs w:val="24"/>
        </w:rPr>
        <w:t xml:space="preserve"> </w:t>
      </w:r>
      <w:r w:rsidRPr="0086129B">
        <w:rPr>
          <w:sz w:val="24"/>
          <w:szCs w:val="24"/>
        </w:rPr>
        <w:tab/>
        <w:t xml:space="preserve">justification for this request, to my knowledge Huck Bolts are one of the most </w:t>
      </w:r>
      <w:r w:rsidRPr="0086129B">
        <w:rPr>
          <w:sz w:val="24"/>
          <w:szCs w:val="24"/>
        </w:rPr>
        <w:tab/>
        <w:t xml:space="preserve">durable bolts in the industry. I can understand Hulk Fasteners and rivets. Is this request </w:t>
      </w:r>
      <w:r w:rsidRPr="0086129B">
        <w:rPr>
          <w:sz w:val="24"/>
          <w:szCs w:val="24"/>
        </w:rPr>
        <w:tab/>
        <w:t xml:space="preserve">an oversight? Vendors may not be able to participate because of this request and hulk </w:t>
      </w:r>
      <w:r w:rsidRPr="0086129B">
        <w:rPr>
          <w:sz w:val="24"/>
          <w:szCs w:val="24"/>
        </w:rPr>
        <w:tab/>
        <w:t xml:space="preserve">bolts are very durable. </w:t>
      </w:r>
    </w:p>
    <w:p w:rsidR="0086129B" w:rsidRPr="0086129B" w:rsidRDefault="0086129B" w:rsidP="0086129B">
      <w:pPr>
        <w:ind w:left="720"/>
        <w:rPr>
          <w:sz w:val="24"/>
          <w:szCs w:val="24"/>
        </w:rPr>
      </w:pPr>
    </w:p>
    <w:p w:rsidR="0086129B" w:rsidRPr="0086129B" w:rsidRDefault="0086129B" w:rsidP="0086129B">
      <w:pPr>
        <w:ind w:left="720"/>
        <w:rPr>
          <w:sz w:val="24"/>
          <w:szCs w:val="24"/>
        </w:rPr>
      </w:pPr>
      <w:r w:rsidRPr="0086129B">
        <w:rPr>
          <w:sz w:val="24"/>
          <w:szCs w:val="24"/>
        </w:rPr>
        <w:t>MDOT Response:</w:t>
      </w:r>
    </w:p>
    <w:p w:rsidR="0086129B" w:rsidRPr="0086129B" w:rsidRDefault="0086129B" w:rsidP="0086129B">
      <w:pPr>
        <w:ind w:left="720"/>
        <w:rPr>
          <w:sz w:val="24"/>
          <w:szCs w:val="24"/>
        </w:rPr>
      </w:pPr>
    </w:p>
    <w:p w:rsidR="0086129B" w:rsidRDefault="0086129B" w:rsidP="0086129B">
      <w:pPr>
        <w:rPr>
          <w:rFonts w:eastAsiaTheme="minorHAnsi"/>
          <w:b/>
          <w:color w:val="000000" w:themeColor="text1"/>
          <w:sz w:val="22"/>
          <w:szCs w:val="22"/>
        </w:rPr>
      </w:pPr>
      <w:r w:rsidRPr="0086129B">
        <w:rPr>
          <w:rFonts w:asciiTheme="minorHAnsi" w:eastAsiaTheme="minorHAnsi" w:hAnsiTheme="minorHAnsi" w:cstheme="minorBidi"/>
          <w:color w:val="FF0000"/>
          <w:sz w:val="22"/>
          <w:szCs w:val="22"/>
        </w:rPr>
        <w:tab/>
      </w:r>
      <w:proofErr w:type="spellStart"/>
      <w:r w:rsidRPr="0086129B">
        <w:rPr>
          <w:rFonts w:eastAsiaTheme="minorHAnsi"/>
          <w:b/>
          <w:color w:val="000000" w:themeColor="text1"/>
          <w:sz w:val="22"/>
          <w:szCs w:val="22"/>
        </w:rPr>
        <w:t>Huckbolts</w:t>
      </w:r>
      <w:proofErr w:type="spellEnd"/>
      <w:r w:rsidRPr="0086129B">
        <w:rPr>
          <w:rFonts w:eastAsiaTheme="minorHAnsi"/>
          <w:b/>
          <w:color w:val="000000" w:themeColor="text1"/>
          <w:sz w:val="22"/>
          <w:szCs w:val="22"/>
        </w:rPr>
        <w:t xml:space="preserve"> will be accepted although grade 8 bolts are still preferred where possible.</w:t>
      </w:r>
    </w:p>
    <w:p w:rsidR="0086129B" w:rsidRDefault="0086129B" w:rsidP="0086129B">
      <w:pPr>
        <w:rPr>
          <w:rFonts w:eastAsiaTheme="minorHAnsi"/>
          <w:b/>
          <w:color w:val="000000" w:themeColor="text1"/>
          <w:sz w:val="22"/>
          <w:szCs w:val="22"/>
        </w:rPr>
      </w:pPr>
    </w:p>
    <w:p w:rsidR="0086129B" w:rsidRDefault="0086129B" w:rsidP="0086129B">
      <w:pPr>
        <w:rPr>
          <w:rFonts w:eastAsiaTheme="minorHAnsi"/>
          <w:b/>
          <w:color w:val="000000" w:themeColor="text1"/>
          <w:sz w:val="22"/>
          <w:szCs w:val="22"/>
        </w:rPr>
      </w:pPr>
    </w:p>
    <w:p w:rsidR="0086129B" w:rsidRDefault="0086129B" w:rsidP="0086129B">
      <w:pPr>
        <w:pStyle w:val="ListParagraph"/>
        <w:numPr>
          <w:ilvl w:val="0"/>
          <w:numId w:val="1"/>
        </w:numPr>
        <w:rPr>
          <w:sz w:val="24"/>
          <w:szCs w:val="24"/>
        </w:rPr>
      </w:pPr>
      <w:proofErr w:type="spellStart"/>
      <w:r>
        <w:rPr>
          <w:sz w:val="24"/>
          <w:szCs w:val="24"/>
        </w:rPr>
        <w:t>Truckworx</w:t>
      </w:r>
      <w:proofErr w:type="spellEnd"/>
      <w:r>
        <w:rPr>
          <w:sz w:val="24"/>
          <w:szCs w:val="24"/>
        </w:rPr>
        <w:t xml:space="preserve"> asks the following question:</w:t>
      </w:r>
    </w:p>
    <w:p w:rsidR="0086129B" w:rsidRDefault="0086129B" w:rsidP="0086129B">
      <w:pPr>
        <w:rPr>
          <w:sz w:val="24"/>
          <w:szCs w:val="24"/>
        </w:rPr>
      </w:pPr>
    </w:p>
    <w:p w:rsidR="0086129B" w:rsidRDefault="0086129B" w:rsidP="0086129B">
      <w:pPr>
        <w:rPr>
          <w:sz w:val="24"/>
          <w:szCs w:val="24"/>
        </w:rPr>
      </w:pPr>
    </w:p>
    <w:p w:rsidR="0086129B" w:rsidRPr="0086129B" w:rsidRDefault="0086129B" w:rsidP="0086129B">
      <w:pPr>
        <w:rPr>
          <w:sz w:val="24"/>
          <w:szCs w:val="24"/>
        </w:rPr>
      </w:pPr>
      <w:r>
        <w:rPr>
          <w:sz w:val="24"/>
          <w:szCs w:val="24"/>
        </w:rPr>
        <w:tab/>
      </w:r>
      <w:r w:rsidRPr="0086129B">
        <w:rPr>
          <w:sz w:val="24"/>
          <w:szCs w:val="24"/>
        </w:rPr>
        <w:t xml:space="preserve">108 Cab to Tandem – I am assuming this is the Cab to Axle request for a Warren Body? </w:t>
      </w:r>
      <w:r>
        <w:rPr>
          <w:sz w:val="24"/>
          <w:szCs w:val="24"/>
        </w:rPr>
        <w:tab/>
      </w:r>
      <w:r w:rsidRPr="0086129B">
        <w:rPr>
          <w:sz w:val="24"/>
          <w:szCs w:val="24"/>
        </w:rPr>
        <w:t xml:space="preserve">If so, what is the After Frame Dimension requested by MDOT?  This bid is just for truck </w:t>
      </w:r>
      <w:r>
        <w:rPr>
          <w:sz w:val="24"/>
          <w:szCs w:val="24"/>
        </w:rPr>
        <w:tab/>
      </w:r>
      <w:r w:rsidRPr="0086129B">
        <w:rPr>
          <w:sz w:val="24"/>
          <w:szCs w:val="24"/>
        </w:rPr>
        <w:t>chassis…not the body correct?</w:t>
      </w:r>
    </w:p>
    <w:p w:rsidR="0086129B" w:rsidRDefault="0086129B" w:rsidP="0086129B">
      <w:pPr>
        <w:rPr>
          <w:sz w:val="24"/>
          <w:szCs w:val="24"/>
        </w:rPr>
      </w:pPr>
    </w:p>
    <w:p w:rsidR="0086129B" w:rsidRDefault="0086129B" w:rsidP="0086129B">
      <w:pPr>
        <w:rPr>
          <w:sz w:val="24"/>
          <w:szCs w:val="24"/>
        </w:rPr>
      </w:pPr>
      <w:r>
        <w:rPr>
          <w:sz w:val="24"/>
          <w:szCs w:val="24"/>
        </w:rPr>
        <w:tab/>
        <w:t>MDOT Response:</w:t>
      </w:r>
    </w:p>
    <w:p w:rsidR="0086129B" w:rsidRPr="0086129B" w:rsidRDefault="0086129B" w:rsidP="0086129B">
      <w:pPr>
        <w:rPr>
          <w:sz w:val="24"/>
          <w:szCs w:val="24"/>
        </w:rPr>
      </w:pPr>
    </w:p>
    <w:p w:rsidR="0086129B" w:rsidRPr="0086129B" w:rsidRDefault="0086129B" w:rsidP="0086129B">
      <w:pPr>
        <w:rPr>
          <w:b/>
          <w:sz w:val="24"/>
          <w:szCs w:val="24"/>
        </w:rPr>
      </w:pPr>
      <w:r>
        <w:rPr>
          <w:sz w:val="24"/>
          <w:szCs w:val="24"/>
        </w:rPr>
        <w:tab/>
      </w:r>
      <w:r w:rsidRPr="0086129B">
        <w:rPr>
          <w:b/>
          <w:sz w:val="24"/>
          <w:szCs w:val="24"/>
        </w:rPr>
        <w:t xml:space="preserve">This is just for the </w:t>
      </w:r>
      <w:proofErr w:type="gramStart"/>
      <w:r w:rsidRPr="0086129B">
        <w:rPr>
          <w:b/>
          <w:sz w:val="24"/>
          <w:szCs w:val="24"/>
        </w:rPr>
        <w:t>chassis,</w:t>
      </w:r>
      <w:proofErr w:type="gramEnd"/>
      <w:r w:rsidRPr="0086129B">
        <w:rPr>
          <w:b/>
          <w:sz w:val="24"/>
          <w:szCs w:val="24"/>
        </w:rPr>
        <w:t xml:space="preserve"> the bodies will be bid separately after the chassis is </w:t>
      </w:r>
      <w:r>
        <w:rPr>
          <w:b/>
          <w:sz w:val="24"/>
          <w:szCs w:val="24"/>
        </w:rPr>
        <w:tab/>
      </w:r>
      <w:r w:rsidRPr="0086129B">
        <w:rPr>
          <w:b/>
          <w:sz w:val="24"/>
          <w:szCs w:val="24"/>
        </w:rPr>
        <w:t xml:space="preserve">awarded.  After Frame Dimension has not yet been determined.  </w:t>
      </w:r>
    </w:p>
    <w:p w:rsidR="0086129B" w:rsidRPr="0086129B" w:rsidRDefault="0086129B" w:rsidP="0086129B">
      <w:pPr>
        <w:rPr>
          <w:b/>
          <w:sz w:val="22"/>
          <w:szCs w:val="22"/>
        </w:rPr>
      </w:pPr>
    </w:p>
    <w:p w:rsidR="0086129B" w:rsidRPr="0086129B" w:rsidRDefault="0086129B" w:rsidP="0086129B">
      <w:pPr>
        <w:ind w:left="720"/>
        <w:rPr>
          <w:sz w:val="24"/>
          <w:szCs w:val="24"/>
        </w:rPr>
      </w:pPr>
    </w:p>
    <w:p w:rsidR="0086129B" w:rsidRDefault="0086129B" w:rsidP="0086129B">
      <w:pPr>
        <w:pStyle w:val="ListParagraph"/>
        <w:numPr>
          <w:ilvl w:val="0"/>
          <w:numId w:val="1"/>
        </w:numPr>
        <w:rPr>
          <w:sz w:val="24"/>
          <w:szCs w:val="24"/>
        </w:rPr>
      </w:pPr>
      <w:proofErr w:type="spellStart"/>
      <w:r>
        <w:rPr>
          <w:sz w:val="24"/>
          <w:szCs w:val="24"/>
        </w:rPr>
        <w:t>Truckworx</w:t>
      </w:r>
      <w:proofErr w:type="spellEnd"/>
      <w:r>
        <w:rPr>
          <w:sz w:val="24"/>
          <w:szCs w:val="24"/>
        </w:rPr>
        <w:t xml:space="preserve"> asks the following question:</w:t>
      </w:r>
    </w:p>
    <w:p w:rsidR="0086129B" w:rsidRDefault="0086129B" w:rsidP="0086129B">
      <w:pPr>
        <w:ind w:left="720"/>
        <w:rPr>
          <w:sz w:val="24"/>
          <w:szCs w:val="24"/>
        </w:rPr>
      </w:pPr>
    </w:p>
    <w:p w:rsidR="0086129B" w:rsidRPr="0086129B" w:rsidRDefault="0086129B" w:rsidP="0086129B">
      <w:pPr>
        <w:ind w:left="720"/>
        <w:rPr>
          <w:sz w:val="24"/>
          <w:szCs w:val="24"/>
        </w:rPr>
      </w:pPr>
      <w:r w:rsidRPr="0086129B">
        <w:rPr>
          <w:sz w:val="24"/>
          <w:szCs w:val="24"/>
        </w:rPr>
        <w:t xml:space="preserve">When I worked for the state is my understanding DFA would not allow any exceptions to the bid specifications. The award winner must be the lowest and best bidder that meets or exceeds all specifications. Is this correct? Will there be an evaluation panel at MDOT to ensure vendors are not marking yes without supporting documentation?  I would make this clear to all vendors, because some government authorities that operate outside of the state’s purview allow for exceptions in the bid specifications. The state doesn’t. </w:t>
      </w:r>
    </w:p>
    <w:p w:rsidR="0086129B" w:rsidRPr="0086129B" w:rsidRDefault="0086129B" w:rsidP="0086129B">
      <w:pPr>
        <w:ind w:left="720"/>
        <w:rPr>
          <w:sz w:val="24"/>
          <w:szCs w:val="24"/>
        </w:rPr>
      </w:pPr>
    </w:p>
    <w:p w:rsidR="0086129B" w:rsidRPr="0086129B" w:rsidRDefault="0086129B" w:rsidP="0086129B">
      <w:pPr>
        <w:ind w:left="720"/>
        <w:rPr>
          <w:sz w:val="24"/>
          <w:szCs w:val="24"/>
        </w:rPr>
      </w:pPr>
      <w:r w:rsidRPr="0086129B">
        <w:rPr>
          <w:sz w:val="24"/>
          <w:szCs w:val="24"/>
        </w:rPr>
        <w:t>MDOT Response:</w:t>
      </w:r>
    </w:p>
    <w:p w:rsidR="0086129B" w:rsidRPr="0086129B" w:rsidRDefault="0086129B" w:rsidP="0086129B">
      <w:pPr>
        <w:ind w:left="720"/>
        <w:rPr>
          <w:sz w:val="24"/>
          <w:szCs w:val="24"/>
        </w:rPr>
      </w:pPr>
    </w:p>
    <w:p w:rsidR="0086129B" w:rsidRPr="0086129B" w:rsidRDefault="0086129B" w:rsidP="0086129B">
      <w:pPr>
        <w:ind w:left="720"/>
        <w:rPr>
          <w:b/>
          <w:sz w:val="24"/>
          <w:szCs w:val="24"/>
        </w:rPr>
      </w:pPr>
      <w:r w:rsidRPr="0086129B">
        <w:rPr>
          <w:b/>
          <w:sz w:val="24"/>
          <w:szCs w:val="24"/>
        </w:rPr>
        <w:t>The Mississippi Department of Transportation (MDOT) follows the language set forth in the RFQF packet (RFX 31400015</w:t>
      </w:r>
      <w:r w:rsidR="00CB3A0D">
        <w:rPr>
          <w:b/>
          <w:sz w:val="24"/>
          <w:szCs w:val="24"/>
        </w:rPr>
        <w:t>16</w:t>
      </w:r>
      <w:r w:rsidRPr="0086129B">
        <w:rPr>
          <w:b/>
          <w:sz w:val="24"/>
          <w:szCs w:val="24"/>
        </w:rPr>
        <w:t xml:space="preserve">). Please refer to section </w:t>
      </w:r>
      <w:r w:rsidRPr="0086129B">
        <w:rPr>
          <w:b/>
          <w:sz w:val="24"/>
          <w:szCs w:val="24"/>
          <w:u w:val="single"/>
        </w:rPr>
        <w:t>8.1 Award Criteria</w:t>
      </w:r>
      <w:r w:rsidRPr="0086129B">
        <w:rPr>
          <w:b/>
          <w:sz w:val="24"/>
          <w:szCs w:val="24"/>
        </w:rPr>
        <w:t xml:space="preserve"> of the RFQF packet in regards to the award winner: “Award will be made based on the lowest bid submitted during the Live Reverse Auction meeting the Mississippi Department of Transportation specifications and RFQF requirements.”</w:t>
      </w:r>
    </w:p>
    <w:p w:rsidR="0086129B" w:rsidRPr="0086129B" w:rsidRDefault="0086129B" w:rsidP="0086129B">
      <w:pPr>
        <w:ind w:left="720"/>
        <w:rPr>
          <w:b/>
          <w:sz w:val="24"/>
          <w:szCs w:val="24"/>
        </w:rPr>
      </w:pPr>
    </w:p>
    <w:p w:rsidR="0086129B" w:rsidRPr="0086129B" w:rsidRDefault="0086129B" w:rsidP="0086129B">
      <w:pPr>
        <w:ind w:left="720"/>
        <w:rPr>
          <w:b/>
          <w:sz w:val="24"/>
          <w:szCs w:val="24"/>
        </w:rPr>
      </w:pPr>
      <w:r w:rsidRPr="0086129B">
        <w:rPr>
          <w:b/>
          <w:sz w:val="24"/>
          <w:szCs w:val="24"/>
        </w:rPr>
        <w:t>The Statement of Qualifications (SOQs) submitted by the vendors will be reviewed for specifications compliance by MDOT’s Specification Coordinator.  Detailed literature is a requirement of the SOQ</w:t>
      </w:r>
      <w:r w:rsidRPr="0086129B">
        <w:rPr>
          <w:sz w:val="24"/>
          <w:szCs w:val="24"/>
        </w:rPr>
        <w:t xml:space="preserve">. </w:t>
      </w:r>
      <w:r w:rsidRPr="0086129B">
        <w:rPr>
          <w:b/>
          <w:sz w:val="24"/>
          <w:szCs w:val="24"/>
        </w:rPr>
        <w:t xml:space="preserve">Detailed literature must be submitted with </w:t>
      </w:r>
      <w:r w:rsidRPr="0086129B">
        <w:rPr>
          <w:b/>
          <w:sz w:val="24"/>
          <w:szCs w:val="24"/>
        </w:rPr>
        <w:lastRenderedPageBreak/>
        <w:t xml:space="preserve">the SOQ and the literature will be reviewed by the Specification Coordinator for compliance. </w:t>
      </w:r>
    </w:p>
    <w:p w:rsidR="0086129B" w:rsidRPr="0086129B" w:rsidRDefault="0086129B" w:rsidP="0086129B">
      <w:pPr>
        <w:ind w:left="720"/>
        <w:rPr>
          <w:b/>
          <w:sz w:val="24"/>
          <w:szCs w:val="24"/>
        </w:rPr>
      </w:pPr>
    </w:p>
    <w:p w:rsidR="0086129B" w:rsidRPr="0086129B" w:rsidRDefault="0086129B" w:rsidP="0086129B">
      <w:pPr>
        <w:ind w:left="720"/>
        <w:rPr>
          <w:b/>
          <w:sz w:val="24"/>
          <w:szCs w:val="24"/>
        </w:rPr>
      </w:pPr>
      <w:r w:rsidRPr="0086129B">
        <w:rPr>
          <w:b/>
          <w:sz w:val="24"/>
          <w:szCs w:val="24"/>
        </w:rPr>
        <w:t>MDOT makes no exceptions to specifications. All vendors that qualify for the Reverse Auction have met specifications and compliance of the RFQF.</w:t>
      </w:r>
    </w:p>
    <w:p w:rsidR="0086129B" w:rsidRPr="0086129B" w:rsidRDefault="0086129B" w:rsidP="0086129B">
      <w:pPr>
        <w:ind w:left="720"/>
        <w:rPr>
          <w:b/>
          <w:sz w:val="24"/>
          <w:szCs w:val="24"/>
        </w:rPr>
      </w:pPr>
    </w:p>
    <w:p w:rsidR="0086129B" w:rsidRDefault="0086129B" w:rsidP="0086129B">
      <w:pPr>
        <w:ind w:left="720"/>
        <w:rPr>
          <w:b/>
          <w:sz w:val="24"/>
          <w:szCs w:val="24"/>
        </w:rPr>
      </w:pPr>
      <w:r w:rsidRPr="0086129B">
        <w:rPr>
          <w:b/>
          <w:sz w:val="24"/>
          <w:szCs w:val="24"/>
        </w:rPr>
        <w:t xml:space="preserve">MDOT follows all purchasing laws of the state of Mississippi. </w:t>
      </w:r>
    </w:p>
    <w:p w:rsidR="0086129B" w:rsidRDefault="0086129B" w:rsidP="0086129B">
      <w:pPr>
        <w:ind w:left="720"/>
        <w:rPr>
          <w:b/>
          <w:sz w:val="24"/>
          <w:szCs w:val="24"/>
        </w:rPr>
      </w:pPr>
    </w:p>
    <w:p w:rsidR="0086129B" w:rsidRDefault="0086129B" w:rsidP="0086129B">
      <w:pPr>
        <w:ind w:left="720"/>
        <w:rPr>
          <w:b/>
          <w:sz w:val="24"/>
          <w:szCs w:val="24"/>
        </w:rPr>
      </w:pPr>
    </w:p>
    <w:p w:rsidR="0086129B" w:rsidRPr="0086129B" w:rsidRDefault="0086129B" w:rsidP="0086129B">
      <w:pPr>
        <w:rPr>
          <w:rFonts w:ascii="Calibri" w:eastAsiaTheme="minorHAnsi" w:hAnsi="Calibri"/>
          <w:sz w:val="22"/>
          <w:szCs w:val="22"/>
        </w:rPr>
      </w:pPr>
    </w:p>
    <w:p w:rsidR="0086129B" w:rsidRDefault="0086129B" w:rsidP="0086129B">
      <w:pPr>
        <w:pStyle w:val="ListParagraph"/>
        <w:numPr>
          <w:ilvl w:val="0"/>
          <w:numId w:val="1"/>
        </w:numPr>
        <w:rPr>
          <w:sz w:val="24"/>
          <w:szCs w:val="24"/>
        </w:rPr>
      </w:pPr>
      <w:proofErr w:type="spellStart"/>
      <w:r>
        <w:rPr>
          <w:sz w:val="24"/>
          <w:szCs w:val="24"/>
        </w:rPr>
        <w:t>Truckworx</w:t>
      </w:r>
      <w:proofErr w:type="spellEnd"/>
      <w:r>
        <w:rPr>
          <w:sz w:val="24"/>
          <w:szCs w:val="24"/>
        </w:rPr>
        <w:t xml:space="preserve"> asks the following question:</w:t>
      </w:r>
    </w:p>
    <w:p w:rsidR="0086129B" w:rsidRPr="0086129B" w:rsidRDefault="0086129B" w:rsidP="0086129B">
      <w:pPr>
        <w:rPr>
          <w:rFonts w:eastAsiaTheme="minorHAnsi"/>
          <w:sz w:val="22"/>
          <w:szCs w:val="22"/>
        </w:rPr>
      </w:pPr>
    </w:p>
    <w:p w:rsidR="0086129B" w:rsidRDefault="0086129B" w:rsidP="0086129B">
      <w:pPr>
        <w:ind w:left="720"/>
        <w:rPr>
          <w:sz w:val="24"/>
          <w:szCs w:val="24"/>
        </w:rPr>
      </w:pPr>
      <w:r w:rsidRPr="0086129B">
        <w:rPr>
          <w:sz w:val="24"/>
          <w:szCs w:val="24"/>
        </w:rPr>
        <w:t xml:space="preserve">The June Deadline request in the specifications is this for just the chassis or a completed unit? </w:t>
      </w:r>
    </w:p>
    <w:p w:rsidR="0086129B" w:rsidRPr="0086129B" w:rsidRDefault="0086129B" w:rsidP="0086129B">
      <w:pPr>
        <w:rPr>
          <w:rFonts w:ascii="Calibri" w:eastAsiaTheme="minorHAnsi" w:hAnsi="Calibri"/>
          <w:sz w:val="22"/>
          <w:szCs w:val="22"/>
        </w:rPr>
      </w:pPr>
    </w:p>
    <w:p w:rsidR="0086129B" w:rsidRPr="0086129B" w:rsidRDefault="0086129B" w:rsidP="0086129B">
      <w:pPr>
        <w:rPr>
          <w:rFonts w:eastAsiaTheme="minorHAnsi"/>
          <w:sz w:val="24"/>
          <w:szCs w:val="24"/>
        </w:rPr>
      </w:pPr>
      <w:r w:rsidRPr="0086129B">
        <w:rPr>
          <w:rFonts w:ascii="Calibri" w:eastAsiaTheme="minorHAnsi" w:hAnsi="Calibri"/>
          <w:sz w:val="22"/>
          <w:szCs w:val="22"/>
        </w:rPr>
        <w:tab/>
      </w:r>
      <w:r w:rsidRPr="0086129B">
        <w:rPr>
          <w:rFonts w:eastAsiaTheme="minorHAnsi"/>
          <w:sz w:val="24"/>
          <w:szCs w:val="24"/>
        </w:rPr>
        <w:t xml:space="preserve">MDOT Response: </w:t>
      </w:r>
    </w:p>
    <w:p w:rsidR="0086129B" w:rsidRPr="0086129B" w:rsidRDefault="0086129B" w:rsidP="0086129B">
      <w:pPr>
        <w:rPr>
          <w:rFonts w:eastAsiaTheme="minorHAnsi"/>
          <w:sz w:val="24"/>
          <w:szCs w:val="24"/>
        </w:rPr>
      </w:pPr>
    </w:p>
    <w:p w:rsidR="0086129B" w:rsidRDefault="0086129B" w:rsidP="0086129B">
      <w:pPr>
        <w:rPr>
          <w:rFonts w:eastAsiaTheme="minorHAnsi"/>
          <w:b/>
          <w:sz w:val="24"/>
          <w:szCs w:val="24"/>
        </w:rPr>
      </w:pPr>
      <w:r w:rsidRPr="0086129B">
        <w:rPr>
          <w:rFonts w:eastAsiaTheme="minorHAnsi"/>
          <w:sz w:val="24"/>
          <w:szCs w:val="24"/>
        </w:rPr>
        <w:tab/>
      </w:r>
      <w:r w:rsidRPr="0086129B">
        <w:rPr>
          <w:rFonts w:eastAsiaTheme="minorHAnsi"/>
          <w:b/>
          <w:sz w:val="24"/>
          <w:szCs w:val="24"/>
        </w:rPr>
        <w:t>The deadline is only for the items included in th</w:t>
      </w:r>
      <w:r w:rsidR="00C712F5">
        <w:rPr>
          <w:rFonts w:eastAsiaTheme="minorHAnsi"/>
          <w:b/>
          <w:sz w:val="24"/>
          <w:szCs w:val="24"/>
        </w:rPr>
        <w:t>e</w:t>
      </w:r>
      <w:bookmarkStart w:id="0" w:name="_GoBack"/>
      <w:bookmarkEnd w:id="0"/>
      <w:r w:rsidRPr="0086129B">
        <w:rPr>
          <w:rFonts w:eastAsiaTheme="minorHAnsi"/>
          <w:b/>
          <w:sz w:val="24"/>
          <w:szCs w:val="24"/>
        </w:rPr>
        <w:t xml:space="preserve"> RFQF.</w:t>
      </w:r>
    </w:p>
    <w:p w:rsidR="00CB3A0D" w:rsidRDefault="00CB3A0D" w:rsidP="0086129B">
      <w:pPr>
        <w:rPr>
          <w:rFonts w:eastAsiaTheme="minorHAnsi"/>
          <w:b/>
          <w:sz w:val="24"/>
          <w:szCs w:val="24"/>
        </w:rPr>
      </w:pPr>
    </w:p>
    <w:p w:rsidR="00CB3A0D" w:rsidRDefault="00CB3A0D" w:rsidP="00CB3A0D">
      <w:pPr>
        <w:pStyle w:val="ListParagraph"/>
        <w:numPr>
          <w:ilvl w:val="0"/>
          <w:numId w:val="1"/>
        </w:numPr>
        <w:rPr>
          <w:sz w:val="24"/>
          <w:szCs w:val="24"/>
        </w:rPr>
      </w:pPr>
      <w:proofErr w:type="spellStart"/>
      <w:r>
        <w:rPr>
          <w:sz w:val="24"/>
          <w:szCs w:val="24"/>
        </w:rPr>
        <w:t>Truckworx</w:t>
      </w:r>
      <w:proofErr w:type="spellEnd"/>
      <w:r>
        <w:rPr>
          <w:sz w:val="24"/>
          <w:szCs w:val="24"/>
        </w:rPr>
        <w:t xml:space="preserve"> asks the following question:</w:t>
      </w:r>
    </w:p>
    <w:p w:rsidR="00CB3A0D" w:rsidRDefault="00CB3A0D" w:rsidP="00CB3A0D">
      <w:pPr>
        <w:rPr>
          <w:sz w:val="24"/>
          <w:szCs w:val="24"/>
        </w:rPr>
      </w:pPr>
    </w:p>
    <w:p w:rsidR="00CB3A0D" w:rsidRPr="00CB3A0D" w:rsidRDefault="00CB3A0D" w:rsidP="00CB3A0D">
      <w:pPr>
        <w:rPr>
          <w:sz w:val="24"/>
          <w:szCs w:val="24"/>
        </w:rPr>
      </w:pPr>
      <w:r>
        <w:rPr>
          <w:sz w:val="24"/>
          <w:szCs w:val="24"/>
        </w:rPr>
        <w:tab/>
      </w:r>
      <w:r w:rsidRPr="00CB3A0D">
        <w:rPr>
          <w:sz w:val="24"/>
          <w:szCs w:val="24"/>
        </w:rPr>
        <w:t xml:space="preserve">Will Delivery Time and warranty components be considered for lowest and best bid or </w:t>
      </w:r>
      <w:r w:rsidRPr="00CB3A0D">
        <w:rPr>
          <w:sz w:val="24"/>
          <w:szCs w:val="24"/>
        </w:rPr>
        <w:tab/>
        <w:t xml:space="preserve">will MDOT </w:t>
      </w:r>
      <w:proofErr w:type="gramStart"/>
      <w:r w:rsidRPr="00CB3A0D">
        <w:rPr>
          <w:sz w:val="24"/>
          <w:szCs w:val="24"/>
        </w:rPr>
        <w:t>based</w:t>
      </w:r>
      <w:proofErr w:type="gramEnd"/>
      <w:r w:rsidRPr="00CB3A0D">
        <w:rPr>
          <w:sz w:val="24"/>
          <w:szCs w:val="24"/>
        </w:rPr>
        <w:t xml:space="preserve"> their decision solely on the purchasing price? </w:t>
      </w:r>
    </w:p>
    <w:p w:rsidR="00CB3A0D" w:rsidRPr="00CB3A0D" w:rsidRDefault="00CB3A0D" w:rsidP="00CB3A0D">
      <w:pPr>
        <w:rPr>
          <w:sz w:val="24"/>
          <w:szCs w:val="24"/>
        </w:rPr>
      </w:pPr>
    </w:p>
    <w:p w:rsidR="00CB3A0D" w:rsidRPr="00CB3A0D" w:rsidRDefault="00CB3A0D" w:rsidP="00CB3A0D">
      <w:pPr>
        <w:rPr>
          <w:sz w:val="24"/>
          <w:szCs w:val="24"/>
        </w:rPr>
      </w:pPr>
      <w:r>
        <w:rPr>
          <w:sz w:val="24"/>
          <w:szCs w:val="24"/>
        </w:rPr>
        <w:tab/>
      </w:r>
      <w:r w:rsidRPr="00CB3A0D">
        <w:rPr>
          <w:sz w:val="24"/>
          <w:szCs w:val="24"/>
        </w:rPr>
        <w:t>MDOT Response:</w:t>
      </w:r>
    </w:p>
    <w:p w:rsidR="00CB3A0D" w:rsidRPr="00CB3A0D" w:rsidRDefault="00CB3A0D" w:rsidP="00CB3A0D">
      <w:pPr>
        <w:rPr>
          <w:sz w:val="24"/>
          <w:szCs w:val="24"/>
        </w:rPr>
      </w:pPr>
    </w:p>
    <w:p w:rsidR="00CB3A0D" w:rsidRPr="00CB3A0D" w:rsidRDefault="00CB3A0D" w:rsidP="00CB3A0D">
      <w:pPr>
        <w:rPr>
          <w:sz w:val="24"/>
          <w:szCs w:val="24"/>
        </w:rPr>
      </w:pPr>
      <w:r w:rsidRPr="00CB3A0D">
        <w:rPr>
          <w:sz w:val="24"/>
          <w:szCs w:val="24"/>
        </w:rPr>
        <w:t xml:space="preserve"> </w:t>
      </w:r>
      <w:r>
        <w:rPr>
          <w:sz w:val="24"/>
          <w:szCs w:val="24"/>
        </w:rPr>
        <w:tab/>
      </w:r>
      <w:r w:rsidRPr="00CB3A0D">
        <w:rPr>
          <w:b/>
          <w:sz w:val="24"/>
          <w:szCs w:val="24"/>
        </w:rPr>
        <w:t xml:space="preserve">Award will be made based on the lowest bid submitted during the Live Reverse </w:t>
      </w:r>
      <w:r>
        <w:rPr>
          <w:b/>
          <w:sz w:val="24"/>
          <w:szCs w:val="24"/>
        </w:rPr>
        <w:tab/>
      </w:r>
      <w:r w:rsidRPr="00CB3A0D">
        <w:rPr>
          <w:b/>
          <w:sz w:val="24"/>
          <w:szCs w:val="24"/>
        </w:rPr>
        <w:t xml:space="preserve">Auction meeting the Mississippi Department of Transportation specifications and </w:t>
      </w:r>
      <w:r>
        <w:rPr>
          <w:b/>
          <w:sz w:val="24"/>
          <w:szCs w:val="24"/>
        </w:rPr>
        <w:tab/>
      </w:r>
      <w:r w:rsidRPr="00CB3A0D">
        <w:rPr>
          <w:b/>
          <w:sz w:val="24"/>
          <w:szCs w:val="24"/>
        </w:rPr>
        <w:t>RFQF requirements.</w:t>
      </w:r>
    </w:p>
    <w:p w:rsidR="00CB3A0D" w:rsidRPr="00CB3A0D" w:rsidRDefault="00CB3A0D" w:rsidP="00CB3A0D">
      <w:pPr>
        <w:rPr>
          <w:rFonts w:eastAsiaTheme="minorHAnsi"/>
          <w:b/>
          <w:sz w:val="24"/>
          <w:szCs w:val="24"/>
        </w:rPr>
      </w:pPr>
    </w:p>
    <w:p w:rsidR="00C712F5" w:rsidRDefault="00C712F5" w:rsidP="00C712F5">
      <w:pPr>
        <w:pStyle w:val="ListParagraph"/>
        <w:numPr>
          <w:ilvl w:val="0"/>
          <w:numId w:val="1"/>
        </w:numPr>
        <w:rPr>
          <w:sz w:val="24"/>
          <w:szCs w:val="24"/>
        </w:rPr>
      </w:pPr>
      <w:proofErr w:type="spellStart"/>
      <w:r>
        <w:rPr>
          <w:sz w:val="24"/>
          <w:szCs w:val="24"/>
        </w:rPr>
        <w:t>Truckworx</w:t>
      </w:r>
      <w:proofErr w:type="spellEnd"/>
      <w:r>
        <w:rPr>
          <w:sz w:val="24"/>
          <w:szCs w:val="24"/>
        </w:rPr>
        <w:t xml:space="preserve"> asks the following question:</w:t>
      </w:r>
    </w:p>
    <w:p w:rsidR="00C712F5" w:rsidRDefault="00C712F5" w:rsidP="00CB3A0D">
      <w:pPr>
        <w:rPr>
          <w:sz w:val="24"/>
          <w:szCs w:val="24"/>
        </w:rPr>
      </w:pPr>
    </w:p>
    <w:p w:rsidR="00CB3A0D" w:rsidRPr="00CB3A0D" w:rsidRDefault="00C712F5" w:rsidP="00CB3A0D">
      <w:pPr>
        <w:rPr>
          <w:sz w:val="24"/>
          <w:szCs w:val="24"/>
        </w:rPr>
      </w:pPr>
      <w:r>
        <w:rPr>
          <w:sz w:val="24"/>
          <w:szCs w:val="24"/>
        </w:rPr>
        <w:tab/>
      </w:r>
      <w:r w:rsidR="00CB3A0D" w:rsidRPr="00CB3A0D">
        <w:rPr>
          <w:sz w:val="24"/>
          <w:szCs w:val="24"/>
        </w:rPr>
        <w:t>Is the contract and certificates due on the 20</w:t>
      </w:r>
      <w:r w:rsidR="00CB3A0D" w:rsidRPr="00CB3A0D">
        <w:rPr>
          <w:sz w:val="24"/>
          <w:szCs w:val="24"/>
          <w:vertAlign w:val="superscript"/>
        </w:rPr>
        <w:t>th</w:t>
      </w:r>
      <w:r w:rsidR="00CB3A0D" w:rsidRPr="00CB3A0D">
        <w:rPr>
          <w:sz w:val="24"/>
          <w:szCs w:val="24"/>
        </w:rPr>
        <w:t xml:space="preserve"> with the quotes or is this just for the award </w:t>
      </w:r>
      <w:r>
        <w:rPr>
          <w:sz w:val="24"/>
          <w:szCs w:val="24"/>
        </w:rPr>
        <w:tab/>
      </w:r>
      <w:r w:rsidR="00CB3A0D" w:rsidRPr="00CB3A0D">
        <w:rPr>
          <w:sz w:val="24"/>
          <w:szCs w:val="24"/>
        </w:rPr>
        <w:t>winner?</w:t>
      </w:r>
    </w:p>
    <w:p w:rsidR="00CB3A0D" w:rsidRPr="00CB3A0D" w:rsidRDefault="00CB3A0D" w:rsidP="00CB3A0D">
      <w:pPr>
        <w:rPr>
          <w:sz w:val="24"/>
          <w:szCs w:val="24"/>
        </w:rPr>
      </w:pPr>
    </w:p>
    <w:p w:rsidR="00CB3A0D" w:rsidRPr="00CB3A0D" w:rsidRDefault="00C712F5" w:rsidP="00CB3A0D">
      <w:pPr>
        <w:rPr>
          <w:sz w:val="24"/>
          <w:szCs w:val="24"/>
        </w:rPr>
      </w:pPr>
      <w:r>
        <w:rPr>
          <w:sz w:val="24"/>
          <w:szCs w:val="24"/>
        </w:rPr>
        <w:tab/>
      </w:r>
      <w:r w:rsidR="00CB3A0D" w:rsidRPr="00CB3A0D">
        <w:rPr>
          <w:sz w:val="24"/>
          <w:szCs w:val="24"/>
        </w:rPr>
        <w:t>MDOT Response:</w:t>
      </w:r>
    </w:p>
    <w:p w:rsidR="00CB3A0D" w:rsidRPr="00CB3A0D" w:rsidRDefault="00CB3A0D" w:rsidP="00CB3A0D">
      <w:pPr>
        <w:rPr>
          <w:sz w:val="24"/>
          <w:szCs w:val="24"/>
        </w:rPr>
      </w:pPr>
    </w:p>
    <w:p w:rsidR="00CB3A0D" w:rsidRPr="00CB3A0D" w:rsidRDefault="00C712F5" w:rsidP="00CB3A0D">
      <w:pPr>
        <w:rPr>
          <w:b/>
          <w:sz w:val="24"/>
          <w:szCs w:val="24"/>
        </w:rPr>
      </w:pPr>
      <w:r>
        <w:rPr>
          <w:b/>
          <w:sz w:val="24"/>
          <w:szCs w:val="24"/>
        </w:rPr>
        <w:tab/>
      </w:r>
      <w:r w:rsidR="00CB3A0D" w:rsidRPr="00CB3A0D">
        <w:rPr>
          <w:b/>
          <w:sz w:val="24"/>
          <w:szCs w:val="24"/>
        </w:rPr>
        <w:t xml:space="preserve">A contract will be issued after the Reverse Auction, Mississippi Transportation </w:t>
      </w:r>
      <w:r>
        <w:rPr>
          <w:b/>
          <w:sz w:val="24"/>
          <w:szCs w:val="24"/>
        </w:rPr>
        <w:tab/>
      </w:r>
      <w:r w:rsidR="00CB3A0D" w:rsidRPr="00CB3A0D">
        <w:rPr>
          <w:b/>
          <w:sz w:val="24"/>
          <w:szCs w:val="24"/>
        </w:rPr>
        <w:t xml:space="preserve">Commission Approval, and Public Procurement Review Board approval. The </w:t>
      </w:r>
      <w:r>
        <w:rPr>
          <w:b/>
          <w:sz w:val="24"/>
          <w:szCs w:val="24"/>
        </w:rPr>
        <w:tab/>
      </w:r>
      <w:r w:rsidR="00CB3A0D" w:rsidRPr="00CB3A0D">
        <w:rPr>
          <w:b/>
          <w:sz w:val="24"/>
          <w:szCs w:val="24"/>
        </w:rPr>
        <w:t>contract will be award to the winner of the Reverse Auction.</w:t>
      </w:r>
    </w:p>
    <w:p w:rsidR="00CB3A0D" w:rsidRPr="00CB3A0D" w:rsidRDefault="00CB3A0D" w:rsidP="00CB3A0D">
      <w:pPr>
        <w:rPr>
          <w:b/>
          <w:sz w:val="24"/>
          <w:szCs w:val="24"/>
        </w:rPr>
      </w:pPr>
    </w:p>
    <w:p w:rsidR="00CB3A0D" w:rsidRPr="00CB3A0D" w:rsidRDefault="00C712F5" w:rsidP="00CB3A0D">
      <w:pPr>
        <w:rPr>
          <w:b/>
          <w:sz w:val="24"/>
          <w:szCs w:val="24"/>
        </w:rPr>
      </w:pPr>
      <w:r>
        <w:rPr>
          <w:b/>
          <w:sz w:val="24"/>
          <w:szCs w:val="24"/>
        </w:rPr>
        <w:tab/>
      </w:r>
      <w:r w:rsidR="00CB3A0D" w:rsidRPr="00CB3A0D">
        <w:rPr>
          <w:b/>
          <w:sz w:val="24"/>
          <w:szCs w:val="24"/>
        </w:rPr>
        <w:t xml:space="preserve">Please refer to the RFQF packet and checklist on what is due on September 20, </w:t>
      </w:r>
      <w:r>
        <w:rPr>
          <w:b/>
          <w:sz w:val="24"/>
          <w:szCs w:val="24"/>
        </w:rPr>
        <w:tab/>
      </w:r>
      <w:r w:rsidR="00CB3A0D" w:rsidRPr="00CB3A0D">
        <w:rPr>
          <w:b/>
          <w:sz w:val="24"/>
          <w:szCs w:val="24"/>
        </w:rPr>
        <w:t>2018.</w:t>
      </w:r>
    </w:p>
    <w:p w:rsidR="00CB3A0D" w:rsidRPr="00CB3A0D" w:rsidRDefault="00CB3A0D" w:rsidP="00CB3A0D">
      <w:pPr>
        <w:rPr>
          <w:rFonts w:eastAsiaTheme="minorHAnsi"/>
          <w:b/>
          <w:sz w:val="24"/>
          <w:szCs w:val="24"/>
        </w:rPr>
      </w:pPr>
    </w:p>
    <w:p w:rsidR="00CB3A0D" w:rsidRPr="0086129B" w:rsidRDefault="00CB3A0D" w:rsidP="0086129B">
      <w:pPr>
        <w:rPr>
          <w:rFonts w:eastAsiaTheme="minorHAnsi"/>
          <w:sz w:val="24"/>
          <w:szCs w:val="24"/>
        </w:rPr>
      </w:pPr>
    </w:p>
    <w:p w:rsidR="0086129B" w:rsidRPr="0086129B" w:rsidRDefault="0086129B" w:rsidP="0086129B">
      <w:pPr>
        <w:rPr>
          <w:rFonts w:eastAsiaTheme="minorHAnsi"/>
          <w:b/>
          <w:sz w:val="24"/>
          <w:szCs w:val="24"/>
        </w:rPr>
      </w:pPr>
    </w:p>
    <w:p w:rsidR="0086129B" w:rsidRPr="0086129B" w:rsidRDefault="0086129B" w:rsidP="0086129B">
      <w:pPr>
        <w:rPr>
          <w:rFonts w:eastAsiaTheme="minorHAnsi"/>
          <w:b/>
          <w:sz w:val="24"/>
          <w:szCs w:val="24"/>
        </w:rPr>
      </w:pPr>
      <w:r w:rsidRPr="0086129B">
        <w:rPr>
          <w:rFonts w:eastAsiaTheme="minorHAnsi"/>
          <w:b/>
          <w:sz w:val="24"/>
          <w:szCs w:val="24"/>
        </w:rPr>
        <w:tab/>
      </w:r>
    </w:p>
    <w:p w:rsidR="0086129B" w:rsidRDefault="0086129B" w:rsidP="00C712F5">
      <w:pPr>
        <w:pStyle w:val="ListParagraph"/>
        <w:numPr>
          <w:ilvl w:val="0"/>
          <w:numId w:val="1"/>
        </w:numPr>
        <w:rPr>
          <w:sz w:val="24"/>
          <w:szCs w:val="24"/>
        </w:rPr>
      </w:pPr>
      <w:r>
        <w:rPr>
          <w:sz w:val="24"/>
          <w:szCs w:val="24"/>
        </w:rPr>
        <w:lastRenderedPageBreak/>
        <w:t>Tri-State Truck Center</w:t>
      </w:r>
      <w:r>
        <w:rPr>
          <w:sz w:val="24"/>
          <w:szCs w:val="24"/>
        </w:rPr>
        <w:t xml:space="preserve"> asks the following question:</w:t>
      </w:r>
    </w:p>
    <w:p w:rsidR="0086129B" w:rsidRDefault="0086129B" w:rsidP="0086129B">
      <w:pPr>
        <w:pStyle w:val="ListParagraph"/>
        <w:rPr>
          <w:sz w:val="24"/>
          <w:szCs w:val="24"/>
        </w:rPr>
      </w:pPr>
    </w:p>
    <w:p w:rsidR="0086129B" w:rsidRDefault="0086129B" w:rsidP="0086129B">
      <w:pPr>
        <w:spacing w:after="200" w:line="276" w:lineRule="auto"/>
        <w:rPr>
          <w:rFonts w:eastAsiaTheme="minorHAnsi"/>
          <w:sz w:val="24"/>
          <w:szCs w:val="24"/>
        </w:rPr>
      </w:pPr>
      <w:r>
        <w:rPr>
          <w:rFonts w:asciiTheme="minorHAnsi" w:eastAsiaTheme="minorHAnsi" w:hAnsiTheme="minorHAnsi" w:cstheme="minorBidi"/>
          <w:sz w:val="22"/>
          <w:szCs w:val="22"/>
        </w:rPr>
        <w:tab/>
      </w:r>
      <w:proofErr w:type="spellStart"/>
      <w:r w:rsidRPr="0086129B">
        <w:rPr>
          <w:rFonts w:eastAsiaTheme="minorHAnsi"/>
          <w:sz w:val="24"/>
          <w:szCs w:val="24"/>
        </w:rPr>
        <w:t>Huckbolts</w:t>
      </w:r>
      <w:proofErr w:type="spellEnd"/>
      <w:r w:rsidRPr="0086129B">
        <w:rPr>
          <w:rFonts w:eastAsiaTheme="minorHAnsi"/>
          <w:sz w:val="24"/>
          <w:szCs w:val="24"/>
        </w:rPr>
        <w:t xml:space="preserve"> - International builds this truck with </w:t>
      </w:r>
      <w:proofErr w:type="spellStart"/>
      <w:r w:rsidRPr="0086129B">
        <w:rPr>
          <w:rFonts w:eastAsiaTheme="minorHAnsi"/>
          <w:sz w:val="24"/>
          <w:szCs w:val="24"/>
        </w:rPr>
        <w:t>huckbolts</w:t>
      </w:r>
      <w:proofErr w:type="spellEnd"/>
      <w:r w:rsidRPr="0086129B">
        <w:rPr>
          <w:rFonts w:eastAsiaTheme="minorHAnsi"/>
          <w:sz w:val="24"/>
          <w:szCs w:val="24"/>
        </w:rPr>
        <w:t xml:space="preserve"> only, grade 8 bolts require </w:t>
      </w:r>
      <w:r w:rsidRPr="0086129B">
        <w:rPr>
          <w:rFonts w:eastAsiaTheme="minorHAnsi"/>
          <w:sz w:val="24"/>
          <w:szCs w:val="24"/>
        </w:rPr>
        <w:tab/>
      </w:r>
      <w:r w:rsidRPr="0086129B">
        <w:rPr>
          <w:rFonts w:eastAsiaTheme="minorHAnsi"/>
          <w:sz w:val="24"/>
          <w:szCs w:val="24"/>
        </w:rPr>
        <w:t xml:space="preserve">maintenance re-torqueing,2) DEF tank - International only provides a 9.5 gallon tank ILO </w:t>
      </w:r>
      <w:r>
        <w:rPr>
          <w:rFonts w:eastAsiaTheme="minorHAnsi"/>
          <w:sz w:val="24"/>
          <w:szCs w:val="24"/>
        </w:rPr>
        <w:tab/>
      </w:r>
      <w:r w:rsidRPr="0086129B">
        <w:rPr>
          <w:rFonts w:eastAsiaTheme="minorHAnsi"/>
          <w:sz w:val="24"/>
          <w:szCs w:val="24"/>
        </w:rPr>
        <w:t>13 gallon,3) should add body builder wiring to back of cab,</w:t>
      </w:r>
    </w:p>
    <w:p w:rsidR="0086129B" w:rsidRDefault="0086129B" w:rsidP="0086129B">
      <w:pPr>
        <w:spacing w:after="200" w:line="276" w:lineRule="auto"/>
        <w:rPr>
          <w:rFonts w:eastAsiaTheme="minorHAnsi"/>
          <w:sz w:val="24"/>
          <w:szCs w:val="24"/>
        </w:rPr>
      </w:pPr>
      <w:r>
        <w:rPr>
          <w:rFonts w:eastAsiaTheme="minorHAnsi"/>
          <w:sz w:val="24"/>
          <w:szCs w:val="24"/>
        </w:rPr>
        <w:tab/>
        <w:t xml:space="preserve">MDOT Response: </w:t>
      </w:r>
    </w:p>
    <w:p w:rsidR="00387EF4" w:rsidRPr="00387EF4" w:rsidRDefault="0086129B" w:rsidP="00387EF4">
      <w:pPr>
        <w:rPr>
          <w:rFonts w:eastAsiaTheme="minorHAnsi"/>
          <w:b/>
          <w:color w:val="000000" w:themeColor="text1"/>
          <w:sz w:val="24"/>
          <w:szCs w:val="24"/>
        </w:rPr>
      </w:pPr>
      <w:r>
        <w:rPr>
          <w:rFonts w:eastAsiaTheme="minorHAnsi"/>
          <w:sz w:val="24"/>
          <w:szCs w:val="24"/>
        </w:rPr>
        <w:tab/>
      </w:r>
      <w:proofErr w:type="spellStart"/>
      <w:r w:rsidR="00387EF4" w:rsidRPr="00387EF4">
        <w:rPr>
          <w:rFonts w:eastAsiaTheme="minorHAnsi"/>
          <w:b/>
          <w:color w:val="000000" w:themeColor="text1"/>
          <w:sz w:val="24"/>
          <w:szCs w:val="24"/>
        </w:rPr>
        <w:t>Huckbolts</w:t>
      </w:r>
      <w:proofErr w:type="spellEnd"/>
      <w:r w:rsidR="00387EF4" w:rsidRPr="00387EF4">
        <w:rPr>
          <w:rFonts w:eastAsiaTheme="minorHAnsi"/>
          <w:b/>
          <w:color w:val="000000" w:themeColor="text1"/>
          <w:sz w:val="24"/>
          <w:szCs w:val="24"/>
        </w:rPr>
        <w:t xml:space="preserve"> will be accepted although grade 8 bolts are still preferred where possible.  </w:t>
      </w:r>
    </w:p>
    <w:p w:rsidR="00387EF4" w:rsidRPr="00387EF4" w:rsidRDefault="00387EF4" w:rsidP="00387EF4">
      <w:pPr>
        <w:spacing w:after="200" w:line="276" w:lineRule="auto"/>
        <w:rPr>
          <w:rFonts w:eastAsiaTheme="minorHAnsi"/>
          <w:b/>
          <w:color w:val="000000" w:themeColor="text1"/>
          <w:sz w:val="24"/>
          <w:szCs w:val="24"/>
        </w:rPr>
      </w:pPr>
      <w:r w:rsidRPr="00387EF4">
        <w:rPr>
          <w:rFonts w:eastAsiaTheme="minorHAnsi"/>
          <w:b/>
          <w:color w:val="000000" w:themeColor="text1"/>
          <w:sz w:val="24"/>
          <w:szCs w:val="24"/>
        </w:rPr>
        <w:tab/>
      </w:r>
      <w:r w:rsidRPr="00387EF4">
        <w:rPr>
          <w:rFonts w:eastAsiaTheme="minorHAnsi"/>
          <w:b/>
          <w:color w:val="000000" w:themeColor="text1"/>
          <w:sz w:val="24"/>
          <w:szCs w:val="24"/>
        </w:rPr>
        <w:t xml:space="preserve">A 9.5 gallon DEF tank shall be acceptable, but no smaller. </w:t>
      </w:r>
    </w:p>
    <w:p w:rsidR="00387EF4" w:rsidRPr="00387EF4" w:rsidRDefault="00387EF4" w:rsidP="00387EF4">
      <w:pPr>
        <w:spacing w:after="200" w:line="276" w:lineRule="auto"/>
        <w:rPr>
          <w:rFonts w:eastAsiaTheme="minorHAnsi"/>
          <w:b/>
          <w:color w:val="000000" w:themeColor="text1"/>
          <w:sz w:val="24"/>
          <w:szCs w:val="24"/>
        </w:rPr>
      </w:pPr>
      <w:r w:rsidRPr="00387EF4">
        <w:rPr>
          <w:rFonts w:eastAsiaTheme="minorHAnsi"/>
          <w:b/>
          <w:color w:val="000000" w:themeColor="text1"/>
          <w:sz w:val="24"/>
          <w:szCs w:val="24"/>
        </w:rPr>
        <w:tab/>
      </w:r>
      <w:r w:rsidRPr="00387EF4">
        <w:rPr>
          <w:rFonts w:eastAsiaTheme="minorHAnsi"/>
          <w:b/>
          <w:color w:val="000000" w:themeColor="text1"/>
          <w:sz w:val="24"/>
          <w:szCs w:val="24"/>
        </w:rPr>
        <w:t>Body builder/</w:t>
      </w:r>
      <w:proofErr w:type="spellStart"/>
      <w:proofErr w:type="gramStart"/>
      <w:r w:rsidRPr="00387EF4">
        <w:rPr>
          <w:rFonts w:eastAsiaTheme="minorHAnsi"/>
          <w:b/>
          <w:color w:val="000000" w:themeColor="text1"/>
          <w:sz w:val="24"/>
          <w:szCs w:val="24"/>
        </w:rPr>
        <w:t>upfitter</w:t>
      </w:r>
      <w:proofErr w:type="spellEnd"/>
      <w:r w:rsidRPr="00387EF4">
        <w:rPr>
          <w:rFonts w:eastAsiaTheme="minorHAnsi"/>
          <w:b/>
          <w:color w:val="000000" w:themeColor="text1"/>
          <w:sz w:val="24"/>
          <w:szCs w:val="24"/>
        </w:rPr>
        <w:t xml:space="preserve">  wiring</w:t>
      </w:r>
      <w:proofErr w:type="gramEnd"/>
      <w:r w:rsidRPr="00387EF4">
        <w:rPr>
          <w:rFonts w:eastAsiaTheme="minorHAnsi"/>
          <w:b/>
          <w:color w:val="000000" w:themeColor="text1"/>
          <w:sz w:val="24"/>
          <w:szCs w:val="24"/>
        </w:rPr>
        <w:t xml:space="preserve"> has been addressed and all wiring needed to install </w:t>
      </w:r>
      <w:r>
        <w:rPr>
          <w:rFonts w:eastAsiaTheme="minorHAnsi"/>
          <w:b/>
          <w:color w:val="000000" w:themeColor="text1"/>
          <w:sz w:val="24"/>
          <w:szCs w:val="24"/>
        </w:rPr>
        <w:tab/>
      </w:r>
      <w:r w:rsidRPr="00387EF4">
        <w:rPr>
          <w:rFonts w:eastAsiaTheme="minorHAnsi"/>
          <w:b/>
          <w:color w:val="000000" w:themeColor="text1"/>
          <w:sz w:val="24"/>
          <w:szCs w:val="24"/>
        </w:rPr>
        <w:t xml:space="preserve">and run a dump body shall be included with enough to terminate at end of frame </w:t>
      </w:r>
      <w:r>
        <w:rPr>
          <w:rFonts w:eastAsiaTheme="minorHAnsi"/>
          <w:b/>
          <w:color w:val="000000" w:themeColor="text1"/>
          <w:sz w:val="24"/>
          <w:szCs w:val="24"/>
        </w:rPr>
        <w:tab/>
      </w:r>
      <w:r w:rsidRPr="00387EF4">
        <w:rPr>
          <w:rFonts w:eastAsiaTheme="minorHAnsi"/>
          <w:b/>
          <w:color w:val="000000" w:themeColor="text1"/>
          <w:sz w:val="24"/>
          <w:szCs w:val="24"/>
        </w:rPr>
        <w:t xml:space="preserve">rail and hung on rear of cab. Shall include but not be limited to wiring for </w:t>
      </w:r>
      <w:r>
        <w:rPr>
          <w:rFonts w:eastAsiaTheme="minorHAnsi"/>
          <w:b/>
          <w:color w:val="000000" w:themeColor="text1"/>
          <w:sz w:val="24"/>
          <w:szCs w:val="24"/>
        </w:rPr>
        <w:tab/>
      </w:r>
      <w:r w:rsidRPr="00387EF4">
        <w:rPr>
          <w:rFonts w:eastAsiaTheme="minorHAnsi"/>
          <w:b/>
          <w:color w:val="000000" w:themeColor="text1"/>
          <w:sz w:val="24"/>
          <w:szCs w:val="24"/>
        </w:rPr>
        <w:t xml:space="preserve">brake, </w:t>
      </w:r>
      <w:r>
        <w:rPr>
          <w:rFonts w:eastAsiaTheme="minorHAnsi"/>
          <w:b/>
          <w:color w:val="000000" w:themeColor="text1"/>
          <w:sz w:val="24"/>
          <w:szCs w:val="24"/>
        </w:rPr>
        <w:tab/>
      </w:r>
      <w:r w:rsidRPr="00387EF4">
        <w:rPr>
          <w:rFonts w:eastAsiaTheme="minorHAnsi"/>
          <w:b/>
          <w:color w:val="000000" w:themeColor="text1"/>
          <w:sz w:val="24"/>
          <w:szCs w:val="24"/>
        </w:rPr>
        <w:t>turn, and taillights.</w:t>
      </w:r>
    </w:p>
    <w:p w:rsidR="00387EF4" w:rsidRDefault="00387EF4" w:rsidP="00387EF4">
      <w:pPr>
        <w:spacing w:after="200" w:line="276" w:lineRule="auto"/>
        <w:rPr>
          <w:rFonts w:eastAsiaTheme="minorHAnsi"/>
          <w:b/>
          <w:color w:val="000000" w:themeColor="text1"/>
          <w:sz w:val="24"/>
          <w:szCs w:val="24"/>
        </w:rPr>
      </w:pPr>
      <w:r w:rsidRPr="00387EF4">
        <w:rPr>
          <w:rFonts w:eastAsiaTheme="minorHAnsi"/>
          <w:b/>
          <w:color w:val="000000" w:themeColor="text1"/>
          <w:sz w:val="24"/>
          <w:szCs w:val="24"/>
        </w:rPr>
        <w:tab/>
      </w:r>
      <w:r w:rsidRPr="00387EF4">
        <w:rPr>
          <w:rFonts w:eastAsiaTheme="minorHAnsi"/>
          <w:b/>
          <w:color w:val="000000" w:themeColor="text1"/>
          <w:sz w:val="24"/>
          <w:szCs w:val="24"/>
        </w:rPr>
        <w:t>A change has been made to the specification to reflect this.</w:t>
      </w:r>
    </w:p>
    <w:p w:rsidR="00387EF4" w:rsidRPr="00387EF4" w:rsidRDefault="00387EF4" w:rsidP="00387EF4">
      <w:pPr>
        <w:spacing w:after="200" w:line="276" w:lineRule="auto"/>
        <w:rPr>
          <w:rFonts w:eastAsiaTheme="minorHAnsi"/>
          <w:b/>
          <w:color w:val="000000" w:themeColor="text1"/>
          <w:sz w:val="24"/>
          <w:szCs w:val="24"/>
        </w:rPr>
      </w:pPr>
    </w:p>
    <w:p w:rsidR="00387EF4" w:rsidRDefault="00387EF4" w:rsidP="00C712F5">
      <w:pPr>
        <w:pStyle w:val="ListParagraph"/>
        <w:numPr>
          <w:ilvl w:val="0"/>
          <w:numId w:val="1"/>
        </w:numPr>
        <w:rPr>
          <w:sz w:val="24"/>
          <w:szCs w:val="24"/>
        </w:rPr>
      </w:pPr>
      <w:r>
        <w:rPr>
          <w:sz w:val="24"/>
          <w:szCs w:val="24"/>
        </w:rPr>
        <w:t>Tri-State Truck Center asks the following question:</w:t>
      </w:r>
    </w:p>
    <w:p w:rsidR="00387EF4" w:rsidRDefault="00387EF4" w:rsidP="00387EF4">
      <w:pPr>
        <w:pStyle w:val="ListParagraph"/>
        <w:rPr>
          <w:sz w:val="24"/>
          <w:szCs w:val="24"/>
        </w:rPr>
      </w:pPr>
    </w:p>
    <w:p w:rsidR="00387EF4" w:rsidRDefault="00387EF4" w:rsidP="00387EF4">
      <w:pPr>
        <w:rPr>
          <w:rFonts w:eastAsiaTheme="minorHAnsi"/>
          <w:sz w:val="24"/>
          <w:szCs w:val="24"/>
        </w:rPr>
      </w:pPr>
      <w:r>
        <w:rPr>
          <w:rFonts w:eastAsiaTheme="minorHAnsi"/>
          <w:sz w:val="24"/>
          <w:szCs w:val="24"/>
        </w:rPr>
        <w:tab/>
      </w:r>
      <w:r w:rsidRPr="00387EF4">
        <w:rPr>
          <w:rFonts w:eastAsiaTheme="minorHAnsi"/>
          <w:sz w:val="24"/>
          <w:szCs w:val="24"/>
        </w:rPr>
        <w:t xml:space="preserve">425/65R 22.5 front tires will not mount on 22.5 x 9" wheel, it requires a 22.5 x 12.25" </w:t>
      </w:r>
      <w:r>
        <w:rPr>
          <w:rFonts w:eastAsiaTheme="minorHAnsi"/>
          <w:sz w:val="24"/>
          <w:szCs w:val="24"/>
        </w:rPr>
        <w:tab/>
      </w:r>
      <w:r w:rsidRPr="00387EF4">
        <w:rPr>
          <w:rFonts w:eastAsiaTheme="minorHAnsi"/>
          <w:sz w:val="24"/>
          <w:szCs w:val="24"/>
        </w:rPr>
        <w:t xml:space="preserve">wheel, 2) 425/65R 22.5 is not rated for 80 MPH, 3) Exhaust - horizontal or vertical 4) </w:t>
      </w:r>
      <w:r>
        <w:rPr>
          <w:rFonts w:eastAsiaTheme="minorHAnsi"/>
          <w:sz w:val="24"/>
          <w:szCs w:val="24"/>
        </w:rPr>
        <w:tab/>
      </w:r>
      <w:r w:rsidRPr="00387EF4">
        <w:rPr>
          <w:rFonts w:eastAsiaTheme="minorHAnsi"/>
          <w:sz w:val="24"/>
          <w:szCs w:val="24"/>
        </w:rPr>
        <w:t xml:space="preserve">Auxiliary harness for </w:t>
      </w:r>
      <w:r w:rsidRPr="00387EF4">
        <w:rPr>
          <w:rFonts w:eastAsiaTheme="minorHAnsi"/>
          <w:sz w:val="24"/>
          <w:szCs w:val="24"/>
        </w:rPr>
        <w:tab/>
      </w:r>
      <w:r w:rsidRPr="00387EF4">
        <w:rPr>
          <w:rFonts w:eastAsiaTheme="minorHAnsi"/>
          <w:sz w:val="24"/>
          <w:szCs w:val="24"/>
        </w:rPr>
        <w:t>snow plow</w:t>
      </w:r>
      <w:r w:rsidRPr="00387EF4">
        <w:rPr>
          <w:rFonts w:eastAsiaTheme="minorHAnsi"/>
          <w:sz w:val="24"/>
          <w:szCs w:val="24"/>
        </w:rPr>
        <w:t>.</w:t>
      </w:r>
    </w:p>
    <w:p w:rsidR="00387EF4" w:rsidRDefault="00387EF4" w:rsidP="00387EF4">
      <w:pPr>
        <w:rPr>
          <w:rFonts w:eastAsiaTheme="minorHAnsi"/>
          <w:sz w:val="24"/>
          <w:szCs w:val="24"/>
        </w:rPr>
      </w:pPr>
    </w:p>
    <w:p w:rsidR="00387EF4" w:rsidRDefault="00387EF4" w:rsidP="00387EF4">
      <w:pPr>
        <w:rPr>
          <w:rFonts w:eastAsiaTheme="minorHAnsi"/>
          <w:b/>
          <w:color w:val="000000" w:themeColor="text1"/>
          <w:sz w:val="24"/>
          <w:szCs w:val="24"/>
        </w:rPr>
      </w:pPr>
      <w:r w:rsidRPr="00387EF4">
        <w:rPr>
          <w:rFonts w:eastAsiaTheme="minorHAnsi"/>
          <w:b/>
          <w:color w:val="000000" w:themeColor="text1"/>
          <w:sz w:val="24"/>
          <w:szCs w:val="24"/>
        </w:rPr>
        <w:tab/>
      </w:r>
      <w:r w:rsidRPr="00387EF4">
        <w:rPr>
          <w:rFonts w:eastAsiaTheme="minorHAnsi"/>
          <w:b/>
          <w:color w:val="000000" w:themeColor="text1"/>
          <w:sz w:val="24"/>
          <w:szCs w:val="24"/>
        </w:rPr>
        <w:t xml:space="preserve">Please use the proper combination of wheel and tire sizes necessary to accommodate </w:t>
      </w:r>
      <w:r>
        <w:rPr>
          <w:rFonts w:eastAsiaTheme="minorHAnsi"/>
          <w:b/>
          <w:color w:val="000000" w:themeColor="text1"/>
          <w:sz w:val="24"/>
          <w:szCs w:val="24"/>
        </w:rPr>
        <w:tab/>
      </w:r>
      <w:r w:rsidRPr="00387EF4">
        <w:rPr>
          <w:rFonts w:eastAsiaTheme="minorHAnsi"/>
          <w:b/>
          <w:color w:val="000000" w:themeColor="text1"/>
          <w:sz w:val="24"/>
          <w:szCs w:val="24"/>
        </w:rPr>
        <w:t xml:space="preserve">the 425/65 R22.5 front tires.  If that is a wheel size 22.5 x 12.25 then that will be </w:t>
      </w:r>
      <w:r>
        <w:rPr>
          <w:rFonts w:eastAsiaTheme="minorHAnsi"/>
          <w:b/>
          <w:color w:val="000000" w:themeColor="text1"/>
          <w:sz w:val="24"/>
          <w:szCs w:val="24"/>
        </w:rPr>
        <w:tab/>
      </w:r>
      <w:r w:rsidRPr="00387EF4">
        <w:rPr>
          <w:rFonts w:eastAsiaTheme="minorHAnsi"/>
          <w:b/>
          <w:color w:val="000000" w:themeColor="text1"/>
          <w:sz w:val="24"/>
          <w:szCs w:val="24"/>
        </w:rPr>
        <w:t>acceptable.</w:t>
      </w:r>
    </w:p>
    <w:p w:rsidR="00387EF4" w:rsidRPr="00387EF4" w:rsidRDefault="00387EF4" w:rsidP="00387EF4">
      <w:pPr>
        <w:rPr>
          <w:rFonts w:eastAsiaTheme="minorHAnsi"/>
          <w:b/>
          <w:color w:val="000000" w:themeColor="text1"/>
          <w:sz w:val="24"/>
          <w:szCs w:val="24"/>
        </w:rPr>
      </w:pPr>
    </w:p>
    <w:p w:rsidR="00387EF4" w:rsidRPr="00387EF4" w:rsidRDefault="00387EF4" w:rsidP="00387EF4">
      <w:pPr>
        <w:spacing w:after="200" w:line="276" w:lineRule="auto"/>
        <w:rPr>
          <w:rFonts w:eastAsiaTheme="minorHAnsi"/>
          <w:b/>
          <w:color w:val="000000" w:themeColor="text1"/>
          <w:sz w:val="24"/>
          <w:szCs w:val="24"/>
        </w:rPr>
      </w:pPr>
      <w:r w:rsidRPr="00387EF4">
        <w:rPr>
          <w:rFonts w:eastAsiaTheme="minorHAnsi"/>
          <w:b/>
          <w:color w:val="000000" w:themeColor="text1"/>
          <w:sz w:val="24"/>
          <w:szCs w:val="24"/>
        </w:rPr>
        <w:tab/>
      </w:r>
      <w:r w:rsidRPr="00387EF4">
        <w:rPr>
          <w:rFonts w:eastAsiaTheme="minorHAnsi"/>
          <w:b/>
          <w:color w:val="000000" w:themeColor="text1"/>
          <w:sz w:val="24"/>
          <w:szCs w:val="24"/>
        </w:rPr>
        <w:t xml:space="preserve">The tires and wheels included shall be rated to meet or exceed the top governed </w:t>
      </w:r>
      <w:r>
        <w:rPr>
          <w:rFonts w:eastAsiaTheme="minorHAnsi"/>
          <w:b/>
          <w:color w:val="000000" w:themeColor="text1"/>
          <w:sz w:val="24"/>
          <w:szCs w:val="24"/>
        </w:rPr>
        <w:tab/>
      </w:r>
      <w:r w:rsidRPr="00387EF4">
        <w:rPr>
          <w:rFonts w:eastAsiaTheme="minorHAnsi"/>
          <w:b/>
          <w:color w:val="000000" w:themeColor="text1"/>
          <w:sz w:val="24"/>
          <w:szCs w:val="24"/>
        </w:rPr>
        <w:t>speed of 72 MPH.</w:t>
      </w:r>
    </w:p>
    <w:p w:rsidR="00387EF4" w:rsidRPr="00387EF4" w:rsidRDefault="00387EF4" w:rsidP="00387EF4">
      <w:pPr>
        <w:spacing w:after="200" w:line="276" w:lineRule="auto"/>
        <w:rPr>
          <w:rFonts w:eastAsiaTheme="minorHAnsi"/>
          <w:b/>
          <w:color w:val="000000" w:themeColor="text1"/>
          <w:sz w:val="24"/>
          <w:szCs w:val="24"/>
        </w:rPr>
      </w:pPr>
      <w:r w:rsidRPr="00387EF4">
        <w:rPr>
          <w:rFonts w:eastAsiaTheme="minorHAnsi"/>
          <w:b/>
          <w:color w:val="000000" w:themeColor="text1"/>
          <w:sz w:val="24"/>
          <w:szCs w:val="24"/>
        </w:rPr>
        <w:tab/>
      </w:r>
      <w:r w:rsidRPr="00387EF4">
        <w:rPr>
          <w:rFonts w:eastAsiaTheme="minorHAnsi"/>
          <w:b/>
          <w:color w:val="000000" w:themeColor="text1"/>
          <w:sz w:val="24"/>
          <w:szCs w:val="24"/>
        </w:rPr>
        <w:t xml:space="preserve">The exhaust shall be oriented vertically with 90 degree tip pointed to the rear to </w:t>
      </w:r>
      <w:r>
        <w:rPr>
          <w:rFonts w:eastAsiaTheme="minorHAnsi"/>
          <w:b/>
          <w:color w:val="000000" w:themeColor="text1"/>
          <w:sz w:val="24"/>
          <w:szCs w:val="24"/>
        </w:rPr>
        <w:tab/>
      </w:r>
      <w:r w:rsidRPr="00387EF4">
        <w:rPr>
          <w:rFonts w:eastAsiaTheme="minorHAnsi"/>
          <w:b/>
          <w:color w:val="000000" w:themeColor="text1"/>
          <w:sz w:val="24"/>
          <w:szCs w:val="24"/>
        </w:rPr>
        <w:t>keep out rain.</w:t>
      </w:r>
    </w:p>
    <w:p w:rsidR="00387EF4" w:rsidRPr="00387EF4" w:rsidRDefault="00387EF4" w:rsidP="00387EF4">
      <w:pPr>
        <w:spacing w:after="200" w:line="276" w:lineRule="auto"/>
        <w:rPr>
          <w:rFonts w:eastAsiaTheme="minorHAnsi"/>
          <w:b/>
          <w:color w:val="000000" w:themeColor="text1"/>
          <w:sz w:val="24"/>
          <w:szCs w:val="24"/>
        </w:rPr>
      </w:pPr>
      <w:r w:rsidRPr="00387EF4">
        <w:rPr>
          <w:rFonts w:eastAsiaTheme="minorHAnsi"/>
          <w:b/>
          <w:color w:val="000000" w:themeColor="text1"/>
          <w:sz w:val="24"/>
          <w:szCs w:val="24"/>
        </w:rPr>
        <w:tab/>
      </w:r>
      <w:r w:rsidRPr="00387EF4">
        <w:rPr>
          <w:rFonts w:eastAsiaTheme="minorHAnsi"/>
          <w:b/>
          <w:color w:val="000000" w:themeColor="text1"/>
          <w:sz w:val="24"/>
          <w:szCs w:val="24"/>
        </w:rPr>
        <w:t>Please include an auxiliary harness for snow plows.</w:t>
      </w:r>
    </w:p>
    <w:p w:rsidR="0086129B" w:rsidRPr="00387EF4" w:rsidRDefault="00387EF4" w:rsidP="00387EF4">
      <w:pPr>
        <w:spacing w:after="200" w:line="276" w:lineRule="auto"/>
        <w:rPr>
          <w:rFonts w:asciiTheme="minorHAnsi" w:eastAsiaTheme="minorHAnsi" w:hAnsiTheme="minorHAnsi" w:cstheme="minorBidi"/>
          <w:color w:val="000000" w:themeColor="text1"/>
          <w:sz w:val="22"/>
          <w:szCs w:val="22"/>
        </w:rPr>
      </w:pPr>
      <w:r w:rsidRPr="00387EF4">
        <w:rPr>
          <w:rFonts w:eastAsiaTheme="minorHAnsi"/>
          <w:b/>
          <w:color w:val="000000" w:themeColor="text1"/>
          <w:sz w:val="24"/>
          <w:szCs w:val="24"/>
        </w:rPr>
        <w:tab/>
      </w:r>
      <w:r w:rsidRPr="00387EF4">
        <w:rPr>
          <w:rFonts w:eastAsiaTheme="minorHAnsi"/>
          <w:b/>
          <w:color w:val="000000" w:themeColor="text1"/>
          <w:sz w:val="24"/>
          <w:szCs w:val="24"/>
        </w:rPr>
        <w:t>A change has been made to the specification to reflect this</w:t>
      </w:r>
      <w:r w:rsidRPr="00387EF4">
        <w:rPr>
          <w:rFonts w:asciiTheme="minorHAnsi" w:eastAsiaTheme="minorHAnsi" w:hAnsiTheme="minorHAnsi" w:cstheme="minorBidi"/>
          <w:color w:val="000000" w:themeColor="text1"/>
          <w:sz w:val="22"/>
          <w:szCs w:val="22"/>
        </w:rPr>
        <w:t>.</w:t>
      </w:r>
    </w:p>
    <w:p w:rsidR="001D3A6B" w:rsidRDefault="001D3A6B" w:rsidP="001D3A6B">
      <w:pPr>
        <w:pStyle w:val="ListParagraph"/>
        <w:rPr>
          <w:sz w:val="24"/>
          <w:szCs w:val="24"/>
        </w:rPr>
      </w:pPr>
    </w:p>
    <w:p w:rsidR="001D3A6B" w:rsidRDefault="001D3A6B" w:rsidP="001D3A6B">
      <w:pPr>
        <w:pStyle w:val="ListParagraph"/>
        <w:rPr>
          <w:sz w:val="24"/>
          <w:szCs w:val="24"/>
        </w:rPr>
      </w:pPr>
    </w:p>
    <w:p w:rsidR="00214FD0" w:rsidRDefault="00214FD0" w:rsidP="00214FD0">
      <w:pPr>
        <w:tabs>
          <w:tab w:val="left" w:pos="816"/>
        </w:tabs>
        <w:spacing w:after="200" w:line="276" w:lineRule="auto"/>
        <w:ind w:left="720"/>
        <w:contextualSpacing/>
        <w:rPr>
          <w:rFonts w:eastAsiaTheme="minorHAnsi"/>
          <w:sz w:val="24"/>
          <w:szCs w:val="24"/>
        </w:rPr>
      </w:pPr>
    </w:p>
    <w:p w:rsidR="00C712F5" w:rsidRDefault="00C712F5" w:rsidP="00214FD0">
      <w:pPr>
        <w:tabs>
          <w:tab w:val="left" w:pos="816"/>
        </w:tabs>
        <w:spacing w:after="200" w:line="276" w:lineRule="auto"/>
        <w:ind w:left="720"/>
        <w:contextualSpacing/>
        <w:rPr>
          <w:rFonts w:eastAsiaTheme="minorHAnsi"/>
          <w:sz w:val="24"/>
          <w:szCs w:val="24"/>
        </w:rPr>
      </w:pPr>
    </w:p>
    <w:p w:rsidR="00C712F5" w:rsidRDefault="00C712F5" w:rsidP="00214FD0">
      <w:pPr>
        <w:tabs>
          <w:tab w:val="left" w:pos="816"/>
        </w:tabs>
        <w:spacing w:after="200" w:line="276" w:lineRule="auto"/>
        <w:ind w:left="720"/>
        <w:contextualSpacing/>
        <w:rPr>
          <w:rFonts w:eastAsiaTheme="minorHAnsi"/>
          <w:sz w:val="24"/>
          <w:szCs w:val="24"/>
        </w:rPr>
      </w:pPr>
    </w:p>
    <w:p w:rsidR="00214FD0" w:rsidRDefault="00214FD0" w:rsidP="00214FD0">
      <w:pPr>
        <w:tabs>
          <w:tab w:val="left" w:pos="816"/>
        </w:tabs>
        <w:spacing w:after="200" w:line="276" w:lineRule="auto"/>
        <w:ind w:left="720"/>
        <w:contextualSpacing/>
        <w:rPr>
          <w:rFonts w:eastAsiaTheme="minorHAnsi"/>
          <w:sz w:val="24"/>
          <w:szCs w:val="24"/>
        </w:rPr>
      </w:pPr>
      <w:r>
        <w:rPr>
          <w:rFonts w:eastAsiaTheme="minorHAnsi"/>
          <w:sz w:val="24"/>
          <w:szCs w:val="24"/>
        </w:rPr>
        <w:lastRenderedPageBreak/>
        <w:t>*Changes have been to the specifications. Please see the attached specifications with changes. These specifications will be used by the vendors going forward with the RFQF. Vendors will use these specifications when submitting their Statement of Qualification (SOQ). The Addendum will be attached to RFQF in the MAGIC along the revised specifications. Please signed and return the addendum with your SOQ.*</w:t>
      </w:r>
    </w:p>
    <w:p w:rsidR="00214FD0" w:rsidRDefault="00214FD0" w:rsidP="00214FD0">
      <w:pPr>
        <w:tabs>
          <w:tab w:val="left" w:pos="816"/>
        </w:tabs>
        <w:spacing w:after="200" w:line="276" w:lineRule="auto"/>
        <w:ind w:left="720"/>
        <w:contextualSpacing/>
        <w:rPr>
          <w:rFonts w:eastAsiaTheme="minorHAnsi"/>
          <w:sz w:val="24"/>
          <w:szCs w:val="24"/>
        </w:rPr>
      </w:pPr>
    </w:p>
    <w:p w:rsidR="00214FD0" w:rsidRPr="00387EF4" w:rsidRDefault="00387EF4" w:rsidP="00214FD0">
      <w:pPr>
        <w:tabs>
          <w:tab w:val="left" w:pos="816"/>
        </w:tabs>
        <w:spacing w:after="200" w:line="276" w:lineRule="auto"/>
        <w:ind w:left="720"/>
        <w:contextualSpacing/>
        <w:rPr>
          <w:rFonts w:eastAsiaTheme="minorHAnsi"/>
          <w:b/>
          <w:sz w:val="24"/>
          <w:szCs w:val="24"/>
          <w:u w:val="single"/>
        </w:rPr>
      </w:pPr>
      <w:r w:rsidRPr="00387EF4">
        <w:rPr>
          <w:rFonts w:eastAsiaTheme="minorHAnsi"/>
          <w:b/>
          <w:sz w:val="24"/>
          <w:szCs w:val="24"/>
          <w:u w:val="single"/>
        </w:rPr>
        <w:t>Vendors must use the revised specificat</w:t>
      </w:r>
      <w:r>
        <w:rPr>
          <w:rFonts w:eastAsiaTheme="minorHAnsi"/>
          <w:b/>
          <w:sz w:val="24"/>
          <w:szCs w:val="24"/>
          <w:u w:val="single"/>
        </w:rPr>
        <w:t>ions attached with the addendum when submitting their SOQ.</w:t>
      </w:r>
    </w:p>
    <w:p w:rsidR="00214FD0" w:rsidRDefault="00886954" w:rsidP="00C479C9">
      <w:pPr>
        <w:pStyle w:val="ListParagraph"/>
        <w:rPr>
          <w:sz w:val="24"/>
          <w:szCs w:val="24"/>
        </w:rPr>
      </w:pPr>
      <w:r>
        <w:rPr>
          <w:sz w:val="24"/>
          <w:szCs w:val="24"/>
        </w:rPr>
        <w:t xml:space="preserve">The deadline for submitting SOQs is </w:t>
      </w:r>
      <w:r w:rsidR="00387EF4">
        <w:rPr>
          <w:sz w:val="24"/>
          <w:szCs w:val="24"/>
        </w:rPr>
        <w:t>Wednesday</w:t>
      </w:r>
      <w:r>
        <w:rPr>
          <w:sz w:val="24"/>
          <w:szCs w:val="24"/>
        </w:rPr>
        <w:t xml:space="preserve">, September </w:t>
      </w:r>
      <w:r w:rsidR="00387EF4">
        <w:rPr>
          <w:sz w:val="24"/>
          <w:szCs w:val="24"/>
        </w:rPr>
        <w:t>20</w:t>
      </w:r>
      <w:r>
        <w:rPr>
          <w:sz w:val="24"/>
          <w:szCs w:val="24"/>
        </w:rPr>
        <w:t xml:space="preserve"> at 2:30 P.M. </w:t>
      </w:r>
    </w:p>
    <w:p w:rsidR="00387EF4" w:rsidRDefault="00387EF4" w:rsidP="00387EF4">
      <w:pPr>
        <w:jc w:val="center"/>
        <w:rPr>
          <w:sz w:val="24"/>
          <w:szCs w:val="24"/>
        </w:rPr>
      </w:pPr>
    </w:p>
    <w:p w:rsidR="00387EF4" w:rsidRPr="00387EF4" w:rsidRDefault="00387EF4" w:rsidP="00387EF4">
      <w:pPr>
        <w:jc w:val="center"/>
        <w:rPr>
          <w:sz w:val="24"/>
          <w:szCs w:val="24"/>
        </w:rPr>
      </w:pPr>
      <w:r w:rsidRPr="00387EF4">
        <w:rPr>
          <w:sz w:val="24"/>
          <w:szCs w:val="24"/>
        </w:rPr>
        <w:t>RFX 3140001516 Tandem Axle Cab and Chassis Dump Truck</w:t>
      </w:r>
    </w:p>
    <w:p w:rsidR="00886954" w:rsidRDefault="00886954" w:rsidP="00C479C9">
      <w:pPr>
        <w:pStyle w:val="ListParagraph"/>
        <w:rPr>
          <w:sz w:val="24"/>
          <w:szCs w:val="24"/>
        </w:rPr>
      </w:pPr>
    </w:p>
    <w:p w:rsidR="00886954" w:rsidRDefault="00886954" w:rsidP="00C479C9">
      <w:pPr>
        <w:pStyle w:val="ListParagraph"/>
        <w:rPr>
          <w:sz w:val="24"/>
          <w:szCs w:val="24"/>
        </w:rPr>
      </w:pPr>
    </w:p>
    <w:p w:rsidR="00886954" w:rsidRDefault="00886954" w:rsidP="00C479C9">
      <w:pPr>
        <w:pStyle w:val="ListParagraph"/>
        <w:rPr>
          <w:sz w:val="24"/>
          <w:szCs w:val="24"/>
        </w:rPr>
      </w:pPr>
    </w:p>
    <w:p w:rsidR="00886954" w:rsidRDefault="00886954" w:rsidP="00C479C9">
      <w:pPr>
        <w:pStyle w:val="ListParagraph"/>
        <w:rPr>
          <w:sz w:val="24"/>
          <w:szCs w:val="24"/>
        </w:rPr>
      </w:pPr>
      <w:r>
        <w:rPr>
          <w:sz w:val="24"/>
          <w:szCs w:val="24"/>
        </w:rPr>
        <w:t>Company</w:t>
      </w:r>
      <w:proofErr w:type="gramStart"/>
      <w:r>
        <w:rPr>
          <w:sz w:val="24"/>
          <w:szCs w:val="24"/>
        </w:rPr>
        <w:t>:_</w:t>
      </w:r>
      <w:proofErr w:type="gramEnd"/>
      <w:r>
        <w:rPr>
          <w:sz w:val="24"/>
          <w:szCs w:val="24"/>
        </w:rPr>
        <w:t>_______________________________</w:t>
      </w:r>
      <w:r>
        <w:rPr>
          <w:sz w:val="24"/>
          <w:szCs w:val="24"/>
        </w:rPr>
        <w:tab/>
      </w:r>
      <w:r>
        <w:rPr>
          <w:sz w:val="24"/>
          <w:szCs w:val="24"/>
        </w:rPr>
        <w:tab/>
      </w:r>
      <w:r>
        <w:rPr>
          <w:sz w:val="24"/>
          <w:szCs w:val="24"/>
        </w:rPr>
        <w:tab/>
      </w:r>
    </w:p>
    <w:p w:rsidR="00886954" w:rsidRDefault="00886954" w:rsidP="00C479C9">
      <w:pPr>
        <w:pStyle w:val="ListParagraph"/>
        <w:rPr>
          <w:sz w:val="24"/>
          <w:szCs w:val="24"/>
        </w:rPr>
      </w:pPr>
    </w:p>
    <w:p w:rsidR="00886954" w:rsidRDefault="00886954" w:rsidP="00C479C9">
      <w:pPr>
        <w:pStyle w:val="ListParagraph"/>
        <w:rPr>
          <w:sz w:val="24"/>
          <w:szCs w:val="24"/>
        </w:rPr>
      </w:pPr>
      <w:r>
        <w:rPr>
          <w:sz w:val="24"/>
          <w:szCs w:val="24"/>
        </w:rPr>
        <w:t>Name</w:t>
      </w:r>
      <w:proofErr w:type="gramStart"/>
      <w:r>
        <w:rPr>
          <w:sz w:val="24"/>
          <w:szCs w:val="24"/>
        </w:rPr>
        <w:t>:_</w:t>
      </w:r>
      <w:proofErr w:type="gramEnd"/>
      <w:r>
        <w:rPr>
          <w:sz w:val="24"/>
          <w:szCs w:val="24"/>
        </w:rPr>
        <w:t>_____________________________</w:t>
      </w:r>
    </w:p>
    <w:p w:rsidR="00886954" w:rsidRDefault="00886954" w:rsidP="00C479C9">
      <w:pPr>
        <w:pStyle w:val="ListParagraph"/>
        <w:rPr>
          <w:sz w:val="24"/>
          <w:szCs w:val="24"/>
        </w:rPr>
      </w:pPr>
    </w:p>
    <w:p w:rsidR="00886954" w:rsidRDefault="00886954" w:rsidP="00C479C9">
      <w:pPr>
        <w:pStyle w:val="ListParagraph"/>
        <w:rPr>
          <w:sz w:val="24"/>
          <w:szCs w:val="24"/>
        </w:rPr>
      </w:pPr>
      <w:r>
        <w:rPr>
          <w:sz w:val="24"/>
          <w:szCs w:val="24"/>
        </w:rPr>
        <w:t>Signature</w:t>
      </w:r>
      <w:proofErr w:type="gramStart"/>
      <w:r>
        <w:rPr>
          <w:sz w:val="24"/>
          <w:szCs w:val="24"/>
        </w:rPr>
        <w:t>:_</w:t>
      </w:r>
      <w:proofErr w:type="gramEnd"/>
      <w:r>
        <w:rPr>
          <w:sz w:val="24"/>
          <w:szCs w:val="24"/>
        </w:rPr>
        <w:t>_________________________</w:t>
      </w:r>
    </w:p>
    <w:p w:rsidR="00886954" w:rsidRDefault="00886954" w:rsidP="00C479C9">
      <w:pPr>
        <w:pStyle w:val="ListParagraph"/>
        <w:rPr>
          <w:sz w:val="24"/>
          <w:szCs w:val="24"/>
        </w:rPr>
      </w:pPr>
    </w:p>
    <w:p w:rsidR="00886954" w:rsidRPr="00001CBA" w:rsidRDefault="00886954" w:rsidP="00C479C9">
      <w:pPr>
        <w:pStyle w:val="ListParagraph"/>
        <w:rPr>
          <w:sz w:val="24"/>
          <w:szCs w:val="24"/>
        </w:rPr>
      </w:pPr>
      <w:r>
        <w:rPr>
          <w:sz w:val="24"/>
          <w:szCs w:val="24"/>
        </w:rPr>
        <w:t>Date:______________________________</w:t>
      </w:r>
    </w:p>
    <w:sectPr w:rsidR="00886954" w:rsidRPr="0000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3317"/>
    <w:multiLevelType w:val="hybridMultilevel"/>
    <w:tmpl w:val="CEE83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6D8D"/>
    <w:multiLevelType w:val="hybridMultilevel"/>
    <w:tmpl w:val="A0EC2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52DA4"/>
    <w:multiLevelType w:val="hybridMultilevel"/>
    <w:tmpl w:val="E78A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87748"/>
    <w:multiLevelType w:val="hybridMultilevel"/>
    <w:tmpl w:val="12882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54315"/>
    <w:multiLevelType w:val="hybridMultilevel"/>
    <w:tmpl w:val="29F4F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06943"/>
    <w:multiLevelType w:val="hybridMultilevel"/>
    <w:tmpl w:val="FEC6A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43C24"/>
    <w:multiLevelType w:val="hybridMultilevel"/>
    <w:tmpl w:val="BD54C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C1EFA"/>
    <w:multiLevelType w:val="hybridMultilevel"/>
    <w:tmpl w:val="A0346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27956"/>
    <w:multiLevelType w:val="hybridMultilevel"/>
    <w:tmpl w:val="69A67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0249A"/>
    <w:multiLevelType w:val="hybridMultilevel"/>
    <w:tmpl w:val="F9F86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3"/>
  </w:num>
  <w:num w:numId="6">
    <w:abstractNumId w:val="4"/>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BA"/>
    <w:rsid w:val="00001CBA"/>
    <w:rsid w:val="001D3A6B"/>
    <w:rsid w:val="00214FD0"/>
    <w:rsid w:val="00387EF4"/>
    <w:rsid w:val="006722D0"/>
    <w:rsid w:val="0086129B"/>
    <w:rsid w:val="00886954"/>
    <w:rsid w:val="00890327"/>
    <w:rsid w:val="00C479C9"/>
    <w:rsid w:val="00C712F5"/>
    <w:rsid w:val="00CB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BA"/>
    <w:pPr>
      <w:ind w:left="720"/>
      <w:contextualSpacing/>
    </w:pPr>
  </w:style>
  <w:style w:type="paragraph" w:styleId="BodyText">
    <w:name w:val="Body Text"/>
    <w:basedOn w:val="Normal"/>
    <w:link w:val="BodyTextChar"/>
    <w:uiPriority w:val="99"/>
    <w:semiHidden/>
    <w:unhideWhenUsed/>
    <w:rsid w:val="00890327"/>
    <w:pPr>
      <w:spacing w:after="120"/>
    </w:pPr>
  </w:style>
  <w:style w:type="character" w:customStyle="1" w:styleId="BodyTextChar">
    <w:name w:val="Body Text Char"/>
    <w:basedOn w:val="DefaultParagraphFont"/>
    <w:link w:val="BodyText"/>
    <w:uiPriority w:val="99"/>
    <w:semiHidden/>
    <w:rsid w:val="00890327"/>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1D3A6B"/>
    <w:pPr>
      <w:spacing w:after="120" w:line="480" w:lineRule="auto"/>
    </w:pPr>
  </w:style>
  <w:style w:type="character" w:customStyle="1" w:styleId="BodyText2Char">
    <w:name w:val="Body Text 2 Char"/>
    <w:basedOn w:val="DefaultParagraphFont"/>
    <w:link w:val="BodyText2"/>
    <w:uiPriority w:val="99"/>
    <w:semiHidden/>
    <w:rsid w:val="001D3A6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BA"/>
    <w:pPr>
      <w:ind w:left="720"/>
      <w:contextualSpacing/>
    </w:pPr>
  </w:style>
  <w:style w:type="paragraph" w:styleId="BodyText">
    <w:name w:val="Body Text"/>
    <w:basedOn w:val="Normal"/>
    <w:link w:val="BodyTextChar"/>
    <w:uiPriority w:val="99"/>
    <w:semiHidden/>
    <w:unhideWhenUsed/>
    <w:rsid w:val="00890327"/>
    <w:pPr>
      <w:spacing w:after="120"/>
    </w:pPr>
  </w:style>
  <w:style w:type="character" w:customStyle="1" w:styleId="BodyTextChar">
    <w:name w:val="Body Text Char"/>
    <w:basedOn w:val="DefaultParagraphFont"/>
    <w:link w:val="BodyText"/>
    <w:uiPriority w:val="99"/>
    <w:semiHidden/>
    <w:rsid w:val="00890327"/>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1D3A6B"/>
    <w:pPr>
      <w:spacing w:after="120" w:line="480" w:lineRule="auto"/>
    </w:pPr>
  </w:style>
  <w:style w:type="character" w:customStyle="1" w:styleId="BodyText2Char">
    <w:name w:val="Body Text 2 Char"/>
    <w:basedOn w:val="DefaultParagraphFont"/>
    <w:link w:val="BodyText2"/>
    <w:uiPriority w:val="99"/>
    <w:semiHidden/>
    <w:rsid w:val="001D3A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B146-9E62-4EBF-8C22-2DBE36FA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Vanbuskirk, Harris</cp:lastModifiedBy>
  <cp:revision>3</cp:revision>
  <dcterms:created xsi:type="dcterms:W3CDTF">2018-09-14T21:56:00Z</dcterms:created>
  <dcterms:modified xsi:type="dcterms:W3CDTF">2018-09-14T22:02:00Z</dcterms:modified>
</cp:coreProperties>
</file>